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50. How can I allow participants to change (edit) their contribution?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allow participants to change (edit) their contribution.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Survey security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allow participants to change (edit) their contribution?</w:t>
      </w:r>
    </w:p>
    <w:p>
      <w:pPr>
        <w:pStyle w:val="ListBullet"/>
      </w:pPr>
      <w:r>
        <w:t>How do I allow participants to change (edit) their contribution?</w:t>
      </w:r>
    </w:p>
    <w:p>
      <w:pPr>
        <w:pStyle w:val="ListBullet"/>
      </w:pPr>
      <w:r>
        <w:t>How do I manage participants or invitations?</w:t>
      </w:r>
    </w:p>
    <w:p>
      <w:pPr>
        <w:pStyle w:val="Heading2"/>
      </w:pPr>
      <w:r>
        <w:t>Direct answer</w:t>
      </w:r>
    </w:p>
    <w:p>
      <w:r>
        <w:t>If activated, this feature allows participants to change/edit their answers after being submitted.</w:t>
      </w:r>
    </w:p>
    <w:p>
      <w:pPr>
        <w:pStyle w:val="Heading2"/>
      </w:pPr>
      <w:r>
        <w:t>Guidance / procedure</w:t>
      </w:r>
    </w:p>
    <w:p>
      <w:r>
        <w:t>To activate this feature:</w:t>
      </w:r>
    </w:p>
    <w:p>
      <w:r>
        <w:t>1. Open your survey 2. Go to 'Properties' tab 3. Go to 'Security' tab 4. Enable 'Allows participants to change their contribution' option</w:t>
      </w:r>
    </w:p>
    <w:p>
      <w:r>
        <w:t>Testing  a survey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restrict access to my survey?</w:t>
      </w:r>
    </w:p>
    <w:p>
      <w:pPr>
        <w:pStyle w:val="ListBullet"/>
      </w:pPr>
      <w:r>
        <w:t>How do I set a password for my survey?</w:t>
      </w:r>
    </w:p>
    <w:p>
      <w:pPr>
        <w:pStyle w:val="ListBullet"/>
      </w:pPr>
      <w:r>
        <w:t>How do I ensure that a user does not submit more than a defined number of contributions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allow, change, contribution, edit, participants, security, survey, their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767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F43C13-2467-45D4-A42F-8C2F5E1C9018}"/>
</file>

<file path=customXml/itemProps3.xml><?xml version="1.0" encoding="utf-8"?>
<ds:datastoreItem xmlns:ds="http://schemas.openxmlformats.org/officeDocument/2006/customXml" ds:itemID="{53097E5A-5E82-4D31-9F5F-23E5F1B1B7B3}"/>
</file>

<file path=customXml/itemProps4.xml><?xml version="1.0" encoding="utf-8"?>
<ds:datastoreItem xmlns:ds="http://schemas.openxmlformats.org/officeDocument/2006/customXml" ds:itemID="{DBBBF77B-6377-499B-A622-831FD16480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