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74. How do I give other users access to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give other users access to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survey</w:t>
      </w:r>
    </w:p>
    <w:p>
      <w:pPr>
        <w:pStyle w:val="Heading2"/>
      </w:pPr>
      <w:r>
        <w:t>User question examples</w:t>
      </w:r>
    </w:p>
    <w:p>
      <w:pPr>
        <w:pStyle w:val="ListBullet"/>
      </w:pPr>
      <w:r>
        <w:t>How do I give other users access to my survey?</w:t>
      </w:r>
    </w:p>
    <w:p>
      <w:pPr>
        <w:pStyle w:val="ListBullet"/>
      </w:pPr>
      <w:r>
        <w:t>How can I give other users access to my survey?</w:t>
      </w:r>
    </w:p>
    <w:p>
      <w:pPr>
        <w:pStyle w:val="ListBullet"/>
      </w:pPr>
      <w:r>
        <w:t>How do I give other users access to my survey in EUSurvey?</w:t>
      </w:r>
    </w:p>
    <w:p>
      <w:pPr>
        <w:pStyle w:val="Heading2"/>
      </w:pPr>
      <w:r>
        <w:t>Direct answer</w:t>
      </w:r>
    </w:p>
    <w:p>
      <w:r>
        <w:t>In EUSurvey, you can grant access to other users for different purposes:</w:t>
      </w:r>
    </w:p>
    <w:p>
      <w:pPr>
        <w:pStyle w:val="Heading2"/>
      </w:pPr>
      <w:r>
        <w:t>Guidance / procedure</w:t>
      </w:r>
    </w:p>
    <w:p>
      <w:r>
        <w:t>Testing the survey ('Access Form Preview') Accessing the results ('Results') Editing the survey ('Form Management')</w:t>
      </w:r>
    </w:p>
    <w:p>
      <w:r>
        <w:t>In order to provide them access, open your survey and go to the 'Privileges' page. You can grant access to a person or a department. The following access rights are possible:</w:t>
      </w:r>
    </w:p>
    <w:p>
      <w:r>
        <w:t>Green: Read and write access Yellow: Read access Red: No access</w:t>
      </w:r>
    </w:p>
    <w:p>
      <w:r>
        <w:t>In order to proceed, please click on 'Add user' or 'Add department' on the 'Privileges' page. A window will pop up that guides you through the process of adding users.</w:t>
      </w:r>
    </w:p>
    <w:p>
      <w:r>
        <w:t>By clicking on 'Add user', you will have to select the correct domain (i.e. European Commission), then enter the login, E-mail address or any other field and click on 'Search'. Then select the user and click on 'Ok'.</w:t>
      </w:r>
    </w:p>
    <w:p>
      <w:r>
        <w:t>By selecting 'Add department', select the correct domain and navigate to the right department. Then click on 'Ok'.</w:t>
      </w:r>
    </w:p>
    <w:p>
      <w:r>
        <w:t>External owners or survey organizers cannot see EU domains on the Privileges tab / Add users button, therefore, they cannot provide access for these persons directly. Please contact us to request privileges for external users.</w:t>
      </w:r>
    </w:p>
    <w:p>
      <w:r>
        <w:t>You will then be redirected to the 'Privileges' page where you can set the right permissions by clicking on the red icons:</w:t>
      </w:r>
    </w:p>
    <w:p>
      <w:r>
        <w:t>To grant the right to test your survey: Change the colour of 'Access Form Preview' to 'Green'. Simply click on the colour to change the rights. The added users will automatically see the survey in their 'Surveys' page once they log in to the EUSurvey application (see also ' How can my colleagues test my survey before it is published? '). To grant the right to access the results of your survey: Change the colour of 'Results' to 'Yellow'. The users can only view the results, but cannot edit or delete anything. If you change the colour to 'Green', they can view, edit and delete the answers (see also ' How do I give other users access to my survey's results? '). To grant the right to edit your survey: By changing the colour to 'Yellow', the privileged users can only view your survey. But if you select 'Green', they can also edit it. They will automatically see your survey in their list of surveys (see also ' How do I give other users permission to edit my survey? '). To grant the access right to manage invitations of your survey: By changing the colour to 'Yellow', the privileged users can only view your invitations. But if you select 'Green', they can also edit it. They will automatically see your survey in their list of surveys (see also ' How do I give other users permission to edit my survey? ').</w:t>
      </w:r>
    </w:p>
    <w:p>
      <w:r>
        <w:t>If you set all 4 circles to 'Green', the privileged user will have full rights permission to your survey.</w:t>
      </w:r>
    </w:p>
    <w:p>
      <w:pPr>
        <w:pStyle w:val="Heading2"/>
      </w:pPr>
      <w:r>
        <w:t>Important notes</w:t>
      </w:r>
    </w:p>
    <w:p>
      <w:pPr>
        <w:pStyle w:val="ListBullet"/>
      </w:pPr>
      <w:r>
        <w:t>External owners or survey organizers cannot see EU domains on the Privileges tab / Add users button, therefore, they cannot provide access for these persons</w:t>
      </w:r>
    </w:p>
    <w:p>
      <w:pPr>
        <w:pStyle w:val="ListBullet"/>
      </w:pPr>
      <w:r>
        <w:t>Change the colour of 'Results' to 'Yellow'. The users can only view the results, but cannot edit or delete anything. If you change the colour to 'Green', they</w:t>
      </w:r>
    </w:p>
    <w:p>
      <w:pPr>
        <w:pStyle w:val="Heading2"/>
      </w:pPr>
      <w:r>
        <w:t>Related articles</w:t>
      </w:r>
    </w:p>
    <w:p>
      <w:pPr>
        <w:pStyle w:val="ListBullet"/>
      </w:pPr>
      <w:r>
        <w:t>If I discover an error in my survey, can I correct it?</w:t>
      </w:r>
    </w:p>
    <w:p>
      <w:pPr>
        <w:pStyle w:val="ListBullet"/>
      </w:pPr>
      <w:r>
        <w:t>Will I lose any submitted answers when I change my form?</w:t>
      </w:r>
    </w:p>
    <w:p>
      <w:pPr>
        <w:pStyle w:val="ListBullet"/>
      </w:pPr>
      <w:r>
        <w:t>How can I change the title of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access, give, managing, other, survey, users, your</w:t>
            </w:r>
          </w:p>
        </w:tc>
      </w:tr>
      <w:tr>
        <w:tc>
          <w:tcPr>
            <w:tcW w:type="dxa" w:w="5040"/>
            <w:shd w:fill="EFEFEF"/>
          </w:tcPr>
          <w:p>
            <w:r>
              <w:t>Source line in extracted text</w:t>
            </w:r>
          </w:p>
        </w:tc>
        <w:tc>
          <w:tcPr>
            <w:tcW w:type="dxa" w:w="5040"/>
          </w:tcPr>
          <w:p>
            <w:r>
              <w:t>1011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FF4E351-86F2-4FA0-AABB-7DC5F7A3DD28}"/>
</file>

<file path=customXml/itemProps3.xml><?xml version="1.0" encoding="utf-8"?>
<ds:datastoreItem xmlns:ds="http://schemas.openxmlformats.org/officeDocument/2006/customXml" ds:itemID="{E1512E2F-A2E4-4B34-ADAB-AB442EF179A1}"/>
</file>

<file path=customXml/itemProps4.xml><?xml version="1.0" encoding="utf-8"?>
<ds:datastoreItem xmlns:ds="http://schemas.openxmlformats.org/officeDocument/2006/customXml" ds:itemID="{920AE053-D939-4B96-8977-423F3ED5747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