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78. How can I extract the Draft answers?</w:t>
      </w:r>
    </w:p>
    <w:p>
      <w:r>
        <w:rPr>
          <w:i/>
        </w:rPr>
        <w:t>Normalized Knowledge Base article for EUSurvey survey managers/authors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>
              <w:t>Product</w:t>
            </w:r>
          </w:p>
        </w:tc>
        <w:tc>
          <w:tcPr>
            <w:tcW w:type="dxa" w:w="5040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Audience</w:t>
            </w:r>
          </w:p>
        </w:tc>
        <w:tc>
          <w:tcPr>
            <w:tcW w:type="dxa" w:w="5040"/>
            <w:vAlign w:val="center"/>
          </w:tcPr>
          <w:p>
            <w:r>
              <w:t>Survey managers / authors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FAQ section</w:t>
            </w:r>
          </w:p>
        </w:tc>
        <w:tc>
          <w:tcPr>
            <w:tcW w:type="dxa" w:w="5040"/>
            <w:vAlign w:val="center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D9EAF7"/>
            <w:vAlign w:val="center"/>
          </w:tcPr>
          <w:p>
            <w:r>
              <w:t>Article type</w:t>
            </w:r>
          </w:p>
        </w:tc>
        <w:tc>
          <w:tcPr>
            <w:tcW w:type="dxa" w:w="5040"/>
            <w:vAlign w:val="center"/>
          </w:tcPr>
          <w:p>
            <w:r>
              <w:t>How-to</w:t>
            </w:r>
          </w:p>
        </w:tc>
      </w:tr>
    </w:tbl>
    <w:p/>
    <w:p>
      <w:pPr>
        <w:pStyle w:val="Heading2"/>
      </w:pPr>
      <w:r>
        <w:t>Purpose</w:t>
      </w:r>
    </w:p>
    <w:p>
      <w:r>
        <w:t>This article helps EUSurvey survey managers understand or perform the task: How can I extract the Draft answers.</w:t>
      </w:r>
    </w:p>
    <w:p>
      <w:pPr>
        <w:pStyle w:val="Heading2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Role: survey manager, survey author, form manager or user with appropriate survey privileges</w:t>
      </w:r>
    </w:p>
    <w:p>
      <w:pPr>
        <w:pStyle w:val="ListBullet"/>
      </w:pPr>
      <w:r>
        <w:t>Area: Analysing, exporting and publishing results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How can I extract the Draft answers?</w:t>
      </w:r>
    </w:p>
    <w:p>
      <w:pPr>
        <w:pStyle w:val="ListBullet"/>
      </w:pPr>
      <w:r>
        <w:t>How do I extract the Draft answers?</w:t>
      </w:r>
    </w:p>
    <w:p>
      <w:pPr>
        <w:pStyle w:val="Heading2"/>
      </w:pPr>
      <w:r>
        <w:t>Direct answer</w:t>
      </w:r>
    </w:p>
    <w:p>
      <w:r>
        <w:t>On your Dashboard you can see the number of the saved Draft contributions for your survey. Your participants have the option to save their work as a Draft and continue the filling in a later time. According with our privacy policy, as a form manager you are not allowed to extract the Draft answers.</w:t>
      </w:r>
    </w:p>
    <w:p>
      <w:pPr>
        <w:pStyle w:val="Heading2"/>
      </w:pPr>
      <w:r>
        <w:t>Guidance / procedure</w:t>
      </w:r>
    </w:p>
    <w:p>
      <w:r>
        <w:t>No additional procedure or detailed guidance is provided in the source FAQ beyond the direct answer above.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No specific limitation or warning was identified in the source FAQ.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Where can I find the contributions submitted by my respondents?</w:t>
      </w:r>
    </w:p>
    <w:p>
      <w:pPr>
        <w:pStyle w:val="ListBullet"/>
      </w:pPr>
      <w:r>
        <w:t>How can I download submitted contributions?</w:t>
      </w:r>
    </w:p>
    <w:p>
      <w:pPr>
        <w:pStyle w:val="ListBullet"/>
      </w:pPr>
      <w:r>
        <w:t>How can I access and analyse a defined subset of all contributions?</w:t>
      </w:r>
    </w:p>
    <w:p>
      <w:pPr>
        <w:pStyle w:val="Heading2"/>
      </w:pPr>
      <w:r>
        <w:t>RAG metadata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FEFEF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  <w:shd w:fill="EFEFEF"/>
          </w:tcPr>
          <w:p>
            <w:r>
              <w:t>Feature / section</w:t>
            </w:r>
          </w:p>
        </w:tc>
        <w:tc>
          <w:tcPr>
            <w:tcW w:type="dxa" w:w="5040"/>
          </w:tcPr>
          <w:p>
            <w:r>
              <w:t>Analysing, exporting and publishing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managers; survey authors; form managers</w:t>
            </w:r>
          </w:p>
        </w:tc>
      </w:tr>
      <w:tr>
        <w:tc>
          <w:tcPr>
            <w:tcW w:type="dxa" w:w="5040"/>
            <w:shd w:fill="EFEFEF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How-to</w:t>
            </w:r>
          </w:p>
        </w:tc>
      </w:tr>
      <w:tr>
        <w:tc>
          <w:tcPr>
            <w:tcW w:type="dxa" w:w="5040"/>
            <w:shd w:fill="EFEFEF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Active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for survey managers.pdf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version</w:t>
            </w:r>
          </w:p>
        </w:tc>
        <w:tc>
          <w:tcPr>
            <w:tcW w:type="dxa" w:w="5040"/>
          </w:tcPr>
          <w:p>
            <w:r>
              <w:t>v1.5.4 (11/11/2025 16:37)</w:t>
            </w:r>
          </w:p>
        </w:tc>
      </w:tr>
      <w:tr>
        <w:tc>
          <w:tcPr>
            <w:tcW w:type="dxa" w:w="5040"/>
            <w:shd w:fill="EFEFEF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analysing, answers, draft, exporting, extract, publishing, results</w:t>
            </w:r>
          </w:p>
        </w:tc>
      </w:tr>
      <w:tr>
        <w:tc>
          <w:tcPr>
            <w:tcW w:type="dxa" w:w="5040"/>
            <w:shd w:fill="EFEFEF"/>
          </w:tcPr>
          <w:p>
            <w:r>
              <w:t>Source line in extracted text</w:t>
            </w:r>
          </w:p>
        </w:tc>
        <w:tc>
          <w:tcPr>
            <w:tcW w:type="dxa" w:w="5040"/>
          </w:tcPr>
          <w:p>
            <w:r>
              <w:t>1084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EUSurvey normalized KB article - survey managers/authors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1F2DE4-9C39-40FE-918C-18B056B988D0}"/>
</file>

<file path=customXml/itemProps3.xml><?xml version="1.0" encoding="utf-8"?>
<ds:datastoreItem xmlns:ds="http://schemas.openxmlformats.org/officeDocument/2006/customXml" ds:itemID="{3C08BDDB-322A-40E3-9DB2-A5D865ACFC61}"/>
</file>

<file path=customXml/itemProps4.xml><?xml version="1.0" encoding="utf-8"?>
<ds:datastoreItem xmlns:ds="http://schemas.openxmlformats.org/officeDocument/2006/customXml" ds:itemID="{37E2F234-4A07-487C-98B1-6C22334B825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