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94. How do I add useful links to my survey?</w:t>
      </w:r>
    </w:p>
    <w:p>
      <w:r>
        <w:rPr>
          <w:i/>
        </w:rPr>
        <w:t>Normalized Knowledge Base article for EUSurvey survey managers/authors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Product</w:t>
            </w:r>
          </w:p>
        </w:tc>
        <w:tc>
          <w:tcPr>
            <w:tcW w:type="dxa" w:w="5040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Audience</w:t>
            </w:r>
          </w:p>
        </w:tc>
        <w:tc>
          <w:tcPr>
            <w:tcW w:type="dxa" w:w="5040"/>
            <w:vAlign w:val="center"/>
          </w:tcPr>
          <w:p>
            <w:r>
              <w:t>Survey managers / authors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FAQ section</w:t>
            </w:r>
          </w:p>
        </w:tc>
        <w:tc>
          <w:tcPr>
            <w:tcW w:type="dxa" w:w="5040"/>
            <w:vAlign w:val="center"/>
          </w:tcPr>
          <w:p>
            <w:r>
              <w:t>Design and layout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Article type</w:t>
            </w:r>
          </w:p>
        </w:tc>
        <w:tc>
          <w:tcPr>
            <w:tcW w:type="dxa" w:w="5040"/>
            <w:vAlign w:val="center"/>
          </w:tcPr>
          <w:p>
            <w:r>
              <w:t>How-to</w:t>
            </w:r>
          </w:p>
        </w:tc>
      </w:tr>
    </w:tbl>
    <w:p/>
    <w:p>
      <w:pPr>
        <w:pStyle w:val="Heading2"/>
      </w:pPr>
      <w:r>
        <w:t>Purpose</w:t>
      </w:r>
    </w:p>
    <w:p>
      <w:r>
        <w:t>This article helps EUSurvey survey managers understand or perform the task: How do I add useful links to my survey.</w:t>
      </w:r>
    </w:p>
    <w:p>
      <w:pPr>
        <w:pStyle w:val="Heading2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Role: survey manager, survey author, form manager or user with appropriate survey privileges</w:t>
      </w:r>
    </w:p>
    <w:p>
      <w:pPr>
        <w:pStyle w:val="ListBullet"/>
      </w:pPr>
      <w:r>
        <w:t>Area: Design and layout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do I add useful links to my survey?</w:t>
      </w:r>
    </w:p>
    <w:p>
      <w:pPr>
        <w:pStyle w:val="ListBullet"/>
      </w:pPr>
      <w:r>
        <w:t>How can I add useful links to my survey?</w:t>
      </w:r>
    </w:p>
    <w:p>
      <w:pPr>
        <w:pStyle w:val="ListBullet"/>
      </w:pPr>
      <w:r>
        <w:t>How do I add useful links to my survey in EUSurvey?</w:t>
      </w:r>
    </w:p>
    <w:p>
      <w:pPr>
        <w:pStyle w:val="Heading2"/>
      </w:pPr>
      <w:r>
        <w:t>Direct answer</w:t>
      </w:r>
    </w:p>
    <w:p>
      <w:r>
        <w:t>Open your survey, go to the 'Properties' page and select 'Advanced' section. Add labels and URLs under 'Useful links'. These links will appear on every page on the right-hand side of your survey. If you have already published your survey, please remember to go to the 'Overview' page and click on 'Apply Changes'.</w:t>
      </w:r>
    </w:p>
    <w:p>
      <w:pPr>
        <w:pStyle w:val="Heading2"/>
      </w:pPr>
      <w:r>
        <w:t>Guidance / procedure</w:t>
      </w:r>
    </w:p>
    <w:p>
      <w:r>
        <w:t>No additional procedure or detailed guidance is provided in the source FAQ beyond the direct answer above.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No specific limitation or warning was identified in the source FAQ.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How do I change the general look and feel of my survey?</w:t>
      </w:r>
    </w:p>
    <w:p>
      <w:pPr>
        <w:pStyle w:val="ListBullet"/>
      </w:pPr>
      <w:r>
        <w:t>How can I create my own survey themes?</w:t>
      </w:r>
    </w:p>
    <w:p>
      <w:pPr>
        <w:pStyle w:val="ListBullet"/>
      </w:pPr>
      <w:r>
        <w:t>How do I add a logo to my survey?</w:t>
      </w:r>
    </w:p>
    <w:p>
      <w:pPr>
        <w:pStyle w:val="Heading2"/>
      </w:pPr>
      <w:r>
        <w:t>RAG 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FEFEF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Feature / section</w:t>
            </w:r>
          </w:p>
        </w:tc>
        <w:tc>
          <w:tcPr>
            <w:tcW w:type="dxa" w:w="5040"/>
          </w:tcPr>
          <w:p>
            <w:r>
              <w:t>Design and layout</w:t>
            </w:r>
          </w:p>
        </w:tc>
      </w:tr>
      <w:tr>
        <w:tc>
          <w:tcPr>
            <w:tcW w:type="dxa" w:w="5040"/>
            <w:shd w:fill="EFEFEF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managers; survey authors; form managers</w:t>
            </w:r>
          </w:p>
        </w:tc>
      </w:tr>
      <w:tr>
        <w:tc>
          <w:tcPr>
            <w:tcW w:type="dxa" w:w="5040"/>
            <w:shd w:fill="EFEFEF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How-to</w:t>
            </w:r>
          </w:p>
        </w:tc>
      </w:tr>
      <w:tr>
        <w:tc>
          <w:tcPr>
            <w:tcW w:type="dxa" w:w="5040"/>
            <w:shd w:fill="EFEFEF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Active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for survey managers.pdf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version</w:t>
            </w:r>
          </w:p>
        </w:tc>
        <w:tc>
          <w:tcPr>
            <w:tcW w:type="dxa" w:w="5040"/>
          </w:tcPr>
          <w:p>
            <w:r>
              <w:t>v1.5.4 (11/11/2025 16:37)</w:t>
            </w:r>
          </w:p>
        </w:tc>
      </w:tr>
      <w:tr>
        <w:tc>
          <w:tcPr>
            <w:tcW w:type="dxa" w:w="5040"/>
            <w:shd w:fill="EFEFEF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design, layout, links, survey, useful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line in extracted text</w:t>
            </w:r>
          </w:p>
        </w:tc>
        <w:tc>
          <w:tcPr>
            <w:tcW w:type="dxa" w:w="5040"/>
          </w:tcPr>
          <w:p>
            <w:r>
              <w:t>1263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EUSurvey normalized KB article - survey managers/authors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341CEED-1353-4187-B43B-E539990E3AD2}"/>
</file>

<file path=customXml/itemProps3.xml><?xml version="1.0" encoding="utf-8"?>
<ds:datastoreItem xmlns:ds="http://schemas.openxmlformats.org/officeDocument/2006/customXml" ds:itemID="{EC355B2A-F8C7-4346-AE7B-58D6BE58D213}"/>
</file>

<file path=customXml/itemProps4.xml><?xml version="1.0" encoding="utf-8"?>
<ds:datastoreItem xmlns:ds="http://schemas.openxmlformats.org/officeDocument/2006/customXml" ds:itemID="{523E5D00-2973-48A8-A6CD-F4B5E6C2FF1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