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96. How do I create a multi-page 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create a multi-page 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Design and layout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create a multi-page survey?</w:t>
      </w:r>
    </w:p>
    <w:p>
      <w:pPr>
        <w:pStyle w:val="ListBullet"/>
      </w:pPr>
      <w:r>
        <w:t>How can I create a multi-page survey?</w:t>
      </w:r>
    </w:p>
    <w:p>
      <w:pPr>
        <w:pStyle w:val="ListBullet"/>
      </w:pPr>
      <w:r>
        <w:t>How do I create a multi-page survey in EUSurvey?</w:t>
      </w:r>
    </w:p>
    <w:p>
      <w:pPr>
        <w:pStyle w:val="Heading2"/>
      </w:pPr>
      <w:r>
        <w:t>Direct answer</w:t>
      </w:r>
    </w:p>
    <w:p>
      <w:r>
        <w:t>Top-level sections of your survey can be divided into individual pages automatically. Open your survey, go to the 'Properties' page and select 'Appearance' section. Enable 'Multi-Paging' and click on 'Save'. If you have already published your survey, please remember to go to the 'Overview' page and click on 'Apply Changes'.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change the general look and feel of my survey?</w:t>
      </w:r>
    </w:p>
    <w:p>
      <w:pPr>
        <w:pStyle w:val="ListBullet"/>
      </w:pPr>
      <w:r>
        <w:t>How can I create my own survey themes?</w:t>
      </w:r>
    </w:p>
    <w:p>
      <w:pPr>
        <w:pStyle w:val="ListBullet"/>
      </w:pPr>
      <w:r>
        <w:t>How do I add a logo to my 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Design and layout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create, design, layout, multi-page,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1276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2E1711-EF4A-4F14-A9A5-3EDCC296C1FE}"/>
</file>

<file path=customXml/itemProps3.xml><?xml version="1.0" encoding="utf-8"?>
<ds:datastoreItem xmlns:ds="http://schemas.openxmlformats.org/officeDocument/2006/customXml" ds:itemID="{177A8DA7-B4A2-4745-9C60-3C8D1B770BA4}"/>
</file>

<file path=customXml/itemProps4.xml><?xml version="1.0" encoding="utf-8"?>
<ds:datastoreItem xmlns:ds="http://schemas.openxmlformats.org/officeDocument/2006/customXml" ds:itemID="{F5ADE0D4-A9DC-4C0B-99C2-4952100345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