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SM-16.06 - Can external users create new surveys after 31 August 2026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Explain the survey creation restriction for external users.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Can external users create new surveys after 31 August 2026?</w:t>
      </w:r>
    </w:p>
    <w:p>
      <w:pPr>
        <w:pStyle w:val="Heading1"/>
      </w:pPr>
      <w:r>
        <w:t>Direct answer</w:t>
      </w:r>
    </w:p>
    <w:p>
      <w:r>
        <w:t>No. From 31 August 2026, external users will not be able to create new surveys themselves on the Commission-hosted EUSurvey service. Survey creation must be performed by an EU institutional user, who may then grant the external user appropriate management permissions.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Continued external-user involvement must take place under EU institutional responsibility.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SM-16.06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Can external users create new surveys after 31 August 2026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E78E2E-6731-499A-9138-32FCA09D6748}"/>
</file>

<file path=customXml/itemProps3.xml><?xml version="1.0" encoding="utf-8"?>
<ds:datastoreItem xmlns:ds="http://schemas.openxmlformats.org/officeDocument/2006/customXml" ds:itemID="{55EA452F-A32F-40DC-A35B-23EC18A1157E}"/>
</file>

<file path=customXml/itemProps4.xml><?xml version="1.0" encoding="utf-8"?>
<ds:datastoreItem xmlns:ds="http://schemas.openxmlformats.org/officeDocument/2006/customXml" ds:itemID="{2213BDA9-F8B6-47CE-8E7A-F33F0CB124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