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UG-047 — How to select one or multiple elements in the editor</w:t>
      </w:r>
    </w:p>
    <w:p>
      <w:r>
        <w:rPr>
          <w:b/>
        </w:rPr>
        <w:t>Normalized EUSurvey KB article</w:t>
      </w:r>
    </w:p>
    <w:p>
      <w:r>
        <w:t>Source guide: Editor_Guide(0).pdf / EUSURVEY_QUICK_START_GUIDE.pdf</w:t>
      </w:r>
    </w:p>
    <w:p>
      <w:pPr>
        <w:pStyle w:val="Heading2"/>
      </w:pPr>
      <w:r>
        <w:t>Purpose</w:t>
      </w:r>
    </w:p>
    <w:p>
      <w:r>
        <w:t>Explain selection options in the editor.</w:t>
      </w:r>
    </w:p>
    <w:p>
      <w:pPr>
        <w:pStyle w:val="Heading2"/>
      </w:pPr>
      <w:r>
        <w:t>Applies to</w:t>
      </w:r>
    </w:p>
    <w:p>
      <w:pPr>
        <w:pStyle w:val="ListBullet"/>
      </w:pPr>
      <w:r>
        <w:t>Feature: Editor</w:t>
      </w:r>
    </w:p>
    <w:p>
      <w:pPr>
        <w:pStyle w:val="ListBullet"/>
      </w:pPr>
      <w:r>
        <w:t>Topic: Selecting elements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select several elements at once?</w:t>
      </w:r>
    </w:p>
    <w:p>
      <w:pPr>
        <w:pStyle w:val="ListBullet"/>
      </w:pPr>
      <w:r>
        <w:t>Can I select one row in a matrix?</w:t>
      </w:r>
    </w:p>
    <w:p>
      <w:pPr>
        <w:pStyle w:val="Heading2"/>
      </w:pPr>
      <w:r>
        <w:t>Direct answer</w:t>
      </w:r>
    </w:p>
    <w:p>
      <w:r>
        <w:t>Use the pointer to select elements in the form area. For multiple selections, use SHIFT, CTRL or the multiple-selection button. For matrix and table elements, individual rows, columns or sub-questions can also be selected.</w:t>
      </w:r>
    </w:p>
    <w:p>
      <w:pPr>
        <w:pStyle w:val="Heading2"/>
      </w:pPr>
      <w:r>
        <w:t>Procedure / guidance</w:t>
      </w:r>
    </w:p>
    <w:p>
      <w:pPr>
        <w:pStyle w:val="ListNumber"/>
      </w:pPr>
      <w:r>
        <w:t>Click an element in the form area to select it.</w:t>
      </w:r>
    </w:p>
    <w:p>
      <w:pPr>
        <w:pStyle w:val="ListNumber"/>
      </w:pPr>
      <w:r>
        <w:t>Use SHIFT to select a range between two selected elements.</w:t>
      </w:r>
    </w:p>
    <w:p>
      <w:pPr>
        <w:pStyle w:val="ListNumber"/>
      </w:pPr>
      <w:r>
        <w:t>Use CTRL to select separate elements.</w:t>
      </w:r>
    </w:p>
    <w:p>
      <w:pPr>
        <w:pStyle w:val="ListNumber"/>
      </w:pPr>
      <w:r>
        <w:t>Activate the multiple-selection button to keep selecting elements by clicking.</w:t>
      </w:r>
    </w:p>
    <w:p>
      <w:pPr>
        <w:pStyle w:val="ListNumber"/>
      </w:pPr>
      <w:r>
        <w:t>For matrix and table elements, click the relevant label text to select a sub-element.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The Element properties pane adapts to the current selection.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UG-046 — Edit element properties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top"/>
          </w:tcPr>
          <w:p>
            <w:r>
              <w:t>Product</w:t>
            </w:r>
          </w:p>
        </w:tc>
        <w:tc>
          <w:tcPr>
            <w:tcW w:type="dxa" w:w="5112"/>
            <w:vAlign w:val="top"/>
          </w:tcPr>
          <w:p>
            <w:r>
              <w:t>EUSurvey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Audience</w:t>
            </w:r>
          </w:p>
        </w:tc>
        <w:tc>
          <w:tcPr>
            <w:tcW w:type="dxa" w:w="5112"/>
            <w:vAlign w:val="top"/>
          </w:tcPr>
          <w:p>
            <w:r>
              <w:t>Survey managers / form managers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Article type</w:t>
            </w:r>
          </w:p>
        </w:tc>
        <w:tc>
          <w:tcPr>
            <w:tcW w:type="dxa" w:w="5112"/>
            <w:vAlign w:val="top"/>
          </w:tcPr>
          <w:p>
            <w:r>
              <w:t>How-to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Feature</w:t>
            </w:r>
          </w:p>
        </w:tc>
        <w:tc>
          <w:tcPr>
            <w:tcW w:type="dxa" w:w="5112"/>
            <w:vAlign w:val="top"/>
          </w:tcPr>
          <w:p>
            <w:r>
              <w:t>Editor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Status</w:t>
            </w:r>
          </w:p>
        </w:tc>
        <w:tc>
          <w:tcPr>
            <w:tcW w:type="dxa" w:w="5112"/>
            <w:vAlign w:val="top"/>
          </w:tcPr>
          <w:p>
            <w:r>
              <w:t>Candidate normalized article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Source document</w:t>
            </w:r>
          </w:p>
        </w:tc>
        <w:tc>
          <w:tcPr>
            <w:tcW w:type="dxa" w:w="5112"/>
            <w:vAlign w:val="top"/>
          </w:tcPr>
          <w:p>
            <w:r>
              <w:t>Editor_Guide(0).pdf / EUSURVEY_QUICK_START_GUIDE.pdf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Duplicate handling</w:t>
            </w:r>
          </w:p>
        </w:tc>
        <w:tc>
          <w:tcPr>
            <w:tcW w:type="dxa" w:w="5112"/>
            <w:vAlign w:val="top"/>
          </w:tcPr>
          <w:p>
            <w:r>
              <w:t>Created only where the guide adds specific guidance or detail; broad FAQ-only duplicates were not repeated.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Keywords</w:t>
            </w:r>
          </w:p>
        </w:tc>
        <w:tc>
          <w:tcPr>
            <w:tcW w:type="dxa" w:w="5112"/>
            <w:vAlign w:val="top"/>
          </w:tcPr>
          <w:p>
            <w:r>
              <w:t>select elements, multiple selection, matrix row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AF43CA9-D061-42E1-B4D3-DC48D3837D5B}"/>
</file>

<file path=customXml/itemProps3.xml><?xml version="1.0" encoding="utf-8"?>
<ds:datastoreItem xmlns:ds="http://schemas.openxmlformats.org/officeDocument/2006/customXml" ds:itemID="{37B1EA6D-D2B8-483B-B39B-4C009EFC42F0}"/>
</file>

<file path=customXml/itemProps4.xml><?xml version="1.0" encoding="utf-8"?>
<ds:datastoreItem xmlns:ds="http://schemas.openxmlformats.org/officeDocument/2006/customXml" ds:itemID="{EA2CC247-844C-4859-892B-DDE32C1EB61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