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WS-009 - Create tokens asynchronously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request the creation of tokens for an existing token list.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generate invitation tokens using the API?</w:t>
      </w:r>
    </w:p>
    <w:p>
      <w:pPr>
        <w:pStyle w:val="ListBullet"/>
      </w:pPr>
      <w:r>
        <w:t>Why does createTokens return a ticket instead of tokens immediately?</w:t>
      </w:r>
    </w:p>
    <w:p>
      <w:pPr>
        <w:pStyle w:val="Heading2"/>
      </w:pPr>
      <w:r>
        <w:t>Direct answer</w:t>
      </w:r>
    </w:p>
    <w:p>
      <w:r>
        <w:t>Use createTokens to start asynchronous creation of access tokens for a token list. The endpoint returns a ticket that must be used with getResults to retrieve the generated token XML.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&lt;base_url&gt;/webservice/createTokens/[List ID]/[Number]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 Management RW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List 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ID of the token list created with createNewTokenList.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Number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Number of tokens to create. Natural number between 1 and 100,000.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an HTTP 202 ticket identifying the creation process.</w:t>
      </w:r>
    </w:p>
    <w:p>
      <w:pPr>
        <w:pStyle w:val="ListBullet"/>
      </w:pPr>
      <w:r>
        <w:t>The final XML contains the tokenList ID and a list of unique access tokens using ual code attributes.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202 Accepted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Token creation request accepted; ticket returned.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416 Range Not Satisfiable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Requested token count is outside the allowed range or exceeds the maximum for the list.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Poll getResults with the ticket to retrieve the generated tokens.</w:t>
      </w:r>
    </w:p>
    <w:p>
      <w:pPr>
        <w:pStyle w:val="ListBullet"/>
      </w:pPr>
      <w:r>
        <w:t>The specification mentions a maximum request larger than 1,000,000 as invalid; the parameter description limits a single request to 1 to 100,000 tokens.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WS-006 - Use asynchronous tickets and getResults</w:t>
      </w:r>
    </w:p>
    <w:p>
      <w:pPr>
        <w:pStyle w:val="ListBullet"/>
      </w:pPr>
      <w:r>
        <w:t>WS-008 - Create a new token list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21564C-83AF-452D-A7E5-3C76A1DAAD66}"/>
</file>

<file path=customXml/itemProps3.xml><?xml version="1.0" encoding="utf-8"?>
<ds:datastoreItem xmlns:ds="http://schemas.openxmlformats.org/officeDocument/2006/customXml" ds:itemID="{E620EA85-4F7B-4335-8B8B-E774F89D4775}"/>
</file>

<file path=customXml/itemProps4.xml><?xml version="1.0" encoding="utf-8"?>
<ds:datastoreItem xmlns:ds="http://schemas.openxmlformats.org/officeDocument/2006/customXml" ds:itemID="{85C3693E-3364-4C9A-BA11-C8A05E4775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WS-009 - Create tokens asynchronously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