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WS-018 - Results API overview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export survey results through the EUSurvey Web-services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export results through the API?</w:t>
      </w:r>
    </w:p>
    <w:p>
      <w:pPr>
        <w:pStyle w:val="ListBullet"/>
      </w:pPr>
      <w:r>
        <w:t>Why do result export calls return tickets?</w:t>
      </w:r>
    </w:p>
    <w:p>
      <w:pPr>
        <w:pStyle w:val="ListBullet"/>
      </w:pPr>
      <w:r>
        <w:t>What privilege is required to extract results?</w:t>
      </w:r>
    </w:p>
    <w:p>
      <w:pPr>
        <w:pStyle w:val="Heading2"/>
      </w:pPr>
      <w:r>
        <w:t>Direct answer</w:t>
      </w:r>
    </w:p>
    <w:p>
      <w:r>
        <w:t>The Results API allows a system user to prepare and download survey results in XML, PDF, or combined packages. Result preparation is asynchronous: first call a prepareResultsXXX endpoint to receive a ticket, then poll getResults until the prepared file is available. Result extraction requires Results read-only access on the survey.</w:t>
      </w:r>
    </w:p>
    <w:p>
      <w:pPr>
        <w:pStyle w:val="Heading2"/>
      </w:pPr>
      <w:r>
        <w:t>Guidance / procedure</w:t>
      </w:r>
    </w:p>
    <w:p>
      <w:pPr>
        <w:pStyle w:val="ListNumber"/>
      </w:pPr>
      <w:r>
        <w:t>Grant the system user Results RO on the survey.</w:t>
      </w:r>
    </w:p>
    <w:p>
      <w:pPr>
        <w:pStyle w:val="ListNumber"/>
      </w:pPr>
      <w:r>
        <w:t>Choose the export format: XML, PDF, combined XML/PDF/uploaded files, single token, or single contribution ID.</w:t>
      </w:r>
    </w:p>
    <w:p>
      <w:pPr>
        <w:pStyle w:val="ListNumber"/>
      </w:pPr>
      <w:r>
        <w:t>Call the corresponding prepare endpoint.</w:t>
      </w:r>
    </w:p>
    <w:p>
      <w:pPr>
        <w:pStyle w:val="ListNumber"/>
      </w:pPr>
      <w:r>
        <w:t>Poll getResults with the ticket returned by the prepare endpoint.</w:t>
      </w:r>
    </w:p>
    <w:p>
      <w:pPr>
        <w:pStyle w:val="ListNumber"/>
      </w:pPr>
      <w:r>
        <w:t>Download and process the ZIP, XML or PDF result according to the endpoint output format.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All prepareResultsXXX actions support an optional hook parameter that EUSurvey calls when the asynchronous export is finished.</w:t>
      </w:r>
    </w:p>
    <w:p>
      <w:pPr>
        <w:pStyle w:val="ListBullet"/>
      </w:pPr>
      <w:r>
        <w:t>Only the original requesting user can download the prepared data.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WS-019 - Use webhooks for result export completion</w:t>
      </w:r>
    </w:p>
    <w:p>
      <w:pPr>
        <w:pStyle w:val="ListBullet"/>
      </w:pPr>
      <w:r>
        <w:t>WS-020 - Prepare XML result exports</w:t>
      </w:r>
    </w:p>
    <w:p>
      <w:pPr>
        <w:pStyle w:val="ListBullet"/>
      </w:pPr>
      <w:r>
        <w:t>WS-006 - Use asynchronous tickets and getResults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overview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Results API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Results API, export, XML, PDF, asynchronous, Results RO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689913-AFC3-4AA5-97F2-689B6987BBDF}"/>
</file>

<file path=customXml/itemProps3.xml><?xml version="1.0" encoding="utf-8"?>
<ds:datastoreItem xmlns:ds="http://schemas.openxmlformats.org/officeDocument/2006/customXml" ds:itemID="{C9379A8C-D56F-46EA-8F78-EE574FA1FE69}"/>
</file>

<file path=customXml/itemProps4.xml><?xml version="1.0" encoding="utf-8"?>
<ds:datastoreItem xmlns:ds="http://schemas.openxmlformats.org/officeDocument/2006/customXml" ds:itemID="{FFDBDDF3-BF18-4FF4-A971-CDB9676FC1A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WS-018 - Results API overview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