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FCE1" w14:textId="77777777" w:rsidR="00875111" w:rsidRDefault="004C6618">
      <w:pPr>
        <w:spacing w:after="0" w:line="259" w:lineRule="auto"/>
        <w:ind w:left="2837" w:right="0" w:firstLine="0"/>
        <w:jc w:val="both"/>
      </w:pPr>
      <w:r>
        <w:rPr>
          <w:noProof/>
        </w:rPr>
        <w:drawing>
          <wp:inline distT="0" distB="0" distL="0" distR="0" wp14:anchorId="7F66BDAB" wp14:editId="23874B6C">
            <wp:extent cx="6114288" cy="3829812"/>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6114288" cy="3829812"/>
                    </a:xfrm>
                    <a:prstGeom prst="rect">
                      <a:avLst/>
                    </a:prstGeom>
                  </pic:spPr>
                </pic:pic>
              </a:graphicData>
            </a:graphic>
          </wp:inline>
        </w:drawing>
      </w:r>
      <w:r>
        <w:rPr>
          <w:sz w:val="72"/>
        </w:rPr>
        <w:t xml:space="preserve"> </w:t>
      </w:r>
    </w:p>
    <w:p w14:paraId="37F22958" w14:textId="77777777" w:rsidR="00875111" w:rsidRDefault="004C6618">
      <w:pPr>
        <w:spacing w:after="0" w:line="499" w:lineRule="auto"/>
        <w:ind w:left="3831" w:right="1284" w:firstLine="202"/>
      </w:pPr>
      <w:r>
        <w:rPr>
          <w:sz w:val="72"/>
        </w:rPr>
        <w:lastRenderedPageBreak/>
        <w:t>Internship 2022</w:t>
      </w:r>
      <w:r>
        <w:rPr>
          <w:rFonts w:ascii="Calibri" w:eastAsia="Calibri" w:hAnsi="Calibri" w:cs="Calibri"/>
          <w:sz w:val="22"/>
        </w:rPr>
        <w:t xml:space="preserve"> </w:t>
      </w:r>
      <w:r>
        <w:rPr>
          <w:sz w:val="72"/>
        </w:rPr>
        <w:t xml:space="preserve">Progress report  </w:t>
      </w:r>
    </w:p>
    <w:p w14:paraId="6028D422" w14:textId="2AF10743" w:rsidR="00875111" w:rsidRPr="00F91B9C" w:rsidRDefault="004C6618">
      <w:pPr>
        <w:spacing w:after="0" w:line="259" w:lineRule="auto"/>
        <w:ind w:left="0" w:right="178" w:firstLine="0"/>
        <w:jc w:val="center"/>
        <w:rPr>
          <w:lang w:val="en-GB"/>
        </w:rPr>
      </w:pPr>
      <w:r>
        <w:rPr>
          <w:sz w:val="40"/>
        </w:rPr>
        <w:t xml:space="preserve">Name: </w:t>
      </w:r>
      <w:r w:rsidR="00F91B9C">
        <w:rPr>
          <w:sz w:val="40"/>
          <w:lang w:val="en-GB"/>
        </w:rPr>
        <w:t>Cynthia K</w:t>
      </w:r>
      <w:r w:rsidR="00D928F9">
        <w:rPr>
          <w:sz w:val="40"/>
          <w:lang w:val="en-GB"/>
        </w:rPr>
        <w:t>emboi</w:t>
      </w:r>
    </w:p>
    <w:p w14:paraId="195EFAEA" w14:textId="77777777" w:rsidR="00875111" w:rsidRDefault="004C6618">
      <w:pPr>
        <w:spacing w:after="1" w:line="259" w:lineRule="auto"/>
        <w:ind w:left="6517" w:right="6583" w:firstLine="0"/>
        <w:jc w:val="both"/>
      </w:pPr>
      <w:r>
        <w:rPr>
          <w:sz w:val="40"/>
        </w:rPr>
        <w:t xml:space="preserve">  </w:t>
      </w:r>
    </w:p>
    <w:p w14:paraId="6BCC9F53" w14:textId="77777777" w:rsidR="00875111" w:rsidRDefault="004C6618">
      <w:pPr>
        <w:spacing w:after="0" w:line="259" w:lineRule="auto"/>
        <w:ind w:left="0" w:right="65" w:firstLine="0"/>
        <w:jc w:val="center"/>
      </w:pPr>
      <w:r>
        <w:rPr>
          <w:sz w:val="40"/>
        </w:rPr>
        <w:t xml:space="preserve"> </w:t>
      </w:r>
    </w:p>
    <w:p w14:paraId="24091576" w14:textId="77777777" w:rsidR="00875111" w:rsidRDefault="004C6618">
      <w:pPr>
        <w:spacing w:after="0" w:line="259" w:lineRule="auto"/>
        <w:ind w:left="0" w:right="65" w:firstLine="0"/>
        <w:jc w:val="center"/>
      </w:pPr>
      <w:r>
        <w:rPr>
          <w:sz w:val="40"/>
        </w:rPr>
        <w:t xml:space="preserve"> </w:t>
      </w:r>
    </w:p>
    <w:p w14:paraId="0B890F56" w14:textId="77777777" w:rsidR="00875111" w:rsidRDefault="004C6618">
      <w:pPr>
        <w:spacing w:after="0" w:line="259" w:lineRule="auto"/>
        <w:ind w:left="0" w:right="127" w:firstLine="0"/>
        <w:jc w:val="center"/>
      </w:pPr>
      <w:r>
        <w:rPr>
          <w:rFonts w:ascii="Calibri" w:eastAsia="Calibri" w:hAnsi="Calibri" w:cs="Calibri"/>
          <w:sz w:val="22"/>
        </w:rPr>
        <w:t xml:space="preserve"> </w:t>
      </w:r>
    </w:p>
    <w:p w14:paraId="241E03F3" w14:textId="77777777" w:rsidR="00875111" w:rsidRDefault="004C6618">
      <w:pPr>
        <w:pStyle w:val="Heading1"/>
        <w:ind w:left="-5"/>
      </w:pPr>
      <w:r>
        <w:lastRenderedPageBreak/>
        <w:t xml:space="preserve">Tasks completed last week </w:t>
      </w:r>
    </w:p>
    <w:p w14:paraId="4AD6F936" w14:textId="77777777" w:rsidR="00D928F9" w:rsidRPr="00D928F9" w:rsidRDefault="004C6618" w:rsidP="00D928F9">
      <w:pPr>
        <w:numPr>
          <w:ilvl w:val="0"/>
          <w:numId w:val="1"/>
        </w:numPr>
        <w:spacing w:after="36" w:line="259" w:lineRule="auto"/>
        <w:ind w:left="706" w:right="0" w:hanging="579"/>
      </w:pPr>
      <w:r>
        <w:rPr>
          <w:color w:val="595959"/>
          <w:sz w:val="36"/>
        </w:rPr>
        <w:t>[#</w:t>
      </w:r>
      <w:r w:rsidR="00D928F9">
        <w:rPr>
          <w:color w:val="595959"/>
          <w:sz w:val="36"/>
          <w:lang w:val="en-GB"/>
        </w:rPr>
        <w:t>71</w:t>
      </w:r>
      <w:r>
        <w:rPr>
          <w:color w:val="595959"/>
          <w:sz w:val="36"/>
        </w:rPr>
        <w:t xml:space="preserve">] </w:t>
      </w:r>
      <w:r>
        <w:rPr>
          <w:color w:val="FF0000"/>
          <w:sz w:val="36"/>
        </w:rPr>
        <w:t>T</w:t>
      </w:r>
      <w:proofErr w:type="spellStart"/>
      <w:r w:rsidR="00D928F9">
        <w:rPr>
          <w:color w:val="FF0000"/>
          <w:sz w:val="36"/>
          <w:lang w:val="en-GB"/>
        </w:rPr>
        <w:t>illage</w:t>
      </w:r>
      <w:proofErr w:type="spellEnd"/>
      <w:r w:rsidR="00D928F9">
        <w:rPr>
          <w:color w:val="FF0000"/>
          <w:sz w:val="36"/>
          <w:lang w:val="en-GB"/>
        </w:rPr>
        <w:t xml:space="preserve"> and automation</w:t>
      </w:r>
      <w:r w:rsidRPr="00D928F9">
        <w:rPr>
          <w:color w:val="595959"/>
          <w:sz w:val="36"/>
        </w:rPr>
        <w:t>.</w:t>
      </w:r>
    </w:p>
    <w:p w14:paraId="07AC662F" w14:textId="77777777" w:rsidR="009B21F7" w:rsidRDefault="009B21F7" w:rsidP="00D928F9">
      <w:pPr>
        <w:spacing w:after="36" w:line="259" w:lineRule="auto"/>
        <w:ind w:left="706" w:right="0" w:firstLine="0"/>
      </w:pPr>
      <w:r>
        <w:t>Development of guidance systems and autonomous vehicles is current state-of</w:t>
      </w:r>
      <w:r>
        <w:rPr>
          <w:lang w:val="en-GB"/>
        </w:rPr>
        <w:t>-</w:t>
      </w:r>
      <w:r>
        <w:t xml:space="preserve">the-art in agricultural mechanization. Since the late nineteenth century, farmers have been devising methods of making a tractor follow a </w:t>
      </w:r>
      <w:r>
        <w:t>plough</w:t>
      </w:r>
      <w:r>
        <w:t xml:space="preserve"> furrow by using a feeler. In the later part of the twentieth century, the combination of hydraulics and electronics allowed for more sophisticated guidance strategies. These strategies include low force feelers that can guide the tractor or implement based on the position or rows, and guiding the tractor based on the position of the vehicle from the Global Positioning System (GPS).</w:t>
      </w:r>
    </w:p>
    <w:p w14:paraId="0BB12CC4" w14:textId="32EB3619" w:rsidR="00875111" w:rsidRDefault="009B21F7" w:rsidP="00D928F9">
      <w:pPr>
        <w:spacing w:after="36" w:line="259" w:lineRule="auto"/>
        <w:ind w:left="706" w:right="0" w:firstLine="0"/>
      </w:pPr>
      <w:r>
        <w:t xml:space="preserve">Using a guidance system for agricultural machinery is not a new concept. One of the earliest guidance systems used a wheel to steer a steam-powered traction engine along a </w:t>
      </w:r>
      <w:proofErr w:type="spellStart"/>
      <w:r>
        <w:t>plow</w:t>
      </w:r>
      <w:proofErr w:type="spellEnd"/>
      <w:r>
        <w:t xml:space="preserve"> furrow. A small steel wheel was designed to run in a </w:t>
      </w:r>
      <w:proofErr w:type="spellStart"/>
      <w:r>
        <w:t>plow</w:t>
      </w:r>
      <w:proofErr w:type="spellEnd"/>
      <w:r>
        <w:t xml:space="preserve"> furrow next to the tractor. The guidance wheel was attached to the front wheels of the tractor and held up </w:t>
      </w:r>
      <w:r>
        <w:lastRenderedPageBreak/>
        <w:t xml:space="preserve">against the furrow using a spring. As the tractor veered left or right, the guidance wheel in the furrow would steer the tractor in the opposite direction, keeping it on track parallel to the </w:t>
      </w:r>
      <w:proofErr w:type="spellStart"/>
      <w:r>
        <w:t>plow</w:t>
      </w:r>
      <w:proofErr w:type="spellEnd"/>
      <w:r>
        <w:t xml:space="preserve"> furrow</w:t>
      </w:r>
      <w:r>
        <w:rPr>
          <w:lang w:val="en-GB"/>
        </w:rPr>
        <w:t>.</w:t>
      </w:r>
      <w:r w:rsidR="004C6618" w:rsidRPr="00D928F9">
        <w:rPr>
          <w:rFonts w:ascii="Calibri" w:eastAsia="Calibri" w:hAnsi="Calibri" w:cs="Calibri"/>
          <w:color w:val="FF0000"/>
          <w:sz w:val="36"/>
          <w:vertAlign w:val="subscript"/>
        </w:rPr>
        <w:t xml:space="preserve"> </w:t>
      </w:r>
    </w:p>
    <w:p w14:paraId="270F0C95" w14:textId="147E7FDF" w:rsidR="00875111" w:rsidRDefault="009B21F7">
      <w:pPr>
        <w:spacing w:after="0" w:line="259" w:lineRule="auto"/>
        <w:ind w:left="142" w:right="0" w:firstLine="0"/>
        <w:jc w:val="both"/>
      </w:pPr>
      <w:r w:rsidRPr="009B21F7">
        <w:rPr>
          <w:rFonts w:ascii="Calibri" w:eastAsia="Calibri" w:hAnsi="Calibri" w:cs="Calibri"/>
          <w:sz w:val="22"/>
        </w:rPr>
        <w:drawing>
          <wp:inline distT="0" distB="0" distL="0" distR="0" wp14:anchorId="53FC3AD1" wp14:editId="0E695598">
            <wp:extent cx="5458587" cy="231489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2314898"/>
                    </a:xfrm>
                    <a:prstGeom prst="rect">
                      <a:avLst/>
                    </a:prstGeom>
                  </pic:spPr>
                </pic:pic>
              </a:graphicData>
            </a:graphic>
          </wp:inline>
        </w:drawing>
      </w:r>
      <w:r w:rsidR="004C6618">
        <w:rPr>
          <w:rFonts w:ascii="Calibri" w:eastAsia="Calibri" w:hAnsi="Calibri" w:cs="Calibri"/>
          <w:sz w:val="22"/>
        </w:rPr>
        <w:t xml:space="preserve"> </w:t>
      </w:r>
    </w:p>
    <w:p w14:paraId="07627E82" w14:textId="2452890D" w:rsidR="00875111" w:rsidRDefault="004C6618">
      <w:pPr>
        <w:spacing w:after="348" w:line="259" w:lineRule="auto"/>
        <w:ind w:left="9" w:right="0"/>
      </w:pPr>
      <w:r>
        <w:rPr>
          <w:rFonts w:ascii="Calibri" w:eastAsia="Calibri" w:hAnsi="Calibri" w:cs="Calibri"/>
          <w:i/>
          <w:color w:val="44546A"/>
          <w:sz w:val="18"/>
        </w:rPr>
        <w:t>Figur</w:t>
      </w:r>
      <w:r>
        <w:rPr>
          <w:rFonts w:ascii="Calibri" w:eastAsia="Calibri" w:hAnsi="Calibri" w:cs="Calibri"/>
          <w:i/>
          <w:color w:val="44546A"/>
          <w:sz w:val="18"/>
        </w:rPr>
        <w:t>e</w:t>
      </w:r>
      <w:r w:rsidR="009B21F7">
        <w:rPr>
          <w:rFonts w:ascii="Calibri" w:eastAsia="Calibri" w:hAnsi="Calibri" w:cs="Calibri"/>
          <w:i/>
          <w:color w:val="44546A"/>
          <w:sz w:val="18"/>
          <w:lang w:val="en-GB"/>
        </w:rPr>
        <w:t xml:space="preserve"> showing an early furrow following guidance system</w:t>
      </w:r>
    </w:p>
    <w:p w14:paraId="4201AF52" w14:textId="5216D0B3" w:rsidR="00875111" w:rsidRDefault="00875111" w:rsidP="00B36B1A">
      <w:pPr>
        <w:spacing w:after="0" w:line="259" w:lineRule="auto"/>
        <w:ind w:right="0"/>
        <w:rPr>
          <w:color w:val="595959"/>
          <w:sz w:val="36"/>
        </w:rPr>
      </w:pPr>
    </w:p>
    <w:p w14:paraId="505133F3" w14:textId="28C61E41" w:rsidR="00B36B1A" w:rsidRDefault="00B36B1A" w:rsidP="00B36B1A">
      <w:pPr>
        <w:spacing w:after="0" w:line="259" w:lineRule="auto"/>
        <w:ind w:right="0"/>
      </w:pPr>
      <w:r>
        <w:t>Depending on the situation, different guidance strategies or groups of guidance strategies may be needed to achieve the best outcome. Each strategy uses or combine</w:t>
      </w:r>
      <w:r>
        <w:rPr>
          <w:lang w:val="en-GB"/>
        </w:rPr>
        <w:t xml:space="preserve">s </w:t>
      </w:r>
      <w:r>
        <w:t>various technologies to guide the vehicle. For example, consider a tractor cultivating a row crop, such as cotton. A sensor with feelers can locate the row accurately, and ensure that the vehicle follows the row. However, there is no assurance that the tractor is cultivating the correct set of rows. The GPS system can locate the tractor on the proper set of rows, but the accuracy may not be precise enough to cultivate between the rows without damaging the crop. The two systems may be combined to provide a better solution. The ECU can use the GPS portion of the guidance system to ensure that the tractor is cultivating the correct set of rows then switch to the feeler guidance system to ensure that the cultivator is accurately operating between the rows, minimizing the damage to the crops.</w:t>
      </w:r>
    </w:p>
    <w:p w14:paraId="522902B6" w14:textId="22DB3065" w:rsidR="00875111" w:rsidRDefault="004C6618" w:rsidP="00B36B1A">
      <w:pPr>
        <w:spacing w:after="112" w:line="259" w:lineRule="auto"/>
        <w:ind w:left="0" w:right="4890" w:firstLine="0"/>
        <w:jc w:val="right"/>
      </w:pPr>
      <w:r>
        <w:rPr>
          <w:rFonts w:ascii="Calibri" w:eastAsia="Calibri" w:hAnsi="Calibri" w:cs="Calibri"/>
          <w:sz w:val="22"/>
        </w:rPr>
        <w:t xml:space="preserve"> </w:t>
      </w:r>
      <w:r>
        <w:rPr>
          <w:i/>
          <w:color w:val="44546A"/>
        </w:rPr>
        <w:t xml:space="preserve"> </w:t>
      </w:r>
    </w:p>
    <w:p w14:paraId="3A17EF81" w14:textId="77777777" w:rsidR="00B36B1A" w:rsidRDefault="00B36B1A" w:rsidP="00B36B1A">
      <w:pPr>
        <w:spacing w:after="109" w:line="259" w:lineRule="auto"/>
        <w:ind w:left="0" w:right="4919" w:firstLine="0"/>
      </w:pPr>
    </w:p>
    <w:p w14:paraId="4F214DD0" w14:textId="77777777" w:rsidR="004420A8" w:rsidRDefault="004C6618" w:rsidP="00B36B1A">
      <w:pPr>
        <w:spacing w:after="109" w:line="259" w:lineRule="auto"/>
        <w:ind w:left="0" w:right="4919" w:firstLine="0"/>
        <w:rPr>
          <w:rFonts w:ascii="Calibri" w:eastAsia="Calibri" w:hAnsi="Calibri" w:cs="Calibri"/>
          <w:sz w:val="22"/>
        </w:rPr>
      </w:pPr>
      <w:r>
        <w:rPr>
          <w:rFonts w:ascii="Calibri" w:eastAsia="Calibri" w:hAnsi="Calibri" w:cs="Calibri"/>
          <w:sz w:val="22"/>
        </w:rPr>
        <w:lastRenderedPageBreak/>
        <w:t xml:space="preserve"> </w:t>
      </w:r>
      <w:r w:rsidR="004420A8" w:rsidRPr="004420A8">
        <w:rPr>
          <w:rFonts w:ascii="Calibri" w:eastAsia="Calibri" w:hAnsi="Calibri" w:cs="Calibri"/>
          <w:sz w:val="22"/>
        </w:rPr>
        <w:drawing>
          <wp:inline distT="0" distB="0" distL="0" distR="0" wp14:anchorId="382A5E71" wp14:editId="4C75F050">
            <wp:extent cx="5201376" cy="3296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376" cy="3296110"/>
                    </a:xfrm>
                    <a:prstGeom prst="rect">
                      <a:avLst/>
                    </a:prstGeom>
                  </pic:spPr>
                </pic:pic>
              </a:graphicData>
            </a:graphic>
          </wp:inline>
        </w:drawing>
      </w:r>
    </w:p>
    <w:p w14:paraId="2C2A0EDA" w14:textId="61560D6B" w:rsidR="004420A8" w:rsidRPr="004420A8" w:rsidRDefault="004420A8" w:rsidP="00B36B1A">
      <w:pPr>
        <w:spacing w:after="109" w:line="259" w:lineRule="auto"/>
        <w:ind w:left="0" w:right="4919" w:firstLine="0"/>
        <w:rPr>
          <w:rFonts w:ascii="Calibri" w:eastAsia="Calibri" w:hAnsi="Calibri" w:cs="Calibri"/>
          <w:sz w:val="22"/>
          <w:lang w:val="en-GB"/>
        </w:rPr>
      </w:pPr>
      <w:r>
        <w:rPr>
          <w:rFonts w:ascii="Calibri" w:eastAsia="Calibri" w:hAnsi="Calibri" w:cs="Calibri"/>
          <w:sz w:val="22"/>
          <w:lang w:val="en-GB"/>
        </w:rPr>
        <w:t>A guidance system that uses crop feelers</w:t>
      </w:r>
    </w:p>
    <w:p w14:paraId="56ABE0A8" w14:textId="4BB2F9E8" w:rsidR="00B36B1A" w:rsidRDefault="00B36B1A" w:rsidP="00B36B1A">
      <w:pPr>
        <w:spacing w:after="109" w:line="259" w:lineRule="auto"/>
        <w:ind w:left="0" w:right="4919" w:firstLine="0"/>
        <w:rPr>
          <w:lang w:val="en-GB"/>
        </w:rPr>
      </w:pPr>
      <w:r>
        <w:rPr>
          <w:lang w:val="en-GB"/>
        </w:rPr>
        <w:lastRenderedPageBreak/>
        <w:t>There are four guidance strategies:</w:t>
      </w:r>
    </w:p>
    <w:p w14:paraId="071A3247" w14:textId="0362B6F1" w:rsidR="004420A8" w:rsidRPr="004420A8" w:rsidRDefault="00B36B1A" w:rsidP="004420A8">
      <w:pPr>
        <w:pStyle w:val="ListParagraph"/>
        <w:numPr>
          <w:ilvl w:val="0"/>
          <w:numId w:val="5"/>
        </w:numPr>
        <w:spacing w:after="109" w:line="259" w:lineRule="auto"/>
        <w:ind w:right="4919"/>
        <w:rPr>
          <w:lang w:val="en-GB"/>
        </w:rPr>
      </w:pPr>
      <w:r>
        <w:t>Manual—an operator steers the vehicle based on</w:t>
      </w:r>
      <w:r w:rsidR="00C85021">
        <w:rPr>
          <w:lang w:val="en-GB"/>
        </w:rPr>
        <w:t xml:space="preserve"> </w:t>
      </w:r>
      <w:r>
        <w:t xml:space="preserve">their observations of the surroundings. </w:t>
      </w:r>
    </w:p>
    <w:p w14:paraId="2C78465B" w14:textId="77777777" w:rsidR="004420A8" w:rsidRPr="004420A8" w:rsidRDefault="00B36B1A" w:rsidP="004420A8">
      <w:pPr>
        <w:pStyle w:val="ListParagraph"/>
        <w:numPr>
          <w:ilvl w:val="0"/>
          <w:numId w:val="5"/>
        </w:numPr>
        <w:spacing w:after="109" w:line="259" w:lineRule="auto"/>
        <w:ind w:right="4919"/>
        <w:rPr>
          <w:lang w:val="en-GB"/>
        </w:rPr>
      </w:pPr>
      <w:r>
        <w:t xml:space="preserve"> Operator assisted—an operator steers the vehicle based on a signal from the guidance system. </w:t>
      </w:r>
    </w:p>
    <w:p w14:paraId="23A7516E" w14:textId="77777777" w:rsidR="004420A8" w:rsidRPr="004420A8" w:rsidRDefault="00B36B1A" w:rsidP="004420A8">
      <w:pPr>
        <w:pStyle w:val="ListParagraph"/>
        <w:numPr>
          <w:ilvl w:val="0"/>
          <w:numId w:val="5"/>
        </w:numPr>
        <w:spacing w:after="109" w:line="259" w:lineRule="auto"/>
        <w:ind w:right="4919"/>
        <w:rPr>
          <w:lang w:val="en-GB"/>
        </w:rPr>
      </w:pPr>
      <w:r>
        <w:t xml:space="preserve"> Semi-autonomous—the guidance system steers the vehicle, but an operator is present to ensure the system is working properly and perform other vehicle functions that are not automated. </w:t>
      </w:r>
    </w:p>
    <w:p w14:paraId="2AD140DD" w14:textId="61BAD839" w:rsidR="00B36B1A" w:rsidRPr="004420A8" w:rsidRDefault="00B36B1A" w:rsidP="004420A8">
      <w:pPr>
        <w:pStyle w:val="ListParagraph"/>
        <w:numPr>
          <w:ilvl w:val="0"/>
          <w:numId w:val="5"/>
        </w:numPr>
        <w:spacing w:after="109" w:line="259" w:lineRule="auto"/>
        <w:ind w:right="4919"/>
        <w:rPr>
          <w:lang w:val="en-GB"/>
        </w:rPr>
      </w:pPr>
      <w:r>
        <w:t xml:space="preserve"> Fully autonomous—no operator required! The benefits and challenges of each strategy</w:t>
      </w:r>
      <w:r w:rsidR="00C85021">
        <w:rPr>
          <w:lang w:val="en-GB"/>
        </w:rPr>
        <w:t xml:space="preserve"> are identified below</w:t>
      </w:r>
    </w:p>
    <w:p w14:paraId="564BE3AA" w14:textId="77777777" w:rsidR="00B36B1A" w:rsidRDefault="00B36B1A" w:rsidP="00B36B1A">
      <w:pPr>
        <w:spacing w:after="109" w:line="259" w:lineRule="auto"/>
        <w:ind w:left="0" w:right="4919" w:firstLine="0"/>
        <w:rPr>
          <w:lang w:val="en-GB"/>
        </w:rPr>
      </w:pPr>
    </w:p>
    <w:p w14:paraId="2622E317" w14:textId="2DC64D3A" w:rsidR="00C85021" w:rsidRPr="00C85021" w:rsidRDefault="004C6618" w:rsidP="00C85021">
      <w:pPr>
        <w:spacing w:after="63" w:line="259" w:lineRule="auto"/>
        <w:ind w:left="0" w:right="2842" w:firstLine="0"/>
        <w:jc w:val="right"/>
      </w:pPr>
      <w:r>
        <w:rPr>
          <w:rFonts w:ascii="Calibri" w:eastAsia="Calibri" w:hAnsi="Calibri" w:cs="Calibri"/>
          <w:sz w:val="22"/>
        </w:rPr>
        <w:t xml:space="preserve"> </w:t>
      </w:r>
    </w:p>
    <w:p w14:paraId="66F9183D" w14:textId="2B1BE3E0" w:rsidR="00C85021" w:rsidRDefault="00C85021">
      <w:pPr>
        <w:spacing w:after="0" w:line="259" w:lineRule="auto"/>
        <w:ind w:left="0" w:right="3017" w:firstLine="0"/>
        <w:jc w:val="right"/>
        <w:rPr>
          <w:color w:val="595959"/>
          <w:sz w:val="36"/>
        </w:rPr>
      </w:pPr>
      <w:r w:rsidRPr="00C85021">
        <w:rPr>
          <w:color w:val="595959"/>
          <w:sz w:val="36"/>
        </w:rPr>
        <w:lastRenderedPageBreak/>
        <w:drawing>
          <wp:inline distT="0" distB="0" distL="0" distR="0" wp14:anchorId="6801DB3E" wp14:editId="2A44D5AE">
            <wp:extent cx="5998210" cy="39287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8210" cy="3928745"/>
                    </a:xfrm>
                    <a:prstGeom prst="rect">
                      <a:avLst/>
                    </a:prstGeom>
                  </pic:spPr>
                </pic:pic>
              </a:graphicData>
            </a:graphic>
          </wp:inline>
        </w:drawing>
      </w:r>
    </w:p>
    <w:p w14:paraId="698B6487" w14:textId="5FAE8947" w:rsidR="00875111" w:rsidRDefault="004C6618" w:rsidP="00D70770">
      <w:pPr>
        <w:pStyle w:val="Heading1"/>
        <w:ind w:left="0" w:firstLine="0"/>
      </w:pPr>
      <w:r>
        <w:lastRenderedPageBreak/>
        <w:t xml:space="preserve">Tasks in this week </w:t>
      </w:r>
    </w:p>
    <w:p w14:paraId="239C7758" w14:textId="77777777" w:rsidR="00875111" w:rsidRDefault="004C6618">
      <w:pPr>
        <w:spacing w:after="52" w:line="251" w:lineRule="auto"/>
        <w:ind w:left="716" w:right="2909" w:hanging="589"/>
      </w:pPr>
      <w:r>
        <w:rPr>
          <w:color w:val="595959"/>
          <w:sz w:val="36"/>
        </w:rPr>
        <w:t xml:space="preserve">● [#49] Computer vision (vehicle detection, static and dynamic </w:t>
      </w:r>
      <w:proofErr w:type="gramStart"/>
      <w:r>
        <w:rPr>
          <w:color w:val="595959"/>
          <w:sz w:val="36"/>
        </w:rPr>
        <w:t xml:space="preserve">objects </w:t>
      </w:r>
      <w:r>
        <w:rPr>
          <w:color w:val="595959"/>
          <w:sz w:val="36"/>
        </w:rPr>
        <w:t>)</w:t>
      </w:r>
      <w:proofErr w:type="gramEnd"/>
      <w:r>
        <w:rPr>
          <w:rFonts w:ascii="Calibri" w:eastAsia="Calibri" w:hAnsi="Calibri" w:cs="Calibri"/>
          <w:sz w:val="36"/>
          <w:vertAlign w:val="subscript"/>
        </w:rPr>
        <w:t xml:space="preserve"> </w:t>
      </w:r>
    </w:p>
    <w:p w14:paraId="449B3ED0" w14:textId="77777777" w:rsidR="00875111" w:rsidRDefault="004C6618">
      <w:pPr>
        <w:spacing w:line="259" w:lineRule="auto"/>
        <w:ind w:left="14" w:right="0" w:firstLine="0"/>
      </w:pPr>
      <w:r>
        <w:rPr>
          <w:color w:val="595959"/>
          <w:sz w:val="36"/>
        </w:rPr>
        <w:t xml:space="preserve"> </w:t>
      </w:r>
    </w:p>
    <w:p w14:paraId="12C59538" w14:textId="77777777" w:rsidR="00875111" w:rsidRDefault="004C6618">
      <w:pPr>
        <w:spacing w:after="62" w:line="259" w:lineRule="auto"/>
        <w:ind w:left="14" w:right="0" w:firstLine="0"/>
      </w:pPr>
      <w:r>
        <w:rPr>
          <w:color w:val="595959"/>
          <w:sz w:val="36"/>
        </w:rPr>
        <w:t xml:space="preserve"> </w:t>
      </w:r>
    </w:p>
    <w:p w14:paraId="40FA4F26" w14:textId="77777777" w:rsidR="00875111" w:rsidRDefault="004C6618">
      <w:pPr>
        <w:spacing w:line="259" w:lineRule="auto"/>
        <w:ind w:left="14" w:right="0" w:firstLine="0"/>
      </w:pPr>
      <w:r>
        <w:rPr>
          <w:color w:val="595959"/>
          <w:sz w:val="36"/>
        </w:rPr>
        <w:t xml:space="preserve"> </w:t>
      </w:r>
    </w:p>
    <w:p w14:paraId="5DBB3B6C" w14:textId="77777777" w:rsidR="00875111" w:rsidRDefault="004C6618">
      <w:pPr>
        <w:spacing w:after="62" w:line="259" w:lineRule="auto"/>
        <w:ind w:left="14" w:right="0" w:firstLine="0"/>
      </w:pPr>
      <w:r>
        <w:rPr>
          <w:color w:val="595959"/>
          <w:sz w:val="36"/>
        </w:rPr>
        <w:t xml:space="preserve"> </w:t>
      </w:r>
    </w:p>
    <w:p w14:paraId="72E3772C" w14:textId="77777777" w:rsidR="00875111" w:rsidRDefault="004C6618">
      <w:pPr>
        <w:spacing w:line="259" w:lineRule="auto"/>
        <w:ind w:left="14" w:right="0" w:firstLine="0"/>
      </w:pPr>
      <w:r>
        <w:rPr>
          <w:color w:val="595959"/>
          <w:sz w:val="36"/>
        </w:rPr>
        <w:t xml:space="preserve"> </w:t>
      </w:r>
    </w:p>
    <w:p w14:paraId="1B5FC421" w14:textId="77777777" w:rsidR="00875111" w:rsidRDefault="004C6618">
      <w:pPr>
        <w:spacing w:after="62" w:line="259" w:lineRule="auto"/>
        <w:ind w:left="14" w:right="0" w:firstLine="0"/>
      </w:pPr>
      <w:r>
        <w:rPr>
          <w:color w:val="595959"/>
          <w:sz w:val="36"/>
        </w:rPr>
        <w:t xml:space="preserve"> </w:t>
      </w:r>
    </w:p>
    <w:p w14:paraId="43F3E441" w14:textId="77777777" w:rsidR="00875111" w:rsidRDefault="004C6618">
      <w:pPr>
        <w:spacing w:after="62" w:line="259" w:lineRule="auto"/>
        <w:ind w:left="14" w:right="0" w:firstLine="0"/>
      </w:pPr>
      <w:r>
        <w:rPr>
          <w:color w:val="595959"/>
          <w:sz w:val="36"/>
        </w:rPr>
        <w:t xml:space="preserve"> </w:t>
      </w:r>
    </w:p>
    <w:p w14:paraId="7E886947" w14:textId="77777777" w:rsidR="00875111" w:rsidRDefault="004C6618">
      <w:pPr>
        <w:spacing w:after="0" w:line="259" w:lineRule="auto"/>
        <w:ind w:left="14" w:right="0" w:firstLine="0"/>
      </w:pPr>
      <w:r>
        <w:rPr>
          <w:color w:val="595959"/>
          <w:sz w:val="36"/>
        </w:rPr>
        <w:t xml:space="preserve"> </w:t>
      </w:r>
    </w:p>
    <w:p w14:paraId="523BB690" w14:textId="77777777" w:rsidR="00875111" w:rsidRDefault="004C6618">
      <w:pPr>
        <w:spacing w:after="319" w:line="259" w:lineRule="auto"/>
        <w:ind w:left="14" w:right="0" w:firstLine="0"/>
      </w:pPr>
      <w:r>
        <w:rPr>
          <w:rFonts w:ascii="Calibri" w:eastAsia="Calibri" w:hAnsi="Calibri" w:cs="Calibri"/>
          <w:sz w:val="22"/>
        </w:rPr>
        <w:t xml:space="preserve"> </w:t>
      </w:r>
    </w:p>
    <w:p w14:paraId="57D79032" w14:textId="77777777" w:rsidR="00875111" w:rsidRDefault="004C6618">
      <w:pPr>
        <w:pStyle w:val="Heading1"/>
        <w:spacing w:after="0"/>
        <w:ind w:left="-5"/>
      </w:pPr>
      <w:r>
        <w:lastRenderedPageBreak/>
        <w:t xml:space="preserve">Timeline </w:t>
      </w:r>
    </w:p>
    <w:tbl>
      <w:tblPr>
        <w:tblStyle w:val="TableGrid"/>
        <w:tblW w:w="11906" w:type="dxa"/>
        <w:tblInd w:w="994" w:type="dxa"/>
        <w:tblCellMar>
          <w:top w:w="172" w:type="dxa"/>
          <w:left w:w="134" w:type="dxa"/>
          <w:bottom w:w="11" w:type="dxa"/>
          <w:right w:w="115" w:type="dxa"/>
        </w:tblCellMar>
        <w:tblLook w:val="04A0" w:firstRow="1" w:lastRow="0" w:firstColumn="1" w:lastColumn="0" w:noHBand="0" w:noVBand="1"/>
      </w:tblPr>
      <w:tblGrid>
        <w:gridCol w:w="1495"/>
        <w:gridCol w:w="1952"/>
        <w:gridCol w:w="8459"/>
      </w:tblGrid>
      <w:tr w:rsidR="00875111" w14:paraId="36FED977" w14:textId="77777777">
        <w:trPr>
          <w:trHeight w:val="898"/>
        </w:trPr>
        <w:tc>
          <w:tcPr>
            <w:tcW w:w="1495" w:type="dxa"/>
            <w:tcBorders>
              <w:top w:val="single" w:sz="6" w:space="0" w:color="9E9E9E"/>
              <w:left w:val="single" w:sz="6" w:space="0" w:color="9E9E9E"/>
              <w:bottom w:val="single" w:sz="6" w:space="0" w:color="9E9E9E"/>
              <w:right w:val="single" w:sz="6" w:space="0" w:color="9E9E9E"/>
            </w:tcBorders>
            <w:vAlign w:val="bottom"/>
          </w:tcPr>
          <w:p w14:paraId="03C3BEDC" w14:textId="77777777" w:rsidR="00875111" w:rsidRDefault="004C6618">
            <w:pPr>
              <w:spacing w:after="0" w:line="259" w:lineRule="auto"/>
              <w:ind w:left="0" w:right="0" w:firstLine="0"/>
            </w:pPr>
            <w:r>
              <w:rPr>
                <w:sz w:val="28"/>
              </w:rPr>
              <w:t>Month</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077DB898" w14:textId="77777777" w:rsidR="00875111" w:rsidRDefault="004C6618">
            <w:pPr>
              <w:spacing w:after="0" w:line="259" w:lineRule="auto"/>
              <w:ind w:left="0" w:right="0" w:firstLine="0"/>
            </w:pPr>
            <w:r>
              <w:rPr>
                <w:sz w:val="28"/>
              </w:rPr>
              <w:t>Intern week</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7D1F5B4F" w14:textId="77777777" w:rsidR="00875111" w:rsidRDefault="004C6618">
            <w:pPr>
              <w:spacing w:after="0" w:line="259" w:lineRule="auto"/>
              <w:ind w:left="0" w:right="0" w:firstLine="0"/>
            </w:pPr>
            <w:r>
              <w:rPr>
                <w:sz w:val="28"/>
              </w:rPr>
              <w:t>Tasks</w:t>
            </w:r>
            <w:r>
              <w:rPr>
                <w:rFonts w:ascii="Calibri" w:eastAsia="Calibri" w:hAnsi="Calibri" w:cs="Calibri"/>
                <w:sz w:val="28"/>
                <w:vertAlign w:val="subscript"/>
              </w:rPr>
              <w:t xml:space="preserve"> </w:t>
            </w:r>
          </w:p>
        </w:tc>
      </w:tr>
      <w:tr w:rsidR="00875111" w14:paraId="244E9A3D" w14:textId="77777777">
        <w:trPr>
          <w:trHeight w:val="814"/>
        </w:trPr>
        <w:tc>
          <w:tcPr>
            <w:tcW w:w="1495" w:type="dxa"/>
            <w:vMerge w:val="restart"/>
            <w:tcBorders>
              <w:top w:val="single" w:sz="6" w:space="0" w:color="9E9E9E"/>
              <w:left w:val="single" w:sz="6" w:space="0" w:color="9E9E9E"/>
              <w:bottom w:val="single" w:sz="6" w:space="0" w:color="9E9E9E"/>
              <w:right w:val="single" w:sz="6" w:space="0" w:color="9E9E9E"/>
            </w:tcBorders>
          </w:tcPr>
          <w:p w14:paraId="69E97621" w14:textId="77777777" w:rsidR="00875111" w:rsidRDefault="004C6618">
            <w:pPr>
              <w:spacing w:after="0" w:line="259" w:lineRule="auto"/>
              <w:ind w:left="0" w:right="0" w:firstLine="0"/>
            </w:pPr>
            <w:r>
              <w:rPr>
                <w:sz w:val="28"/>
              </w:rPr>
              <w:t>Jan</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tcPr>
          <w:p w14:paraId="3C65D044" w14:textId="77777777" w:rsidR="00875111" w:rsidRDefault="004C6618">
            <w:pPr>
              <w:spacing w:after="0" w:line="259" w:lineRule="auto"/>
              <w:ind w:left="0" w:right="0" w:firstLine="0"/>
            </w:pPr>
            <w:r>
              <w:rPr>
                <w:rFonts w:ascii="Calibri" w:eastAsia="Calibri" w:hAnsi="Calibri" w:cs="Calibri"/>
                <w:sz w:val="22"/>
              </w:rPr>
              <w:t xml:space="preserve"> </w:t>
            </w:r>
          </w:p>
        </w:tc>
        <w:tc>
          <w:tcPr>
            <w:tcW w:w="8459" w:type="dxa"/>
            <w:tcBorders>
              <w:top w:val="single" w:sz="6" w:space="0" w:color="9E9E9E"/>
              <w:left w:val="single" w:sz="6" w:space="0" w:color="9E9E9E"/>
              <w:bottom w:val="single" w:sz="6" w:space="0" w:color="9E9E9E"/>
              <w:right w:val="single" w:sz="6" w:space="0" w:color="9E9E9E"/>
            </w:tcBorders>
          </w:tcPr>
          <w:p w14:paraId="28F39958"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7B75ED2F" w14:textId="77777777">
        <w:trPr>
          <w:trHeight w:val="812"/>
        </w:trPr>
        <w:tc>
          <w:tcPr>
            <w:tcW w:w="0" w:type="auto"/>
            <w:vMerge/>
            <w:tcBorders>
              <w:top w:val="nil"/>
              <w:left w:val="single" w:sz="6" w:space="0" w:color="9E9E9E"/>
              <w:bottom w:val="nil"/>
              <w:right w:val="single" w:sz="6" w:space="0" w:color="9E9E9E"/>
            </w:tcBorders>
          </w:tcPr>
          <w:p w14:paraId="767FE4C2"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2377D513" w14:textId="77777777" w:rsidR="00875111" w:rsidRDefault="004C6618">
            <w:pPr>
              <w:spacing w:after="0" w:line="259" w:lineRule="auto"/>
              <w:ind w:left="0" w:right="0" w:firstLine="0"/>
            </w:pPr>
            <w:r>
              <w:rPr>
                <w:sz w:val="28"/>
              </w:rPr>
              <w:t>Week 1</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4735F146" w14:textId="77777777" w:rsidR="00875111" w:rsidRDefault="004C6618">
            <w:pPr>
              <w:spacing w:after="0" w:line="259" w:lineRule="auto"/>
              <w:ind w:left="0" w:right="0" w:firstLine="0"/>
            </w:pPr>
            <w:r>
              <w:rPr>
                <w:rFonts w:ascii="Calibri" w:eastAsia="Calibri" w:hAnsi="Calibri" w:cs="Calibri"/>
              </w:rPr>
              <w:t>Identification of parts and drawing of the chassis diagram.</w:t>
            </w:r>
            <w:r>
              <w:rPr>
                <w:rFonts w:ascii="Calibri" w:eastAsia="Calibri" w:hAnsi="Calibri" w:cs="Calibri"/>
                <w:sz w:val="22"/>
              </w:rPr>
              <w:t xml:space="preserve">   </w:t>
            </w:r>
          </w:p>
        </w:tc>
      </w:tr>
      <w:tr w:rsidR="00875111" w14:paraId="0098D4B5" w14:textId="77777777">
        <w:trPr>
          <w:trHeight w:val="811"/>
        </w:trPr>
        <w:tc>
          <w:tcPr>
            <w:tcW w:w="0" w:type="auto"/>
            <w:vMerge/>
            <w:tcBorders>
              <w:top w:val="nil"/>
              <w:left w:val="single" w:sz="6" w:space="0" w:color="9E9E9E"/>
              <w:bottom w:val="nil"/>
              <w:right w:val="single" w:sz="6" w:space="0" w:color="9E9E9E"/>
            </w:tcBorders>
          </w:tcPr>
          <w:p w14:paraId="76190D58"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3A21F11D" w14:textId="77777777" w:rsidR="00875111" w:rsidRDefault="004C6618">
            <w:pPr>
              <w:spacing w:after="0" w:line="259" w:lineRule="auto"/>
              <w:ind w:left="0" w:right="0" w:firstLine="0"/>
            </w:pPr>
            <w:r>
              <w:rPr>
                <w:sz w:val="28"/>
              </w:rPr>
              <w:t>Week 2</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432BC106" w14:textId="77777777" w:rsidR="00875111" w:rsidRDefault="004C6618">
            <w:pPr>
              <w:spacing w:after="0" w:line="259" w:lineRule="auto"/>
              <w:ind w:left="0" w:right="0" w:firstLine="0"/>
            </w:pPr>
            <w:r>
              <w:rPr>
                <w:rFonts w:ascii="Calibri" w:eastAsia="Calibri" w:hAnsi="Calibri" w:cs="Calibri"/>
              </w:rPr>
              <w:t>Circuit diagram and acquisition of parts.</w:t>
            </w:r>
            <w:r>
              <w:rPr>
                <w:rFonts w:ascii="Calibri" w:eastAsia="Calibri" w:hAnsi="Calibri" w:cs="Calibri"/>
                <w:sz w:val="22"/>
              </w:rPr>
              <w:t xml:space="preserve">   </w:t>
            </w:r>
          </w:p>
        </w:tc>
      </w:tr>
      <w:tr w:rsidR="00875111" w14:paraId="6306B1DF" w14:textId="77777777">
        <w:trPr>
          <w:trHeight w:val="1143"/>
        </w:trPr>
        <w:tc>
          <w:tcPr>
            <w:tcW w:w="0" w:type="auto"/>
            <w:vMerge/>
            <w:tcBorders>
              <w:top w:val="nil"/>
              <w:left w:val="single" w:sz="6" w:space="0" w:color="9E9E9E"/>
              <w:bottom w:val="single" w:sz="6" w:space="0" w:color="9E9E9E"/>
              <w:right w:val="single" w:sz="6" w:space="0" w:color="9E9E9E"/>
            </w:tcBorders>
          </w:tcPr>
          <w:p w14:paraId="0224C8D9"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5839DCF0" w14:textId="77777777" w:rsidR="00875111" w:rsidRDefault="004C6618">
            <w:pPr>
              <w:spacing w:after="0" w:line="259" w:lineRule="auto"/>
              <w:ind w:left="0" w:right="0" w:firstLine="0"/>
            </w:pPr>
            <w:r>
              <w:rPr>
                <w:sz w:val="28"/>
              </w:rPr>
              <w:t>Week 3</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3EDDB9B1" w14:textId="77777777" w:rsidR="00875111" w:rsidRDefault="004C6618">
            <w:pPr>
              <w:spacing w:after="169" w:line="259" w:lineRule="auto"/>
              <w:ind w:left="2" w:right="0" w:firstLine="0"/>
            </w:pPr>
            <w:r>
              <w:rPr>
                <w:rFonts w:ascii="Calibri" w:eastAsia="Calibri" w:hAnsi="Calibri" w:cs="Calibri"/>
              </w:rPr>
              <w:t xml:space="preserve">Definition of the path to be followed by the robot car. </w:t>
            </w:r>
            <w:r>
              <w:rPr>
                <w:rFonts w:ascii="Calibri" w:eastAsia="Calibri" w:hAnsi="Calibri" w:cs="Calibri"/>
                <w:sz w:val="22"/>
              </w:rPr>
              <w:t xml:space="preserve">  </w:t>
            </w:r>
          </w:p>
          <w:p w14:paraId="5B298601" w14:textId="77777777" w:rsidR="00875111" w:rsidRDefault="004C6618">
            <w:pPr>
              <w:spacing w:after="0" w:line="259" w:lineRule="auto"/>
              <w:ind w:left="0" w:right="0" w:firstLine="0"/>
            </w:pPr>
            <w:r>
              <w:rPr>
                <w:rFonts w:ascii="Calibri" w:eastAsia="Calibri" w:hAnsi="Calibri" w:cs="Calibri"/>
              </w:rPr>
              <w:t>Laser cutting of the parts.</w:t>
            </w:r>
            <w:r>
              <w:rPr>
                <w:rFonts w:ascii="Calibri" w:eastAsia="Calibri" w:hAnsi="Calibri" w:cs="Calibri"/>
                <w:sz w:val="22"/>
              </w:rPr>
              <w:t xml:space="preserve">   </w:t>
            </w:r>
          </w:p>
        </w:tc>
      </w:tr>
    </w:tbl>
    <w:p w14:paraId="12E2AC3B" w14:textId="77777777" w:rsidR="00875111" w:rsidRDefault="00875111">
      <w:pPr>
        <w:spacing w:after="0" w:line="259" w:lineRule="auto"/>
        <w:ind w:left="-612" w:right="312" w:firstLine="0"/>
      </w:pPr>
    </w:p>
    <w:tbl>
      <w:tblPr>
        <w:tblStyle w:val="TableGrid"/>
        <w:tblW w:w="11906" w:type="dxa"/>
        <w:tblInd w:w="994" w:type="dxa"/>
        <w:tblCellMar>
          <w:top w:w="56" w:type="dxa"/>
          <w:left w:w="134" w:type="dxa"/>
          <w:bottom w:w="9" w:type="dxa"/>
          <w:right w:w="115" w:type="dxa"/>
        </w:tblCellMar>
        <w:tblLook w:val="04A0" w:firstRow="1" w:lastRow="0" w:firstColumn="1" w:lastColumn="0" w:noHBand="0" w:noVBand="1"/>
      </w:tblPr>
      <w:tblGrid>
        <w:gridCol w:w="1495"/>
        <w:gridCol w:w="1952"/>
        <w:gridCol w:w="8459"/>
      </w:tblGrid>
      <w:tr w:rsidR="00875111" w14:paraId="450112E4" w14:textId="77777777">
        <w:trPr>
          <w:trHeight w:val="1193"/>
        </w:trPr>
        <w:tc>
          <w:tcPr>
            <w:tcW w:w="1495" w:type="dxa"/>
            <w:vMerge w:val="restart"/>
            <w:tcBorders>
              <w:top w:val="single" w:sz="6" w:space="0" w:color="9E9E9E"/>
              <w:left w:val="single" w:sz="6" w:space="0" w:color="9E9E9E"/>
              <w:bottom w:val="single" w:sz="6" w:space="0" w:color="9E9E9E"/>
              <w:right w:val="single" w:sz="6" w:space="0" w:color="9E9E9E"/>
            </w:tcBorders>
          </w:tcPr>
          <w:p w14:paraId="1CF5FC59" w14:textId="77777777" w:rsidR="00875111" w:rsidRDefault="004C6618">
            <w:pPr>
              <w:spacing w:after="0" w:line="259" w:lineRule="auto"/>
              <w:ind w:left="0" w:right="0" w:firstLine="0"/>
            </w:pPr>
            <w:r>
              <w:rPr>
                <w:sz w:val="28"/>
              </w:rPr>
              <w:t>Feb</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23DE9C8E" w14:textId="77777777" w:rsidR="00875111" w:rsidRDefault="004C6618">
            <w:pPr>
              <w:spacing w:after="0" w:line="259" w:lineRule="auto"/>
              <w:ind w:left="0" w:right="0" w:firstLine="0"/>
            </w:pPr>
            <w:r>
              <w:rPr>
                <w:sz w:val="28"/>
              </w:rPr>
              <w:t>Week 4</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2E28AC3C" w14:textId="77777777" w:rsidR="00875111" w:rsidRDefault="004C6618">
            <w:pPr>
              <w:numPr>
                <w:ilvl w:val="0"/>
                <w:numId w:val="2"/>
              </w:numPr>
              <w:spacing w:after="109" w:line="259" w:lineRule="auto"/>
              <w:ind w:right="0" w:hanging="718"/>
            </w:pPr>
            <w:r>
              <w:rPr>
                <w:rFonts w:ascii="Calibri" w:eastAsia="Calibri" w:hAnsi="Calibri" w:cs="Calibri"/>
              </w:rPr>
              <w:t xml:space="preserve">Assembly of the robot </w:t>
            </w:r>
            <w:r>
              <w:rPr>
                <w:rFonts w:ascii="Calibri" w:eastAsia="Calibri" w:hAnsi="Calibri" w:cs="Calibri"/>
                <w:sz w:val="22"/>
              </w:rPr>
              <w:t xml:space="preserve">  </w:t>
            </w:r>
          </w:p>
          <w:p w14:paraId="6964398F" w14:textId="77777777" w:rsidR="00875111" w:rsidRDefault="004C6618">
            <w:pPr>
              <w:numPr>
                <w:ilvl w:val="0"/>
                <w:numId w:val="2"/>
              </w:numPr>
              <w:spacing w:after="0" w:line="259" w:lineRule="auto"/>
              <w:ind w:right="0" w:hanging="718"/>
            </w:pPr>
            <w:r>
              <w:rPr>
                <w:rFonts w:ascii="Calibri" w:eastAsia="Calibri" w:hAnsi="Calibri" w:cs="Calibri"/>
              </w:rPr>
              <w:t xml:space="preserve">Ultrasonic program implementation </w:t>
            </w:r>
            <w:r>
              <w:rPr>
                <w:rFonts w:ascii="Calibri" w:eastAsia="Calibri" w:hAnsi="Calibri" w:cs="Calibri"/>
                <w:sz w:val="22"/>
              </w:rPr>
              <w:t xml:space="preserve">  </w:t>
            </w:r>
          </w:p>
        </w:tc>
      </w:tr>
      <w:tr w:rsidR="00875111" w14:paraId="582B459C" w14:textId="77777777">
        <w:trPr>
          <w:trHeight w:val="1325"/>
        </w:trPr>
        <w:tc>
          <w:tcPr>
            <w:tcW w:w="0" w:type="auto"/>
            <w:vMerge/>
            <w:tcBorders>
              <w:top w:val="nil"/>
              <w:left w:val="single" w:sz="6" w:space="0" w:color="9E9E9E"/>
              <w:bottom w:val="nil"/>
              <w:right w:val="single" w:sz="6" w:space="0" w:color="9E9E9E"/>
            </w:tcBorders>
          </w:tcPr>
          <w:p w14:paraId="553E9CE7"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5E162F38" w14:textId="77777777" w:rsidR="00875111" w:rsidRDefault="004C6618">
            <w:pPr>
              <w:spacing w:after="0" w:line="259" w:lineRule="auto"/>
              <w:ind w:left="0" w:right="0" w:firstLine="0"/>
            </w:pPr>
            <w:r>
              <w:rPr>
                <w:sz w:val="28"/>
              </w:rPr>
              <w:t>Week 5</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141E675D" w14:textId="77777777" w:rsidR="00875111" w:rsidRDefault="004C6618">
            <w:pPr>
              <w:numPr>
                <w:ilvl w:val="0"/>
                <w:numId w:val="3"/>
              </w:numPr>
              <w:spacing w:after="102" w:line="259" w:lineRule="auto"/>
              <w:ind w:right="0" w:hanging="360"/>
            </w:pPr>
            <w:r>
              <w:rPr>
                <w:rFonts w:ascii="Calibri" w:eastAsia="Calibri" w:hAnsi="Calibri" w:cs="Calibri"/>
              </w:rPr>
              <w:t xml:space="preserve">GPS and compass navigation  </w:t>
            </w:r>
            <w:r>
              <w:rPr>
                <w:rFonts w:ascii="Calibri" w:eastAsia="Calibri" w:hAnsi="Calibri" w:cs="Calibri"/>
                <w:sz w:val="22"/>
              </w:rPr>
              <w:t xml:space="preserve">  </w:t>
            </w:r>
          </w:p>
          <w:p w14:paraId="6D702377" w14:textId="77777777" w:rsidR="00875111" w:rsidRDefault="004C6618">
            <w:pPr>
              <w:numPr>
                <w:ilvl w:val="0"/>
                <w:numId w:val="3"/>
              </w:numPr>
              <w:spacing w:after="0" w:line="259" w:lineRule="auto"/>
              <w:ind w:right="0" w:hanging="360"/>
            </w:pPr>
            <w:r>
              <w:rPr>
                <w:rFonts w:ascii="Calibri" w:eastAsia="Calibri" w:hAnsi="Calibri" w:cs="Calibri"/>
              </w:rPr>
              <w:t xml:space="preserve">Path definition </w:t>
            </w:r>
            <w:r>
              <w:rPr>
                <w:rFonts w:ascii="Calibri" w:eastAsia="Calibri" w:hAnsi="Calibri" w:cs="Calibri"/>
                <w:sz w:val="22"/>
              </w:rPr>
              <w:t xml:space="preserve">  </w:t>
            </w:r>
          </w:p>
          <w:p w14:paraId="020D6D6B"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092C1C4F" w14:textId="77777777">
        <w:trPr>
          <w:trHeight w:val="946"/>
        </w:trPr>
        <w:tc>
          <w:tcPr>
            <w:tcW w:w="0" w:type="auto"/>
            <w:vMerge/>
            <w:tcBorders>
              <w:top w:val="nil"/>
              <w:left w:val="single" w:sz="6" w:space="0" w:color="9E9E9E"/>
              <w:bottom w:val="nil"/>
              <w:right w:val="single" w:sz="6" w:space="0" w:color="9E9E9E"/>
            </w:tcBorders>
          </w:tcPr>
          <w:p w14:paraId="0F1A642B"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02817EB8" w14:textId="77777777" w:rsidR="00875111" w:rsidRDefault="004C6618">
            <w:pPr>
              <w:spacing w:after="0" w:line="259" w:lineRule="auto"/>
              <w:ind w:left="0" w:right="0" w:firstLine="0"/>
            </w:pPr>
            <w:r>
              <w:rPr>
                <w:sz w:val="28"/>
              </w:rPr>
              <w:t>Week 6</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3CE71C0E" w14:textId="77777777" w:rsidR="00875111" w:rsidRDefault="004C6618">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rPr>
              <w:t xml:space="preserve">Object identification using computer vision. (Raspberry pi </w:t>
            </w:r>
            <w:proofErr w:type="gramStart"/>
            <w:r>
              <w:rPr>
                <w:rFonts w:ascii="Calibri" w:eastAsia="Calibri" w:hAnsi="Calibri" w:cs="Calibri"/>
              </w:rPr>
              <w:t>&amp;  camera</w:t>
            </w:r>
            <w:proofErr w:type="gramEnd"/>
            <w:r>
              <w:rPr>
                <w:rFonts w:ascii="Calibri" w:eastAsia="Calibri" w:hAnsi="Calibri" w:cs="Calibri"/>
              </w:rPr>
              <w:t xml:space="preserve">) </w:t>
            </w:r>
            <w:r>
              <w:rPr>
                <w:rFonts w:ascii="Calibri" w:eastAsia="Calibri" w:hAnsi="Calibri" w:cs="Calibri"/>
                <w:sz w:val="22"/>
              </w:rPr>
              <w:t xml:space="preserve">  </w:t>
            </w:r>
          </w:p>
        </w:tc>
      </w:tr>
      <w:tr w:rsidR="00875111" w14:paraId="6F2E2CDC" w14:textId="77777777">
        <w:trPr>
          <w:trHeight w:val="1282"/>
        </w:trPr>
        <w:tc>
          <w:tcPr>
            <w:tcW w:w="0" w:type="auto"/>
            <w:vMerge/>
            <w:tcBorders>
              <w:top w:val="nil"/>
              <w:left w:val="single" w:sz="6" w:space="0" w:color="9E9E9E"/>
              <w:bottom w:val="single" w:sz="6" w:space="0" w:color="9E9E9E"/>
              <w:right w:val="single" w:sz="6" w:space="0" w:color="9E9E9E"/>
            </w:tcBorders>
          </w:tcPr>
          <w:p w14:paraId="7C46B74C"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3FF2CC14" w14:textId="77777777" w:rsidR="00875111" w:rsidRDefault="004C6618">
            <w:pPr>
              <w:spacing w:after="0" w:line="259" w:lineRule="auto"/>
              <w:ind w:left="0" w:right="0" w:firstLine="0"/>
            </w:pPr>
            <w:r>
              <w:rPr>
                <w:sz w:val="28"/>
              </w:rPr>
              <w:t>Week 7</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608C03A4" w14:textId="77777777" w:rsidR="00875111" w:rsidRDefault="004C6618">
            <w:pPr>
              <w:spacing w:after="0" w:line="265" w:lineRule="auto"/>
              <w:ind w:left="723" w:right="0" w:hanging="154"/>
            </w:pPr>
            <w:r>
              <w:rPr>
                <w:noProof/>
              </w:rPr>
              <w:drawing>
                <wp:anchor distT="0" distB="0" distL="114300" distR="114300" simplePos="0" relativeHeight="251658240" behindDoc="1" locked="0" layoutInCell="1" allowOverlap="0" wp14:anchorId="6A0C3778" wp14:editId="71B8F6A5">
                  <wp:simplePos x="0" y="0"/>
                  <wp:positionH relativeFrom="column">
                    <wp:posOffset>398653</wp:posOffset>
                  </wp:positionH>
                  <wp:positionV relativeFrom="paragraph">
                    <wp:posOffset>-105608</wp:posOffset>
                  </wp:positionV>
                  <wp:extent cx="262128" cy="269748"/>
                  <wp:effectExtent l="0" t="0" r="0" b="0"/>
                  <wp:wrapNone/>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1"/>
                          <a:stretch>
                            <a:fillRect/>
                          </a:stretch>
                        </pic:blipFill>
                        <pic:spPr>
                          <a:xfrm>
                            <a:off x="0" y="0"/>
                            <a:ext cx="262128" cy="269748"/>
                          </a:xfrm>
                          <a:prstGeom prst="rect">
                            <a:avLst/>
                          </a:prstGeom>
                        </pic:spPr>
                      </pic:pic>
                    </a:graphicData>
                  </a:graphic>
                </wp:anchor>
              </w:drawing>
            </w:r>
            <w:r>
              <w:rPr>
                <w:rFonts w:ascii="Calibri" w:eastAsia="Calibri" w:hAnsi="Calibri" w:cs="Calibri"/>
              </w:rPr>
              <w:t>Transmission of live feed and data from the robot</w:t>
            </w:r>
            <w:proofErr w:type="gramStart"/>
            <w:r>
              <w:rPr>
                <w:rFonts w:ascii="Calibri" w:eastAsia="Calibri" w:hAnsi="Calibri" w:cs="Calibri"/>
              </w:rPr>
              <w:t xml:space="preserve"> </w:t>
            </w:r>
            <w:r>
              <w:rPr>
                <w:rFonts w:ascii="Calibri" w:eastAsia="Calibri" w:hAnsi="Calibri" w:cs="Calibri"/>
                <w:sz w:val="22"/>
              </w:rPr>
              <w:t xml:space="preserve">  </w:t>
            </w:r>
            <w:r>
              <w:rPr>
                <w:rFonts w:ascii="Calibri" w:eastAsia="Calibri" w:hAnsi="Calibri" w:cs="Calibri"/>
              </w:rPr>
              <w:t>(</w:t>
            </w:r>
            <w:proofErr w:type="gramEnd"/>
            <w:r>
              <w:rPr>
                <w:rFonts w:ascii="Calibri" w:eastAsia="Calibri" w:hAnsi="Calibri" w:cs="Calibri"/>
              </w:rPr>
              <w:t xml:space="preserve">transmitter and receiver) </w:t>
            </w:r>
            <w:r>
              <w:rPr>
                <w:rFonts w:ascii="Calibri" w:eastAsia="Calibri" w:hAnsi="Calibri" w:cs="Calibri"/>
                <w:sz w:val="22"/>
              </w:rPr>
              <w:t xml:space="preserve">  </w:t>
            </w:r>
          </w:p>
          <w:p w14:paraId="76748563"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62F73FF1" w14:textId="77777777">
        <w:trPr>
          <w:trHeight w:val="814"/>
        </w:trPr>
        <w:tc>
          <w:tcPr>
            <w:tcW w:w="1495" w:type="dxa"/>
            <w:tcBorders>
              <w:top w:val="single" w:sz="6" w:space="0" w:color="9E9E9E"/>
              <w:left w:val="single" w:sz="6" w:space="0" w:color="9E9E9E"/>
              <w:bottom w:val="single" w:sz="6" w:space="0" w:color="9E9E9E"/>
              <w:right w:val="single" w:sz="6" w:space="0" w:color="9E9E9E"/>
            </w:tcBorders>
          </w:tcPr>
          <w:p w14:paraId="597BE48A" w14:textId="77777777" w:rsidR="00875111" w:rsidRDefault="004C6618">
            <w:pPr>
              <w:spacing w:after="0" w:line="259" w:lineRule="auto"/>
              <w:ind w:left="0" w:right="0" w:firstLine="0"/>
            </w:pPr>
            <w:r>
              <w:rPr>
                <w:rFonts w:ascii="Calibri" w:eastAsia="Calibri" w:hAnsi="Calibri" w:cs="Calibri"/>
                <w:sz w:val="22"/>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00FB5C47" w14:textId="77777777" w:rsidR="00875111" w:rsidRDefault="004C6618">
            <w:pPr>
              <w:spacing w:after="0" w:line="259" w:lineRule="auto"/>
              <w:ind w:left="0" w:right="0" w:firstLine="0"/>
            </w:pPr>
            <w:r>
              <w:rPr>
                <w:sz w:val="28"/>
              </w:rPr>
              <w:t xml:space="preserve">Week 8 </w:t>
            </w:r>
          </w:p>
        </w:tc>
        <w:tc>
          <w:tcPr>
            <w:tcW w:w="8459" w:type="dxa"/>
            <w:tcBorders>
              <w:top w:val="single" w:sz="6" w:space="0" w:color="9E9E9E"/>
              <w:left w:val="single" w:sz="6" w:space="0" w:color="9E9E9E"/>
              <w:bottom w:val="single" w:sz="6" w:space="0" w:color="9E9E9E"/>
              <w:right w:val="single" w:sz="6" w:space="0" w:color="9E9E9E"/>
            </w:tcBorders>
            <w:vAlign w:val="center"/>
          </w:tcPr>
          <w:p w14:paraId="460FB09D" w14:textId="77777777" w:rsidR="00875111" w:rsidRDefault="004C6618">
            <w:pPr>
              <w:spacing w:after="0" w:line="259" w:lineRule="auto"/>
              <w:ind w:left="569" w:right="0" w:firstLine="0"/>
            </w:pPr>
            <w:r>
              <w:rPr>
                <w:rFonts w:ascii="Calibri" w:eastAsia="Calibri" w:hAnsi="Calibri" w:cs="Calibri"/>
              </w:rPr>
              <w:t xml:space="preserve">Object </w:t>
            </w:r>
            <w:proofErr w:type="spellStart"/>
            <w:r>
              <w:rPr>
                <w:rFonts w:ascii="Calibri" w:eastAsia="Calibri" w:hAnsi="Calibri" w:cs="Calibri"/>
              </w:rPr>
              <w:t>dection</w:t>
            </w:r>
            <w:proofErr w:type="spellEnd"/>
            <w:r>
              <w:rPr>
                <w:rFonts w:ascii="Calibri" w:eastAsia="Calibri" w:hAnsi="Calibri" w:cs="Calibri"/>
              </w:rPr>
              <w:t xml:space="preserve"> (static and dynamic) </w:t>
            </w:r>
          </w:p>
        </w:tc>
      </w:tr>
    </w:tbl>
    <w:p w14:paraId="425CDBBD" w14:textId="23D136DA" w:rsidR="00875111" w:rsidRDefault="00875111">
      <w:pPr>
        <w:spacing w:after="0" w:line="259" w:lineRule="auto"/>
        <w:ind w:left="-612" w:right="13824" w:firstLine="0"/>
      </w:pPr>
    </w:p>
    <w:sectPr w:rsidR="00875111">
      <w:headerReference w:type="even" r:id="rId12"/>
      <w:headerReference w:type="default" r:id="rId13"/>
      <w:footerReference w:type="even" r:id="rId14"/>
      <w:footerReference w:type="default" r:id="rId15"/>
      <w:headerReference w:type="first" r:id="rId16"/>
      <w:footerReference w:type="first" r:id="rId17"/>
      <w:pgSz w:w="14400" w:h="8100" w:orient="landscape"/>
      <w:pgMar w:top="864" w:right="576" w:bottom="1049" w:left="612" w:header="720" w:footer="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3162" w14:textId="77777777" w:rsidR="004C6618" w:rsidRDefault="004C6618">
      <w:pPr>
        <w:spacing w:after="0" w:line="240" w:lineRule="auto"/>
      </w:pPr>
      <w:r>
        <w:separator/>
      </w:r>
    </w:p>
  </w:endnote>
  <w:endnote w:type="continuationSeparator" w:id="0">
    <w:p w14:paraId="7CD854C3" w14:textId="77777777" w:rsidR="004C6618" w:rsidRDefault="004C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7E7E" w14:textId="77777777" w:rsidR="00875111" w:rsidRDefault="004C6618">
    <w:pPr>
      <w:spacing w:after="0" w:line="259" w:lineRule="auto"/>
      <w:ind w:left="704" w:right="0" w:firstLine="0"/>
    </w:pPr>
    <w:r>
      <w:rPr>
        <w:noProof/>
      </w:rPr>
      <w:drawing>
        <wp:anchor distT="0" distB="0" distL="114300" distR="114300" simplePos="0" relativeHeight="251661312" behindDoc="0" locked="0" layoutInCell="1" allowOverlap="0" wp14:anchorId="42DD8C43" wp14:editId="485ABB88">
          <wp:simplePos x="0" y="0"/>
          <wp:positionH relativeFrom="page">
            <wp:posOffset>8389620</wp:posOffset>
          </wp:positionH>
          <wp:positionV relativeFrom="page">
            <wp:posOffset>4713732</wp:posOffset>
          </wp:positionV>
          <wp:extent cx="743712" cy="39166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DA7E" w14:textId="77777777" w:rsidR="00875111" w:rsidRDefault="004C6618">
    <w:pPr>
      <w:spacing w:after="0" w:line="259" w:lineRule="auto"/>
      <w:ind w:left="704" w:right="0" w:firstLine="0"/>
    </w:pPr>
    <w:r>
      <w:rPr>
        <w:noProof/>
      </w:rPr>
      <w:drawing>
        <wp:anchor distT="0" distB="0" distL="114300" distR="114300" simplePos="0" relativeHeight="251662336" behindDoc="0" locked="0" layoutInCell="1" allowOverlap="0" wp14:anchorId="5BD93E66" wp14:editId="383BC1C5">
          <wp:simplePos x="0" y="0"/>
          <wp:positionH relativeFrom="page">
            <wp:posOffset>8389620</wp:posOffset>
          </wp:positionH>
          <wp:positionV relativeFrom="page">
            <wp:posOffset>4713732</wp:posOffset>
          </wp:positionV>
          <wp:extent cx="743712" cy="3916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93D1" w14:textId="77777777" w:rsidR="00875111" w:rsidRDefault="004C6618">
    <w:pPr>
      <w:spacing w:after="0" w:line="259" w:lineRule="auto"/>
      <w:ind w:left="704" w:right="0" w:firstLine="0"/>
    </w:pPr>
    <w:r>
      <w:rPr>
        <w:noProof/>
      </w:rPr>
      <w:drawing>
        <wp:anchor distT="0" distB="0" distL="114300" distR="114300" simplePos="0" relativeHeight="251663360" behindDoc="0" locked="0" layoutInCell="1" allowOverlap="0" wp14:anchorId="43017364" wp14:editId="29B4A32A">
          <wp:simplePos x="0" y="0"/>
          <wp:positionH relativeFrom="page">
            <wp:posOffset>8389620</wp:posOffset>
          </wp:positionH>
          <wp:positionV relativeFrom="page">
            <wp:posOffset>4713732</wp:posOffset>
          </wp:positionV>
          <wp:extent cx="743712" cy="3916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750A" w14:textId="77777777" w:rsidR="004C6618" w:rsidRDefault="004C6618">
      <w:pPr>
        <w:spacing w:after="0" w:line="240" w:lineRule="auto"/>
      </w:pPr>
      <w:r>
        <w:separator/>
      </w:r>
    </w:p>
  </w:footnote>
  <w:footnote w:type="continuationSeparator" w:id="0">
    <w:p w14:paraId="1277CC99" w14:textId="77777777" w:rsidR="004C6618" w:rsidRDefault="004C6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5653" w14:textId="77777777" w:rsidR="00875111" w:rsidRDefault="004C6618">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26689A5" wp14:editId="72BB48E5">
              <wp:simplePos x="0" y="0"/>
              <wp:positionH relativeFrom="page">
                <wp:posOffset>397764</wp:posOffset>
              </wp:positionH>
              <wp:positionV relativeFrom="page">
                <wp:posOffset>4325112</wp:posOffset>
              </wp:positionV>
              <wp:extent cx="435864" cy="352044"/>
              <wp:effectExtent l="0" t="0" r="0" b="0"/>
              <wp:wrapNone/>
              <wp:docPr id="4183" name="Group 4183"/>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84" name="Picture 4184"/>
                        <pic:cNvPicPr/>
                      </pic:nvPicPr>
                      <pic:blipFill>
                        <a:blip r:embed="rId1"/>
                        <a:stretch>
                          <a:fillRect/>
                        </a:stretch>
                      </pic:blipFill>
                      <pic:spPr>
                        <a:xfrm>
                          <a:off x="0" y="0"/>
                          <a:ext cx="435864" cy="352044"/>
                        </a:xfrm>
                        <a:prstGeom prst="rect">
                          <a:avLst/>
                        </a:prstGeom>
                      </pic:spPr>
                    </pic:pic>
                  </wpg:wgp>
                </a:graphicData>
              </a:graphic>
            </wp:anchor>
          </w:drawing>
        </mc:Choice>
        <mc:Fallback xmlns:a="http://schemas.openxmlformats.org/drawingml/2006/main">
          <w:pict>
            <v:group id="Group 4183" style="width:34.32pt;height:27.72pt;position:absolute;z-index:-2147483648;mso-position-horizontal-relative:page;mso-position-horizontal:absolute;margin-left:31.32pt;mso-position-vertical-relative:page;margin-top:340.56pt;" coordsize="4358,3520">
              <v:shape id="Picture 4184" style="position:absolute;width:4358;height:3520;left:0;top:0;" filled="f">
                <v:imagedata r:id="rId1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102E" w14:textId="77777777" w:rsidR="00875111" w:rsidRDefault="004C661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E85DC0" wp14:editId="0E61393D">
              <wp:simplePos x="0" y="0"/>
              <wp:positionH relativeFrom="page">
                <wp:posOffset>397764</wp:posOffset>
              </wp:positionH>
              <wp:positionV relativeFrom="page">
                <wp:posOffset>4325112</wp:posOffset>
              </wp:positionV>
              <wp:extent cx="435864" cy="352044"/>
              <wp:effectExtent l="0" t="0" r="0" b="0"/>
              <wp:wrapNone/>
              <wp:docPr id="4167" name="Group 4167"/>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68" name="Picture 4168"/>
                        <pic:cNvPicPr/>
                      </pic:nvPicPr>
                      <pic:blipFill>
                        <a:blip r:embed="rId1"/>
                        <a:stretch>
                          <a:fillRect/>
                        </a:stretch>
                      </pic:blipFill>
                      <pic:spPr>
                        <a:xfrm>
                          <a:off x="0" y="0"/>
                          <a:ext cx="435864" cy="352044"/>
                        </a:xfrm>
                        <a:prstGeom prst="rect">
                          <a:avLst/>
                        </a:prstGeom>
                      </pic:spPr>
                    </pic:pic>
                  </wpg:wgp>
                </a:graphicData>
              </a:graphic>
            </wp:anchor>
          </w:drawing>
        </mc:Choice>
        <mc:Fallback xmlns:a="http://schemas.openxmlformats.org/drawingml/2006/main">
          <w:pict>
            <v:group id="Group 4167" style="width:34.32pt;height:27.72pt;position:absolute;z-index:-2147483648;mso-position-horizontal-relative:page;mso-position-horizontal:absolute;margin-left:31.32pt;mso-position-vertical-relative:page;margin-top:340.56pt;" coordsize="4358,3520">
              <v:shape id="Picture 4168" style="position:absolute;width:4358;height:3520;left:0;top:0;" filled="f">
                <v:imagedata r:id="rId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D42B" w14:textId="77777777" w:rsidR="00875111" w:rsidRDefault="004C6618">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7857FED" wp14:editId="07898D61">
              <wp:simplePos x="0" y="0"/>
              <wp:positionH relativeFrom="page">
                <wp:posOffset>397764</wp:posOffset>
              </wp:positionH>
              <wp:positionV relativeFrom="page">
                <wp:posOffset>4325112</wp:posOffset>
              </wp:positionV>
              <wp:extent cx="435864" cy="352044"/>
              <wp:effectExtent l="0" t="0" r="0" b="0"/>
              <wp:wrapNone/>
              <wp:docPr id="4151" name="Group 4151"/>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52" name="Picture 4152"/>
                        <pic:cNvPicPr/>
                      </pic:nvPicPr>
                      <pic:blipFill>
                        <a:blip r:embed="rId1"/>
                        <a:stretch>
                          <a:fillRect/>
                        </a:stretch>
                      </pic:blipFill>
                      <pic:spPr>
                        <a:xfrm>
                          <a:off x="0" y="0"/>
                          <a:ext cx="435864" cy="352044"/>
                        </a:xfrm>
                        <a:prstGeom prst="rect">
                          <a:avLst/>
                        </a:prstGeom>
                      </pic:spPr>
                    </pic:pic>
                  </wpg:wgp>
                </a:graphicData>
              </a:graphic>
            </wp:anchor>
          </w:drawing>
        </mc:Choice>
        <mc:Fallback xmlns:a="http://schemas.openxmlformats.org/drawingml/2006/main">
          <w:pict>
            <v:group id="Group 4151" style="width:34.32pt;height:27.72pt;position:absolute;z-index:-2147483648;mso-position-horizontal-relative:page;mso-position-horizontal:absolute;margin-left:31.32pt;mso-position-vertical-relative:page;margin-top:340.56pt;" coordsize="4358,3520">
              <v:shape id="Picture 4152" style="position:absolute;width:4358;height:3520;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6C9B"/>
    <w:multiLevelType w:val="hybridMultilevel"/>
    <w:tmpl w:val="7512D00C"/>
    <w:lvl w:ilvl="0" w:tplc="D31C8718">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0E1465FE">
      <w:start w:val="1"/>
      <w:numFmt w:val="bullet"/>
      <w:lvlText w:val="o"/>
      <w:lvlJc w:val="left"/>
      <w:pPr>
        <w:ind w:left="117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40BAA3F8">
      <w:start w:val="1"/>
      <w:numFmt w:val="bullet"/>
      <w:lvlText w:val="▪"/>
      <w:lvlJc w:val="left"/>
      <w:pPr>
        <w:ind w:left="189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FF40D7AE">
      <w:start w:val="1"/>
      <w:numFmt w:val="bullet"/>
      <w:lvlText w:val="•"/>
      <w:lvlJc w:val="left"/>
      <w:pPr>
        <w:ind w:left="261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CE505328">
      <w:start w:val="1"/>
      <w:numFmt w:val="bullet"/>
      <w:lvlText w:val="o"/>
      <w:lvlJc w:val="left"/>
      <w:pPr>
        <w:ind w:left="333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A03A4D9A">
      <w:start w:val="1"/>
      <w:numFmt w:val="bullet"/>
      <w:lvlText w:val="▪"/>
      <w:lvlJc w:val="left"/>
      <w:pPr>
        <w:ind w:left="405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9C62F200">
      <w:start w:val="1"/>
      <w:numFmt w:val="bullet"/>
      <w:lvlText w:val="•"/>
      <w:lvlJc w:val="left"/>
      <w:pPr>
        <w:ind w:left="477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AB58DA64">
      <w:start w:val="1"/>
      <w:numFmt w:val="bullet"/>
      <w:lvlText w:val="o"/>
      <w:lvlJc w:val="left"/>
      <w:pPr>
        <w:ind w:left="549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BCF4617E">
      <w:start w:val="1"/>
      <w:numFmt w:val="bullet"/>
      <w:lvlText w:val="▪"/>
      <w:lvlJc w:val="left"/>
      <w:pPr>
        <w:ind w:left="621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1" w15:restartNumberingAfterBreak="0">
    <w:nsid w:val="3DCF63BB"/>
    <w:multiLevelType w:val="hybridMultilevel"/>
    <w:tmpl w:val="7AF8DABA"/>
    <w:lvl w:ilvl="0" w:tplc="B2C26E7C">
      <w:start w:val="1"/>
      <w:numFmt w:val="bullet"/>
      <w:lvlText w:val="•"/>
      <w:lvlJc w:val="left"/>
      <w:pPr>
        <w:ind w:left="72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C88A28">
      <w:start w:val="1"/>
      <w:numFmt w:val="bullet"/>
      <w:lvlText w:val="o"/>
      <w:lvlJc w:val="left"/>
      <w:pPr>
        <w:ind w:left="15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2F2A162">
      <w:start w:val="1"/>
      <w:numFmt w:val="bullet"/>
      <w:lvlText w:val="▪"/>
      <w:lvlJc w:val="left"/>
      <w:pPr>
        <w:ind w:left="22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60871E">
      <w:start w:val="1"/>
      <w:numFmt w:val="bullet"/>
      <w:lvlText w:val="•"/>
      <w:lvlJc w:val="left"/>
      <w:pPr>
        <w:ind w:left="30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24E472A">
      <w:start w:val="1"/>
      <w:numFmt w:val="bullet"/>
      <w:lvlText w:val="o"/>
      <w:lvlJc w:val="left"/>
      <w:pPr>
        <w:ind w:left="37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3585FB4">
      <w:start w:val="1"/>
      <w:numFmt w:val="bullet"/>
      <w:lvlText w:val="▪"/>
      <w:lvlJc w:val="left"/>
      <w:pPr>
        <w:ind w:left="44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C9259D2">
      <w:start w:val="1"/>
      <w:numFmt w:val="bullet"/>
      <w:lvlText w:val="•"/>
      <w:lvlJc w:val="left"/>
      <w:pPr>
        <w:ind w:left="51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E22BEC">
      <w:start w:val="1"/>
      <w:numFmt w:val="bullet"/>
      <w:lvlText w:val="o"/>
      <w:lvlJc w:val="left"/>
      <w:pPr>
        <w:ind w:left="58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094F3D2">
      <w:start w:val="1"/>
      <w:numFmt w:val="bullet"/>
      <w:lvlText w:val="▪"/>
      <w:lvlJc w:val="left"/>
      <w:pPr>
        <w:ind w:left="66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90015D7"/>
    <w:multiLevelType w:val="hybridMultilevel"/>
    <w:tmpl w:val="F59E4710"/>
    <w:lvl w:ilvl="0" w:tplc="AC00F74C">
      <w:start w:val="1"/>
      <w:numFmt w:val="bullet"/>
      <w:lvlText w:val="•"/>
      <w:lvlJc w:val="left"/>
      <w:pPr>
        <w:ind w:left="12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DE41CC6">
      <w:start w:val="1"/>
      <w:numFmt w:val="bullet"/>
      <w:lvlText w:val="o"/>
      <w:lvlJc w:val="left"/>
      <w:pPr>
        <w:ind w:left="17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040884E">
      <w:start w:val="1"/>
      <w:numFmt w:val="bullet"/>
      <w:lvlText w:val="▪"/>
      <w:lvlJc w:val="left"/>
      <w:pPr>
        <w:ind w:left="24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12FEF4">
      <w:start w:val="1"/>
      <w:numFmt w:val="bullet"/>
      <w:lvlText w:val="•"/>
      <w:lvlJc w:val="left"/>
      <w:pPr>
        <w:ind w:left="31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CAC660E">
      <w:start w:val="1"/>
      <w:numFmt w:val="bullet"/>
      <w:lvlText w:val="o"/>
      <w:lvlJc w:val="left"/>
      <w:pPr>
        <w:ind w:left="39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DC26DB4">
      <w:start w:val="1"/>
      <w:numFmt w:val="bullet"/>
      <w:lvlText w:val="▪"/>
      <w:lvlJc w:val="left"/>
      <w:pPr>
        <w:ind w:left="46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EF4C65A">
      <w:start w:val="1"/>
      <w:numFmt w:val="bullet"/>
      <w:lvlText w:val="•"/>
      <w:lvlJc w:val="left"/>
      <w:pPr>
        <w:ind w:left="53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618BAE0">
      <w:start w:val="1"/>
      <w:numFmt w:val="bullet"/>
      <w:lvlText w:val="o"/>
      <w:lvlJc w:val="left"/>
      <w:pPr>
        <w:ind w:left="60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9883A3C">
      <w:start w:val="1"/>
      <w:numFmt w:val="bullet"/>
      <w:lvlText w:val="▪"/>
      <w:lvlJc w:val="left"/>
      <w:pPr>
        <w:ind w:left="67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4FB4089"/>
    <w:multiLevelType w:val="hybridMultilevel"/>
    <w:tmpl w:val="13F604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46E7C0D"/>
    <w:multiLevelType w:val="hybridMultilevel"/>
    <w:tmpl w:val="BED0C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11"/>
    <w:rsid w:val="004420A8"/>
    <w:rsid w:val="004C6618"/>
    <w:rsid w:val="00875111"/>
    <w:rsid w:val="009B21F7"/>
    <w:rsid w:val="00B36B1A"/>
    <w:rsid w:val="00C85021"/>
    <w:rsid w:val="00D70770"/>
    <w:rsid w:val="00D928F9"/>
    <w:rsid w:val="00F91B9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C9E3"/>
  <w15:docId w15:val="{410A56F2-A811-403E-8FE3-98AB3F98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60" w:lineRule="auto"/>
      <w:ind w:left="152" w:right="3026"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217"/>
      <w:ind w:left="10" w:hanging="10"/>
      <w:outlineLvl w:val="0"/>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2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15"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15"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1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Internship Progress report format</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Progress report format</dc:title>
  <dc:subject/>
  <dc:creator>Allan Silver</dc:creator>
  <cp:keywords/>
  <cp:lastModifiedBy>Cynthia Kemboi</cp:lastModifiedBy>
  <cp:revision>2</cp:revision>
  <dcterms:created xsi:type="dcterms:W3CDTF">2022-03-16T05:57:00Z</dcterms:created>
  <dcterms:modified xsi:type="dcterms:W3CDTF">2022-03-16T05:57:00Z</dcterms:modified>
</cp:coreProperties>
</file>