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9ED"/>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b w:val="1"/>
          <w:rtl w:val="0"/>
        </w:rPr>
        <w:t xml:space="preserve">JIBEBE</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ELECTRICAL SUBSYSTEM</w:t>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color w:val="000000"/>
          <w:sz w:val="54"/>
          <w:szCs w:val="54"/>
        </w:rPr>
      </w:pPr>
      <w:bookmarkStart w:colFirst="0" w:colLast="0" w:name="_g6nr81xnwjj7" w:id="0"/>
      <w:bookmarkEnd w:id="0"/>
      <w:r w:rsidDel="00000000" w:rsidR="00000000" w:rsidRPr="00000000">
        <w:rPr>
          <w:rtl w:val="0"/>
        </w:rPr>
        <w:t xml:space="preserve">MOTOR SIZING</w:t>
      </w:r>
      <w:r w:rsidDel="00000000" w:rsidR="00000000" w:rsidRPr="00000000">
        <w:rPr>
          <w:rtl w:val="0"/>
        </w:rPr>
        <w:br w:type="textWrapping"/>
      </w:r>
      <w:r w:rsidDel="00000000" w:rsidR="00000000" w:rsidRPr="00000000">
        <w:rPr>
          <w:color w:val="000000"/>
          <w:sz w:val="54"/>
          <w:szCs w:val="54"/>
          <w:rtl w:val="0"/>
        </w:rPr>
        <w:t xml:space="preserve">Calculations for Shujaa Tractor Motor</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b w:val="1"/>
          <w:sz w:val="22"/>
          <w:szCs w:val="22"/>
          <w:rtl w:val="0"/>
        </w:rPr>
        <w:t xml:space="preserve">___</w:t>
      </w:r>
      <w:r w:rsidDel="00000000" w:rsidR="00000000" w:rsidRPr="00000000">
        <w:rPr>
          <w:rtl w:val="0"/>
        </w:rPr>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rPr/>
      </w:pPr>
      <w:bookmarkStart w:colFirst="0" w:colLast="0" w:name="_goxd7kpxzjw3" w:id="1"/>
      <w:bookmarkEnd w:id="1"/>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jc w:val="center"/>
        <w:rPr>
          <w:rFonts w:ascii="PT Serif" w:cs="PT Serif" w:eastAsia="PT Serif" w:hAnsi="PT Serif"/>
        </w:rPr>
      </w:pPr>
      <w:r w:rsidDel="00000000" w:rsidR="00000000" w:rsidRPr="00000000">
        <w:rPr/>
        <w:drawing>
          <wp:inline distB="114300" distT="114300" distL="114300" distR="114300">
            <wp:extent cx="2909888" cy="2447925"/>
            <wp:effectExtent b="0" l="0" r="0" t="0"/>
            <wp:docPr descr="Placeholder image" id="1" name="image1.png"/>
            <a:graphic>
              <a:graphicData uri="http://schemas.openxmlformats.org/drawingml/2006/picture">
                <pic:pic>
                  <pic:nvPicPr>
                    <pic:cNvPr descr="Placeholder image" id="0" name="image1.png"/>
                    <pic:cNvPicPr preferRelativeResize="0"/>
                  </pic:nvPicPr>
                  <pic:blipFill>
                    <a:blip r:embed="rId6"/>
                    <a:srcRect b="0" l="0" r="0" t="-1328"/>
                    <a:stretch>
                      <a:fillRect/>
                    </a:stretch>
                  </pic:blipFill>
                  <pic:spPr>
                    <a:xfrm>
                      <a:off x="0" y="0"/>
                      <a:ext cx="2909888"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rPr>
          <w:sz w:val="36"/>
          <w:szCs w:val="36"/>
        </w:rPr>
      </w:pPr>
      <w:bookmarkStart w:colFirst="0" w:colLast="0" w:name="_ezioxomjx0vv"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document will focus on the sizing of the motor to be used for the Shujaa Tractor. Proper sizing of a motor requires that 3 criteria must be met: torque, load inertia, and speed. </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A">
      <w:pPr>
        <w:pStyle w:val="Heading2"/>
        <w:pageBreakBefore w:val="0"/>
        <w:pBdr>
          <w:top w:space="0" w:sz="0" w:val="nil"/>
          <w:left w:space="0" w:sz="0" w:val="nil"/>
          <w:bottom w:space="0" w:sz="0" w:val="nil"/>
          <w:right w:space="0" w:sz="0" w:val="nil"/>
          <w:between w:space="0" w:sz="0" w:val="nil"/>
        </w:pBdr>
        <w:shd w:fill="auto" w:val="clear"/>
        <w:rPr/>
      </w:pPr>
      <w:bookmarkStart w:colFirst="0" w:colLast="0" w:name="_owurcdmex9tk" w:id="3"/>
      <w:bookmarkEnd w:id="3"/>
      <w:r w:rsidDel="00000000" w:rsidR="00000000" w:rsidRPr="00000000">
        <w:rPr>
          <w:rtl w:val="0"/>
        </w:rPr>
      </w:r>
    </w:p>
    <w:p w:rsidR="00000000" w:rsidDel="00000000" w:rsidP="00000000" w:rsidRDefault="00000000" w:rsidRPr="00000000" w14:paraId="0000000B">
      <w:pPr>
        <w:pStyle w:val="Heading2"/>
        <w:pageBreakBefore w:val="0"/>
        <w:pBdr>
          <w:top w:space="0" w:sz="0" w:val="nil"/>
          <w:left w:space="0" w:sz="0" w:val="nil"/>
          <w:bottom w:space="0" w:sz="0" w:val="nil"/>
          <w:right w:space="0" w:sz="0" w:val="nil"/>
          <w:between w:space="0" w:sz="0" w:val="nil"/>
        </w:pBdr>
        <w:shd w:fill="auto" w:val="clear"/>
        <w:rPr/>
      </w:pPr>
      <w:bookmarkStart w:colFirst="0" w:colLast="0" w:name="_brhjt4jdv0o5" w:id="4"/>
      <w:bookmarkEnd w:id="4"/>
      <w:r w:rsidDel="00000000" w:rsidR="00000000" w:rsidRPr="00000000">
        <w:rPr>
          <w:rtl w:val="0"/>
        </w:rPr>
      </w:r>
    </w:p>
    <w:p w:rsidR="00000000" w:rsidDel="00000000" w:rsidP="00000000" w:rsidRDefault="00000000" w:rsidRPr="00000000" w14:paraId="0000000C">
      <w:pPr>
        <w:pStyle w:val="Heading2"/>
        <w:numPr>
          <w:ilvl w:val="0"/>
          <w:numId w:val="3"/>
        </w:numPr>
        <w:ind w:left="720" w:hanging="360"/>
        <w:rPr>
          <w:sz w:val="36"/>
          <w:szCs w:val="36"/>
        </w:rPr>
      </w:pPr>
      <w:bookmarkStart w:colFirst="0" w:colLast="0" w:name="_6widri8j3phu" w:id="5"/>
      <w:bookmarkEnd w:id="5"/>
      <w:r w:rsidDel="00000000" w:rsidR="00000000" w:rsidRPr="00000000">
        <w:rPr>
          <w:sz w:val="36"/>
          <w:szCs w:val="36"/>
          <w:rtl w:val="0"/>
        </w:rPr>
        <w:t xml:space="preserve">Considering Tilling only</w:t>
      </w:r>
    </w:p>
    <w:p w:rsidR="00000000" w:rsidDel="00000000" w:rsidP="00000000" w:rsidRDefault="00000000" w:rsidRPr="00000000" w14:paraId="0000000D">
      <w:pPr>
        <w:pStyle w:val="Heading2"/>
        <w:pageBreakBefore w:val="0"/>
        <w:pBdr>
          <w:top w:space="0" w:sz="0" w:val="nil"/>
          <w:left w:space="0" w:sz="0" w:val="nil"/>
          <w:bottom w:space="0" w:sz="0" w:val="nil"/>
          <w:right w:space="0" w:sz="0" w:val="nil"/>
          <w:between w:space="0" w:sz="0" w:val="nil"/>
        </w:pBdr>
        <w:shd w:fill="auto" w:val="clear"/>
        <w:rPr>
          <w:rFonts w:ascii="Old Standard TT" w:cs="Old Standard TT" w:eastAsia="Old Standard TT" w:hAnsi="Old Standard TT"/>
          <w:sz w:val="28"/>
          <w:szCs w:val="28"/>
        </w:rPr>
      </w:pPr>
      <w:bookmarkStart w:colFirst="0" w:colLast="0" w:name="_3j5z1e4rauit" w:id="6"/>
      <w:bookmarkEnd w:id="6"/>
      <w:r w:rsidDel="00000000" w:rsidR="00000000" w:rsidRPr="00000000">
        <w:rPr>
          <w:rtl w:val="0"/>
        </w:rPr>
        <w:t xml:space="preserve">Torque</w:t>
      </w: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defined as rotational force at a distance from the rotational axis.  It is measured by units such as lb-in (pounds inch) in imperial or Nm (newton meter) in metric.  Torque is just as important, if not more important, than the horsepower of a motor.  Horsepower is how fast the work can be done and is calculated with torque multiplied by speed.  In other words, torque is the capacity to do the work, and power is the speed at which the work can be done</w:t>
      </w:r>
      <w:r w:rsidDel="00000000" w:rsidR="00000000" w:rsidRPr="00000000">
        <w:rPr>
          <w:rtl w:val="0"/>
        </w:rPr>
        <w:t xml:space="preserve">.</w:t>
      </w:r>
    </w:p>
    <w:p w:rsidR="00000000" w:rsidDel="00000000" w:rsidP="00000000" w:rsidRDefault="00000000" w:rsidRPr="00000000" w14:paraId="0000000F">
      <w:pPr>
        <w:pStyle w:val="Heading2"/>
        <w:pageBreakBefore w:val="0"/>
        <w:pBdr>
          <w:top w:space="0" w:sz="0" w:val="nil"/>
          <w:left w:space="0" w:sz="0" w:val="nil"/>
          <w:bottom w:space="0" w:sz="0" w:val="nil"/>
          <w:right w:space="0" w:sz="0" w:val="nil"/>
          <w:between w:space="0" w:sz="0" w:val="nil"/>
        </w:pBdr>
        <w:shd w:fill="auto" w:val="clear"/>
        <w:rPr>
          <w:color w:val="01857b"/>
        </w:rPr>
      </w:pPr>
      <w:bookmarkStart w:colFirst="0" w:colLast="0" w:name="_7ucxaf5zvszr" w:id="7"/>
      <w:bookmarkEnd w:id="7"/>
      <w:r w:rsidDel="00000000" w:rsidR="00000000" w:rsidRPr="00000000">
        <w:rPr>
          <w:rtl w:val="0"/>
        </w:rPr>
        <w:t xml:space="preserve">Load Torque</w:t>
      </w: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Torque has 2 main components: load torque and acceleration torque.  Load torque is the amount of torque constantly required for application and includes friction load and gravitational load.  Acceleration torque is the torque required just for the maximum acceleration and deceleration rate for the load.  The faster the load needs to accelerate, the higher the acceleration torque is.  Sometimes the load torque is higher; sometimes the acceleration torque could be higher.  </w:t>
      </w:r>
      <w:r w:rsidDel="00000000" w:rsidR="00000000" w:rsidRPr="00000000">
        <w:rPr>
          <w:rtl w:val="0"/>
        </w:rPr>
      </w:r>
    </w:p>
    <w:p w:rsidR="00000000" w:rsidDel="00000000" w:rsidP="00000000" w:rsidRDefault="00000000" w:rsidRPr="00000000" w14:paraId="00000011">
      <w:pPr>
        <w:pStyle w:val="Heading3"/>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l72gmg1hndah" w:id="8"/>
      <w:bookmarkEnd w:id="8"/>
      <w:r w:rsidDel="00000000" w:rsidR="00000000" w:rsidRPr="00000000">
        <w:rPr>
          <w:rtl w:val="0"/>
        </w:rPr>
        <w:t xml:space="preserve">Lorem ipsum</w:t>
      </w: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ind w:left="705" w:firstLine="0"/>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rsidR="00000000" w:rsidDel="00000000" w:rsidP="00000000" w:rsidRDefault="00000000" w:rsidRPr="00000000" w14:paraId="00000013">
      <w:pPr>
        <w:pStyle w:val="Heading3"/>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Old Standard TT" w:cs="Old Standard TT" w:eastAsia="Old Standard TT" w:hAnsi="Old Standard TT"/>
          <w:b w:val="1"/>
          <w:sz w:val="26"/>
          <w:szCs w:val="26"/>
        </w:rPr>
      </w:pPr>
      <w:bookmarkStart w:colFirst="0" w:colLast="0" w:name="_ssji961o8ovz" w:id="9"/>
      <w:bookmarkEnd w:id="9"/>
      <w:r w:rsidDel="00000000" w:rsidR="00000000" w:rsidRPr="00000000">
        <w:rPr>
          <w:rtl w:val="0"/>
        </w:rPr>
        <w:t xml:space="preserve">Dolor sit amet</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ind w:left="705" w:firstLine="0"/>
        <w:rPr/>
      </w:pPr>
      <w:r w:rsidDel="00000000" w:rsidR="00000000" w:rsidRPr="00000000">
        <w:rPr>
          <w:rtl w:val="0"/>
        </w:rPr>
        <w:t xml:space="preserve">Duis autem vel eum iriure dolor in hendrerit in vulputate velit esse molestie consequat, vel illum dolore eu feugiat nulla facilisis at vero eros et accumsan.</w:t>
      </w:r>
    </w:p>
    <w:p w:rsidR="00000000" w:rsidDel="00000000" w:rsidP="00000000" w:rsidRDefault="00000000" w:rsidRPr="00000000" w14:paraId="00000015">
      <w:pPr>
        <w:pStyle w:val="Heading2"/>
        <w:pageBreakBefore w:val="0"/>
        <w:pBdr>
          <w:top w:space="0" w:sz="0" w:val="nil"/>
          <w:left w:space="0" w:sz="0" w:val="nil"/>
          <w:bottom w:space="0" w:sz="0" w:val="nil"/>
          <w:right w:space="0" w:sz="0" w:val="nil"/>
          <w:between w:space="0" w:sz="0" w:val="nil"/>
        </w:pBdr>
        <w:shd w:fill="auto" w:val="clear"/>
        <w:rPr>
          <w:sz w:val="34"/>
          <w:szCs w:val="34"/>
        </w:rPr>
      </w:pPr>
      <w:bookmarkStart w:colFirst="0" w:colLast="0" w:name="_e1wfyp7szeh3" w:id="10"/>
      <w:bookmarkEnd w:id="10"/>
      <w:r w:rsidDel="00000000" w:rsidR="00000000" w:rsidRPr="00000000">
        <w:rPr>
          <w:sz w:val="34"/>
          <w:szCs w:val="34"/>
          <w:rtl w:val="0"/>
        </w:rPr>
        <w:t xml:space="preserve">    B. </w:t>
      </w:r>
      <w:r w:rsidDel="00000000" w:rsidR="00000000" w:rsidRPr="00000000">
        <w:rPr>
          <w:sz w:val="36"/>
          <w:szCs w:val="36"/>
          <w:rtl w:val="0"/>
        </w:rPr>
        <w:t xml:space="preserve">Considering Movement only</w:t>
      </w: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deciding the power rating of a vehicle, the vehicle dynamics like rolling resistance, gradient resistance, aerodynamic drag, etc. have to be considered. For illustration procedure for selecting</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motor rating for an electric car of gross weight 450 kg is considered.</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force required for driving a vehicle is calculated below [1]-[4]:</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w:t>
      </w:r>
      <w:r w:rsidDel="00000000" w:rsidR="00000000" w:rsidRPr="00000000">
        <w:rPr>
          <w:vertAlign w:val="subscript"/>
          <w:rtl w:val="0"/>
        </w:rPr>
        <w:t xml:space="preserve">total</w:t>
      </w:r>
      <w:r w:rsidDel="00000000" w:rsidR="00000000" w:rsidRPr="00000000">
        <w:rPr>
          <w:rtl w:val="0"/>
        </w:rPr>
        <w:t xml:space="preserve">=F</w:t>
      </w:r>
      <w:r w:rsidDel="00000000" w:rsidR="00000000" w:rsidRPr="00000000">
        <w:rPr>
          <w:vertAlign w:val="subscript"/>
          <w:rtl w:val="0"/>
        </w:rPr>
        <w:t xml:space="preserve">rolling</w:t>
      </w:r>
      <w:r w:rsidDel="00000000" w:rsidR="00000000" w:rsidRPr="00000000">
        <w:rPr>
          <w:rtl w:val="0"/>
        </w:rPr>
        <w:t xml:space="preserve">+F</w:t>
      </w:r>
      <w:r w:rsidDel="00000000" w:rsidR="00000000" w:rsidRPr="00000000">
        <w:rPr>
          <w:vertAlign w:val="subscript"/>
          <w:rtl w:val="0"/>
        </w:rPr>
        <w:t xml:space="preserve">gradient</w:t>
      </w:r>
      <w:r w:rsidDel="00000000" w:rsidR="00000000" w:rsidRPr="00000000">
        <w:rPr>
          <w:rtl w:val="0"/>
        </w:rPr>
        <w:t xml:space="preserve">+</w:t>
      </w:r>
      <w:r w:rsidDel="00000000" w:rsidR="00000000" w:rsidRPr="00000000">
        <w:rPr>
          <w:vertAlign w:val="subscript"/>
          <w:rtl w:val="0"/>
        </w:rPr>
        <w:t xml:space="preserve">Faerodynamic drag                          </w:t>
      </w:r>
      <w:r w:rsidDel="00000000" w:rsidR="00000000" w:rsidRPr="00000000">
        <w:rPr>
          <w:rtl w:val="0"/>
        </w:rPr>
        <w:t xml:space="preserve">(1)</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F</w:t>
      </w:r>
      <w:r w:rsidDel="00000000" w:rsidR="00000000" w:rsidRPr="00000000">
        <w:rPr>
          <w:vertAlign w:val="subscript"/>
          <w:rtl w:val="0"/>
        </w:rPr>
        <w:t xml:space="preserve">total</w:t>
      </w:r>
      <w:r w:rsidDel="00000000" w:rsidR="00000000" w:rsidRPr="00000000">
        <w:rPr>
          <w:rtl w:val="0"/>
        </w:rPr>
        <w:t xml:space="preserve"> =Total force</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w:t>
      </w:r>
      <w:r w:rsidDel="00000000" w:rsidR="00000000" w:rsidRPr="00000000">
        <w:rPr>
          <w:vertAlign w:val="subscript"/>
          <w:rtl w:val="0"/>
        </w:rPr>
        <w:t xml:space="preserve">rolling</w:t>
      </w:r>
      <w:r w:rsidDel="00000000" w:rsidR="00000000" w:rsidRPr="00000000">
        <w:rPr>
          <w:rtl w:val="0"/>
        </w:rPr>
        <w:t xml:space="preserve">= force due to Rolling Resistance</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w:t>
      </w:r>
      <w:r w:rsidDel="00000000" w:rsidR="00000000" w:rsidRPr="00000000">
        <w:rPr>
          <w:vertAlign w:val="subscript"/>
          <w:rtl w:val="0"/>
        </w:rPr>
        <w:t xml:space="preserve">gradient resistance</w:t>
      </w:r>
      <w:r w:rsidDel="00000000" w:rsidR="00000000" w:rsidRPr="00000000">
        <w:rPr>
          <w:rtl w:val="0"/>
        </w:rPr>
        <w:t xml:space="preserve">= force due to Gradient Resistance</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w:t>
      </w:r>
      <w:r w:rsidDel="00000000" w:rsidR="00000000" w:rsidRPr="00000000">
        <w:rPr>
          <w:vertAlign w:val="subscript"/>
          <w:rtl w:val="0"/>
        </w:rPr>
        <w:t xml:space="preserve">aerodynamic drag</w:t>
      </w:r>
      <w:r w:rsidDel="00000000" w:rsidR="00000000" w:rsidRPr="00000000">
        <w:rPr>
          <w:rtl w:val="0"/>
        </w:rPr>
        <w:t xml:space="preserve">=force due to aerodynamic drag</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w:t>
      </w:r>
      <w:r w:rsidDel="00000000" w:rsidR="00000000" w:rsidRPr="00000000">
        <w:rPr>
          <w:vertAlign w:val="subscript"/>
          <w:rtl w:val="0"/>
        </w:rPr>
        <w:t xml:space="preserve">total </w:t>
      </w:r>
      <w:r w:rsidDel="00000000" w:rsidR="00000000" w:rsidRPr="00000000">
        <w:rPr>
          <w:rtl w:val="0"/>
        </w:rPr>
        <w:t xml:space="preserve">is the total tractive force that the output of motor must overcome, in order to move the vehicle.</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Style w:val="Heading3"/>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ddd1ko6u7xdw" w:id="11"/>
      <w:bookmarkEnd w:id="11"/>
      <w:r w:rsidDel="00000000" w:rsidR="00000000" w:rsidRPr="00000000">
        <w:rPr>
          <w:rtl w:val="0"/>
        </w:rPr>
        <w:t xml:space="preserve">ROLLING RESISTANCE</w:t>
      </w: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Rolling resistance is the resistance offered to the vehicle due to the contact of tires with road. The formula for calculating force due to rolling resistance is given by equation (2):</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w:t>
      </w:r>
      <w:r w:rsidDel="00000000" w:rsidR="00000000" w:rsidRPr="00000000">
        <w:rPr>
          <w:vertAlign w:val="subscript"/>
          <w:rtl w:val="0"/>
        </w:rPr>
        <w:t xml:space="preserve">rolling</w:t>
      </w:r>
      <w:r w:rsidDel="00000000" w:rsidR="00000000" w:rsidRPr="00000000">
        <w:rPr>
          <w:rtl w:val="0"/>
        </w:rPr>
        <w:t xml:space="preserve">=C</w:t>
      </w:r>
      <w:r w:rsidDel="00000000" w:rsidR="00000000" w:rsidRPr="00000000">
        <w:rPr>
          <w:vertAlign w:val="subscript"/>
          <w:rtl w:val="0"/>
        </w:rPr>
        <w:t xml:space="preserve">rr</w:t>
      </w:r>
      <w:r w:rsidDel="00000000" w:rsidR="00000000" w:rsidRPr="00000000">
        <w:rPr>
          <w:rtl w:val="0"/>
        </w:rPr>
        <w:t xml:space="preserve">*M*g                                               (2)</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C</w:t>
      </w:r>
      <w:r w:rsidDel="00000000" w:rsidR="00000000" w:rsidRPr="00000000">
        <w:rPr>
          <w:vertAlign w:val="subscript"/>
          <w:rtl w:val="0"/>
        </w:rPr>
        <w:t xml:space="preserve">rr</w:t>
      </w:r>
      <w:r w:rsidDel="00000000" w:rsidR="00000000" w:rsidRPr="00000000">
        <w:rPr>
          <w:rtl w:val="0"/>
        </w:rPr>
        <w:t xml:space="preserve">= coefficient of rolling resistance</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 mass in kg</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g= acceleration due to gravity= 9.81 m/s</w:t>
      </w:r>
      <w:r w:rsidDel="00000000" w:rsidR="00000000" w:rsidRPr="00000000">
        <w:rPr>
          <w:vertAlign w:val="superscript"/>
          <w:rtl w:val="0"/>
        </w:rPr>
        <w:t xml:space="preserve">2</w:t>
      </w:r>
      <w:r w:rsidDel="00000000" w:rsidR="00000000" w:rsidRPr="00000000">
        <w:rPr>
          <w:rtl w:val="0"/>
        </w:rPr>
        <w:t xml:space="preserve"> </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Reference for C</w:t>
      </w:r>
      <w:r w:rsidDel="00000000" w:rsidR="00000000" w:rsidRPr="00000000">
        <w:rPr>
          <w:vertAlign w:val="subscript"/>
          <w:rtl w:val="0"/>
        </w:rPr>
        <w:t xml:space="preserve">rr </w:t>
      </w:r>
      <w:r w:rsidDel="00000000" w:rsidR="00000000" w:rsidRPr="00000000">
        <w:rPr>
          <w:rtl w:val="0"/>
        </w:rPr>
      </w:r>
    </w:p>
    <w:p w:rsidR="00000000" w:rsidDel="00000000" w:rsidP="00000000" w:rsidRDefault="00000000" w:rsidRPr="00000000" w14:paraId="00000028">
      <w:pPr>
        <w:spacing w:after="120" w:before="120" w:lineRule="auto"/>
        <w:ind w:left="80" w:right="8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Car tire on concrete: 0.010 to 0.015    , Steel on steel: 0.02   ,   Steel on wood: 0.22</w:t>
      </w:r>
    </w:p>
    <w:p w:rsidR="00000000" w:rsidDel="00000000" w:rsidP="00000000" w:rsidRDefault="00000000" w:rsidRPr="00000000" w14:paraId="00000029">
      <w:pPr>
        <w:rPr>
          <w:rFonts w:ascii="Arial" w:cs="Arial" w:eastAsia="Arial" w:hAnsi="Arial"/>
          <w:sz w:val="20"/>
          <w:szCs w:val="20"/>
        </w:rPr>
      </w:pP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sz w:val="20"/>
          <w:szCs w:val="20"/>
          <w:rtl w:val="0"/>
        </w:rPr>
        <w:t xml:space="preserve">Car tire on tar or asphalt: 0.030 to 0.035 , Aluminum on steel: 0.10 to 0.15</w:t>
      </w:r>
    </w:p>
    <w:p w:rsidR="00000000" w:rsidDel="00000000" w:rsidP="00000000" w:rsidRDefault="00000000" w:rsidRPr="00000000" w14:paraId="0000002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the application considered, i.e a farm , choose rolling resistance to be 0.09 .</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w:t>
      </w:r>
      <w:hyperlink r:id="rId7">
        <w:r w:rsidDel="00000000" w:rsidR="00000000" w:rsidRPr="00000000">
          <w:rPr>
            <w:color w:val="1155cc"/>
            <w:u w:val="single"/>
            <w:rtl w:val="0"/>
          </w:rPr>
          <w:t xml:space="preserve">paper</w:t>
        </w:r>
      </w:hyperlink>
      <w:r w:rsidDel="00000000" w:rsidR="00000000" w:rsidRPr="00000000">
        <w:rPr>
          <w:rtl w:val="0"/>
        </w:rPr>
        <w:t xml:space="preserve"> has values for rolling resistance in agriculture.</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Crr=0.09 M= 450 kg, g = 9.81</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Therefore,</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w:t>
      </w:r>
      <w:r w:rsidDel="00000000" w:rsidR="00000000" w:rsidRPr="00000000">
        <w:rPr>
          <w:vertAlign w:val="subscript"/>
          <w:rtl w:val="0"/>
        </w:rPr>
        <w:t xml:space="preserve">rolling</w:t>
      </w:r>
      <w:r w:rsidDel="00000000" w:rsidR="00000000" w:rsidRPr="00000000">
        <w:rPr>
          <w:rtl w:val="0"/>
        </w:rPr>
        <w:t xml:space="preserve">= C</w:t>
      </w:r>
      <w:r w:rsidDel="00000000" w:rsidR="00000000" w:rsidRPr="00000000">
        <w:rPr>
          <w:vertAlign w:val="subscript"/>
          <w:rtl w:val="0"/>
        </w:rPr>
        <w:t xml:space="preserve">rr</w:t>
      </w:r>
      <w:r w:rsidDel="00000000" w:rsidR="00000000" w:rsidRPr="00000000">
        <w:rPr>
          <w:rtl w:val="0"/>
        </w:rPr>
        <w:t xml:space="preserve">*M*g  </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Power required to overcome the rolling resistance is:</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w:t>
      </w:r>
      <w:r w:rsidDel="00000000" w:rsidR="00000000" w:rsidRPr="00000000">
        <w:rPr>
          <w:vertAlign w:val="subscript"/>
          <w:rtl w:val="0"/>
        </w:rPr>
        <w:t xml:space="preserve">rolling</w:t>
      </w:r>
      <w:r w:rsidDel="00000000" w:rsidR="00000000" w:rsidRPr="00000000">
        <w:rPr>
          <w:rtl w:val="0"/>
        </w:rPr>
        <w:t xml:space="preserve">= F</w:t>
      </w:r>
      <w:r w:rsidDel="00000000" w:rsidR="00000000" w:rsidRPr="00000000">
        <w:rPr>
          <w:vertAlign w:val="subscript"/>
          <w:rtl w:val="0"/>
        </w:rPr>
        <w:t xml:space="preserve">rolling</w:t>
      </w:r>
      <w:r w:rsidDel="00000000" w:rsidR="00000000" w:rsidRPr="00000000">
        <w:rPr>
          <w:rtl w:val="0"/>
        </w:rPr>
        <w:t xml:space="preserve">*V/3600                          (3)</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V=velocity in kmph.</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5">
      <w:pPr>
        <w:pStyle w:val="Heading3"/>
        <w:numPr>
          <w:ilvl w:val="0"/>
          <w:numId w:val="2"/>
        </w:numPr>
        <w:ind w:left="720" w:hanging="360"/>
        <w:rPr>
          <w:rFonts w:ascii="Old Standard TT" w:cs="Old Standard TT" w:eastAsia="Old Standard TT" w:hAnsi="Old Standard TT"/>
          <w:b w:val="1"/>
          <w:color w:val="01857b"/>
          <w:sz w:val="26"/>
          <w:szCs w:val="26"/>
        </w:rPr>
      </w:pPr>
      <w:bookmarkStart w:colFirst="0" w:colLast="0" w:name="_mlp14nrhs3pu" w:id="12"/>
      <w:bookmarkEnd w:id="12"/>
      <w:r w:rsidDel="00000000" w:rsidR="00000000" w:rsidRPr="00000000">
        <w:rPr>
          <w:rtl w:val="0"/>
        </w:rPr>
        <w:t xml:space="preserve">GRADIENT RESISTANCE</w:t>
      </w:r>
    </w:p>
    <w:p w:rsidR="00000000" w:rsidDel="00000000" w:rsidP="00000000" w:rsidRDefault="00000000" w:rsidRPr="00000000" w14:paraId="00000036">
      <w:pPr>
        <w:ind w:left="0" w:firstLine="0"/>
        <w:rPr/>
      </w:pPr>
      <w:r w:rsidDel="00000000" w:rsidR="00000000" w:rsidRPr="00000000">
        <w:rPr>
          <w:rtl w:val="0"/>
        </w:rPr>
        <w:t xml:space="preserve">Gradient resistance of the vehicle is the resistance offered to the vehicle while climbing a hill or flyover or while travelling in a downward slope. </w:t>
      </w:r>
    </w:p>
    <w:p w:rsidR="00000000" w:rsidDel="00000000" w:rsidP="00000000" w:rsidRDefault="00000000" w:rsidRPr="00000000" w14:paraId="00000037">
      <w:pPr>
        <w:ind w:left="0" w:firstLine="0"/>
        <w:rPr/>
      </w:pPr>
      <w:r w:rsidDel="00000000" w:rsidR="00000000" w:rsidRPr="00000000">
        <w:rPr>
          <w:rFonts w:ascii="Cardo" w:cs="Cardo" w:eastAsia="Cardo" w:hAnsi="Cardo"/>
          <w:rtl w:val="0"/>
        </w:rPr>
        <w:t xml:space="preserve">The angle between the ground and slope of the path is represented as α, which is shown in the Figure below.</w:t>
      </w:r>
    </w:p>
    <w:p w:rsidR="00000000" w:rsidDel="00000000" w:rsidP="00000000" w:rsidRDefault="00000000" w:rsidRPr="00000000" w14:paraId="00000038">
      <w:pPr>
        <w:ind w:left="0" w:firstLine="0"/>
        <w:rPr/>
      </w:pPr>
      <w:r w:rsidDel="00000000" w:rsidR="00000000" w:rsidRPr="00000000">
        <w:rPr/>
        <w:drawing>
          <wp:inline distB="114300" distT="114300" distL="114300" distR="114300">
            <wp:extent cx="3940923" cy="2116138"/>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940923" cy="211613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vertAlign w:val="subscript"/>
        </w:rPr>
      </w:pPr>
      <w:r w:rsidDel="00000000" w:rsidR="00000000" w:rsidRPr="00000000">
        <w:rPr>
          <w:vertAlign w:val="subscript"/>
          <w:rtl w:val="0"/>
        </w:rPr>
        <w:t xml:space="preserve">Figure: Angle between the ground and slope of a path</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t xml:space="preserve">The formula for calculating the gradient resistance is given by equation (4):</w:t>
      </w:r>
    </w:p>
    <w:p w:rsidR="00000000" w:rsidDel="00000000" w:rsidP="00000000" w:rsidRDefault="00000000" w:rsidRPr="00000000" w14:paraId="0000003C">
      <w:pPr>
        <w:ind w:left="0" w:firstLine="0"/>
        <w:rPr/>
      </w:pPr>
      <w:r w:rsidDel="00000000" w:rsidR="00000000" w:rsidRPr="00000000">
        <w:rPr>
          <w:rtl w:val="0"/>
        </w:rPr>
        <w:t xml:space="preserve">F</w:t>
      </w:r>
      <w:r w:rsidDel="00000000" w:rsidR="00000000" w:rsidRPr="00000000">
        <w:rPr>
          <w:vertAlign w:val="subscript"/>
          <w:rtl w:val="0"/>
        </w:rPr>
        <w:t xml:space="preserve">gradient resistance</w:t>
      </w:r>
      <w:r w:rsidDel="00000000" w:rsidR="00000000" w:rsidRPr="00000000">
        <w:rPr>
          <w:rtl w:val="0"/>
        </w:rPr>
        <w:t xml:space="preserve">=</w:t>
      </w:r>
      <w:r w:rsidDel="00000000" w:rsidR="00000000" w:rsidRPr="00000000">
        <w:rPr>
          <w:u w:val="single"/>
          <w:rtl w:val="0"/>
        </w:rPr>
        <w:t xml:space="preserve">+</w:t>
      </w:r>
      <w:r w:rsidDel="00000000" w:rsidR="00000000" w:rsidRPr="00000000">
        <w:rPr>
          <w:rFonts w:ascii="Cardo" w:cs="Cardo" w:eastAsia="Cardo" w:hAnsi="Cardo"/>
          <w:rtl w:val="0"/>
        </w:rPr>
        <w:t xml:space="preserve"> M*g*sin α                                          (4)</w:t>
      </w:r>
    </w:p>
    <w:p w:rsidR="00000000" w:rsidDel="00000000" w:rsidP="00000000" w:rsidRDefault="00000000" w:rsidRPr="00000000" w14:paraId="0000003D">
      <w:pPr>
        <w:ind w:left="0" w:firstLine="0"/>
        <w:rPr/>
      </w:pPr>
      <w:r w:rsidDel="00000000" w:rsidR="00000000" w:rsidRPr="00000000">
        <w:rPr>
          <w:rFonts w:ascii="Cardo" w:cs="Cardo" w:eastAsia="Cardo" w:hAnsi="Cardo"/>
          <w:rtl w:val="0"/>
        </w:rPr>
        <w:t xml:space="preserve">In this illustration, let us consider the electric tractor runs on a flat road. Therefore, the angle α =0⁰</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pStyle w:val="Heading3"/>
        <w:numPr>
          <w:ilvl w:val="0"/>
          <w:numId w:val="2"/>
        </w:numPr>
        <w:ind w:left="720" w:hanging="360"/>
        <w:rPr>
          <w:rFonts w:ascii="Old Standard TT" w:cs="Old Standard TT" w:eastAsia="Old Standard TT" w:hAnsi="Old Standard TT"/>
          <w:b w:val="1"/>
          <w:color w:val="01857b"/>
          <w:sz w:val="26"/>
          <w:szCs w:val="26"/>
        </w:rPr>
      </w:pPr>
      <w:bookmarkStart w:colFirst="0" w:colLast="0" w:name="_ufpfuik8pl6p" w:id="13"/>
      <w:bookmarkEnd w:id="13"/>
      <w:r w:rsidDel="00000000" w:rsidR="00000000" w:rsidRPr="00000000">
        <w:rPr>
          <w:rtl w:val="0"/>
        </w:rPr>
        <w:t xml:space="preserve">AERODYNAMIC DRAG</w:t>
      </w:r>
    </w:p>
    <w:p w:rsidR="00000000" w:rsidDel="00000000" w:rsidP="00000000" w:rsidRDefault="00000000" w:rsidRPr="00000000" w14:paraId="00000040">
      <w:pPr>
        <w:ind w:left="0" w:firstLine="0"/>
        <w:rPr/>
      </w:pPr>
      <w:r w:rsidDel="00000000" w:rsidR="00000000" w:rsidRPr="00000000">
        <w:rPr>
          <w:rtl w:val="0"/>
        </w:rPr>
        <w:t xml:space="preserve">Aerodynamic drag is the resistive force offered due to viscous force acting on the vehicle. It is largely determined by the shape of the vehicle. </w:t>
      </w:r>
    </w:p>
    <w:p w:rsidR="00000000" w:rsidDel="00000000" w:rsidP="00000000" w:rsidRDefault="00000000" w:rsidRPr="00000000" w14:paraId="00000041">
      <w:pPr>
        <w:ind w:left="0" w:firstLine="0"/>
        <w:rPr/>
      </w:pPr>
      <w:r w:rsidDel="00000000" w:rsidR="00000000" w:rsidRPr="00000000">
        <w:rPr>
          <w:rtl w:val="0"/>
        </w:rPr>
        <w:t xml:space="preserve">The formula for ca lculating the aerodynamic drag is given by equation (5):</w:t>
      </w:r>
    </w:p>
    <w:p w:rsidR="00000000" w:rsidDel="00000000" w:rsidP="00000000" w:rsidRDefault="00000000" w:rsidRPr="00000000" w14:paraId="00000042">
      <w:pPr>
        <w:ind w:left="0" w:firstLine="0"/>
        <w:rPr/>
      </w:pPr>
      <w:r w:rsidDel="00000000" w:rsidR="00000000" w:rsidRPr="00000000">
        <w:rPr>
          <w:rtl w:val="0"/>
        </w:rPr>
        <w:t xml:space="preserve">Faerodynamic drag= 0.5*C</w:t>
      </w:r>
      <w:r w:rsidDel="00000000" w:rsidR="00000000" w:rsidRPr="00000000">
        <w:rPr>
          <w:vertAlign w:val="subscript"/>
          <w:rtl w:val="0"/>
        </w:rPr>
        <w:t xml:space="preserve">A</w:t>
      </w:r>
      <w:r w:rsidDel="00000000" w:rsidR="00000000" w:rsidRPr="00000000">
        <w:rPr>
          <w:rtl w:val="0"/>
        </w:rPr>
        <w:t xml:space="preserve">*A</w:t>
      </w:r>
      <w:r w:rsidDel="00000000" w:rsidR="00000000" w:rsidRPr="00000000">
        <w:rPr>
          <w:vertAlign w:val="subscript"/>
          <w:rtl w:val="0"/>
        </w:rPr>
        <w:t xml:space="preserve">f</w:t>
      </w:r>
      <w:r w:rsidDel="00000000" w:rsidR="00000000" w:rsidRPr="00000000">
        <w:rPr>
          <w:rFonts w:ascii="Cardo" w:cs="Cardo" w:eastAsia="Cardo" w:hAnsi="Cardo"/>
          <w:rtl w:val="0"/>
        </w:rPr>
        <w:t xml:space="preserve">*ρ*(V+V</w:t>
      </w:r>
      <w:r w:rsidDel="00000000" w:rsidR="00000000" w:rsidRPr="00000000">
        <w:rPr>
          <w:vertAlign w:val="subscript"/>
          <w:rtl w:val="0"/>
        </w:rPr>
        <w:t xml:space="preserve">o</w:t>
      </w:r>
      <w:r w:rsidDel="00000000" w:rsidR="00000000" w:rsidRPr="00000000">
        <w:rPr>
          <w:rtl w:val="0"/>
        </w:rPr>
        <w:t xml:space="preserve">)</w:t>
      </w:r>
      <w:r w:rsidDel="00000000" w:rsidR="00000000" w:rsidRPr="00000000">
        <w:rPr>
          <w:vertAlign w:val="superscript"/>
          <w:rtl w:val="0"/>
        </w:rPr>
        <w:t xml:space="preserve">2                                                       </w:t>
      </w:r>
      <w:r w:rsidDel="00000000" w:rsidR="00000000" w:rsidRPr="00000000">
        <w:rPr>
          <w:rtl w:val="0"/>
        </w:rPr>
        <w:t xml:space="preserve">(5)</w:t>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t xml:space="preserve">These are the three main forces which act on the vehicle when it travels at constant speed. While accelerating and decelerating the effect of force due to inertia also acts. In this section, let us consider the power required to overcome Aerodynamic drag and other resistive forces to be around 1.3 kW.</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pStyle w:val="Heading3"/>
        <w:numPr>
          <w:ilvl w:val="0"/>
          <w:numId w:val="2"/>
        </w:numPr>
        <w:ind w:left="720" w:hanging="360"/>
        <w:rPr>
          <w:rFonts w:ascii="Old Standard TT" w:cs="Old Standard TT" w:eastAsia="Old Standard TT" w:hAnsi="Old Standard TT"/>
          <w:b w:val="1"/>
          <w:color w:val="01857b"/>
          <w:sz w:val="26"/>
          <w:szCs w:val="26"/>
        </w:rPr>
      </w:pPr>
      <w:bookmarkStart w:colFirst="0" w:colLast="0" w:name="_sjxyke493tkv" w:id="14"/>
      <w:bookmarkEnd w:id="14"/>
      <w:r w:rsidDel="00000000" w:rsidR="00000000" w:rsidRPr="00000000">
        <w:rPr>
          <w:rtl w:val="0"/>
        </w:rPr>
        <w:t xml:space="preserve">EFFIENCY</w:t>
      </w:r>
    </w:p>
    <w:p w:rsidR="00000000" w:rsidDel="00000000" w:rsidP="00000000" w:rsidRDefault="00000000" w:rsidRPr="00000000" w14:paraId="00000047">
      <w:pPr>
        <w:ind w:left="0" w:firstLine="0"/>
        <w:rPr/>
      </w:pPr>
      <w:r w:rsidDel="00000000" w:rsidR="00000000" w:rsidRPr="00000000">
        <w:rPr>
          <w:rtl w:val="0"/>
        </w:rPr>
        <w:t xml:space="preserve">The total Power can then be calculated from the addition of the three powers above.</w:t>
      </w:r>
    </w:p>
    <w:p w:rsidR="00000000" w:rsidDel="00000000" w:rsidP="00000000" w:rsidRDefault="00000000" w:rsidRPr="00000000" w14:paraId="00000048">
      <w:pPr>
        <w:ind w:left="0" w:firstLine="0"/>
        <w:rPr/>
      </w:pPr>
      <w:r w:rsidDel="00000000" w:rsidR="00000000" w:rsidRPr="00000000">
        <w:rPr>
          <w:rtl w:val="0"/>
        </w:rPr>
        <w:t xml:space="preserve">But electric motor with output power rating above should not be selected. The losses due transmission of power to the wheel must be included. </w:t>
      </w:r>
    </w:p>
    <w:p w:rsidR="00000000" w:rsidDel="00000000" w:rsidP="00000000" w:rsidRDefault="00000000" w:rsidRPr="00000000" w14:paraId="00000049">
      <w:pPr>
        <w:ind w:left="0" w:firstLine="0"/>
        <w:rPr/>
      </w:pPr>
      <w:r w:rsidDel="00000000" w:rsidR="00000000" w:rsidRPr="00000000">
        <w:rPr>
          <w:rtl w:val="0"/>
        </w:rPr>
        <w:t xml:space="preserve">Therefore, the mechanical power output (M</w:t>
      </w:r>
      <w:r w:rsidDel="00000000" w:rsidR="00000000" w:rsidRPr="00000000">
        <w:rPr>
          <w:vertAlign w:val="subscript"/>
          <w:rtl w:val="0"/>
        </w:rPr>
        <w:t xml:space="preserve">tractive</w:t>
      </w:r>
      <w:r w:rsidDel="00000000" w:rsidR="00000000" w:rsidRPr="00000000">
        <w:rPr>
          <w:rtl w:val="0"/>
        </w:rPr>
        <w:t xml:space="preserve">) required to drive the vehicle is given by equation (6):</w:t>
      </w:r>
    </w:p>
    <w:p w:rsidR="00000000" w:rsidDel="00000000" w:rsidP="00000000" w:rsidRDefault="00000000" w:rsidRPr="00000000" w14:paraId="0000004A">
      <w:pPr>
        <w:ind w:left="0" w:firstLine="0"/>
        <w:rPr/>
      </w:pPr>
      <w:r w:rsidDel="00000000" w:rsidR="00000000" w:rsidRPr="00000000">
        <w:rPr>
          <w:rtl w:val="0"/>
        </w:rPr>
        <w:t xml:space="preserve">M</w:t>
      </w:r>
      <w:r w:rsidDel="00000000" w:rsidR="00000000" w:rsidRPr="00000000">
        <w:rPr>
          <w:vertAlign w:val="subscript"/>
          <w:rtl w:val="0"/>
        </w:rPr>
        <w:t xml:space="preserve">tractive</w:t>
      </w:r>
      <w:r w:rsidDel="00000000" w:rsidR="00000000" w:rsidRPr="00000000">
        <w:rPr>
          <w:rtl w:val="0"/>
        </w:rPr>
        <w:t xml:space="preserve"> = P</w:t>
      </w:r>
      <w:r w:rsidDel="00000000" w:rsidR="00000000" w:rsidRPr="00000000">
        <w:rPr>
          <w:vertAlign w:val="subscript"/>
          <w:rtl w:val="0"/>
        </w:rPr>
        <w:t xml:space="preserve">total</w:t>
      </w:r>
      <w:r w:rsidDel="00000000" w:rsidR="00000000" w:rsidRPr="00000000">
        <w:rPr>
          <w:rFonts w:ascii="Cardo" w:cs="Cardo" w:eastAsia="Cardo" w:hAnsi="Cardo"/>
          <w:rtl w:val="0"/>
        </w:rPr>
        <w:t xml:space="preserve"> / η                                                                             (6)</w:t>
      </w:r>
    </w:p>
    <w:p w:rsidR="00000000" w:rsidDel="00000000" w:rsidP="00000000" w:rsidRDefault="00000000" w:rsidRPr="00000000" w14:paraId="0000004B">
      <w:pPr>
        <w:ind w:left="0" w:firstLine="0"/>
        <w:rPr/>
      </w:pPr>
      <w:r w:rsidDel="00000000" w:rsidR="00000000" w:rsidRPr="00000000">
        <w:rPr>
          <w:rFonts w:ascii="Cardo" w:cs="Cardo" w:eastAsia="Cardo" w:hAnsi="Cardo"/>
          <w:rtl w:val="0"/>
        </w:rPr>
        <w:t xml:space="preserve"> Where, η= efficiency of the transmission gear system.</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t xml:space="preserve">Let us consider the efficiency of the transmission system to be 0.85. </w:t>
      </w:r>
    </w:p>
    <w:p w:rsidR="00000000" w:rsidDel="00000000" w:rsidP="00000000" w:rsidRDefault="00000000" w:rsidRPr="00000000" w14:paraId="0000004E">
      <w:pPr>
        <w:ind w:left="0" w:firstLine="0"/>
        <w:rPr/>
      </w:pPr>
      <w:r w:rsidDel="00000000" w:rsidR="00000000" w:rsidRPr="00000000">
        <w:rPr>
          <w:rtl w:val="0"/>
        </w:rPr>
        <w:t xml:space="preserve">Therefore the mechanical power output required can be calculated and appropriate motor can be selected.</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9" w:type="first"/>
      <w:headerReference r:id="rId10" w:type="default"/>
      <w:footerReference r:id="rId11" w:type="first"/>
      <w:pgSz w:h="15840" w:w="12240" w:orient="portrait"/>
      <w:pgMar w:bottom="1152" w:top="1152"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 w:name="PT Serif">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Old Standard TT">
    <w:embedRegular w:fontKey="{00000000-0000-0000-0000-000000000000}" r:id="rId8" w:subsetted="0"/>
    <w:embedBold w:fontKey="{00000000-0000-0000-0000-000000000000}" r:id="rId9" w:subsetted="0"/>
    <w:embe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Style w:val="Heading6"/>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2mzs7k926ll" w:id="15"/>
    <w:bookmarkEnd w:id="15"/>
    <w:r w:rsidDel="00000000" w:rsidR="00000000" w:rsidRPr="00000000">
      <w:rPr>
        <w:rtl w:val="0"/>
      </w:rPr>
    </w:r>
  </w:p>
  <w:tbl>
    <w:tblPr>
      <w:tblStyle w:val="Table1"/>
      <w:tblW w:w="12225.0" w:type="dxa"/>
      <w:jc w:val="left"/>
      <w:tblInd w:w="-1340.0" w:type="dxa"/>
      <w:tblLayout w:type="fixed"/>
      <w:tblLook w:val="0600"/>
    </w:tblPr>
    <w:tblGrid>
      <w:gridCol w:w="8985"/>
      <w:gridCol w:w="3240"/>
      <w:tblGridChange w:id="0">
        <w:tblGrid>
          <w:gridCol w:w="8985"/>
          <w:gridCol w:w="3240"/>
        </w:tblGrid>
      </w:tblGridChange>
    </w:tblGrid>
    <w:tr>
      <w:trPr>
        <w:cantSplit w:val="0"/>
        <w:trHeight w:val="160" w:hRule="atLeast"/>
        <w:tblHeader w:val="0"/>
      </w:trPr>
      <w:tc>
        <w:tcPr>
          <w:gridSpan w:val="2"/>
          <w:tcBorders>
            <w:top w:color="000000" w:space="0" w:sz="8" w:val="single"/>
            <w:left w:color="000000" w:space="0" w:sz="8" w:val="single"/>
            <w:bottom w:color="00a797"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55">
          <w:pPr>
            <w:pStyle w:val="Heading5"/>
            <w:pageBreakBefore w:val="0"/>
            <w:widowControl w:val="0"/>
            <w:pBdr>
              <w:top w:space="0" w:sz="0" w:val="nil"/>
              <w:left w:space="0" w:sz="0" w:val="nil"/>
              <w:bottom w:space="0" w:sz="0" w:val="nil"/>
              <w:right w:space="0" w:sz="0" w:val="nil"/>
              <w:between w:space="0" w:sz="0" w:val="nil"/>
            </w:pBdr>
            <w:shd w:fill="auto" w:val="clear"/>
            <w:spacing w:before="0" w:line="240" w:lineRule="auto"/>
            <w:ind w:left="-45" w:right="960" w:firstLine="0"/>
            <w:jc w:val="right"/>
            <w:rPr>
              <w:sz w:val="12"/>
              <w:szCs w:val="12"/>
            </w:rPr>
          </w:pPr>
          <w:bookmarkStart w:colFirst="0" w:colLast="0" w:name="_247svd1nybjm" w:id="16"/>
          <w:bookmarkEnd w:id="16"/>
          <w:r w:rsidDel="00000000" w:rsidR="00000000" w:rsidRPr="00000000">
            <w:rPr>
              <w:rtl w:val="0"/>
            </w:rPr>
          </w:r>
        </w:p>
      </w:tc>
    </w:tr>
    <w:tr>
      <w:trPr>
        <w:cantSplit w:val="0"/>
        <w:trHeight w:val="900" w:hRule="atLeast"/>
        <w:tblHeader w:val="0"/>
      </w:trPr>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top"/>
        </w:tcPr>
        <w:p w:rsidR="00000000" w:rsidDel="00000000" w:rsidP="00000000" w:rsidRDefault="00000000" w:rsidRPr="00000000" w14:paraId="00000057">
          <w:pPr>
            <w:pStyle w:val="Heading4"/>
            <w:pageBreakBefore w:val="0"/>
            <w:pBdr>
              <w:top w:space="0" w:sz="0" w:val="nil"/>
              <w:left w:space="0" w:sz="0" w:val="nil"/>
              <w:bottom w:space="0" w:sz="0" w:val="nil"/>
              <w:right w:space="0" w:sz="0" w:val="nil"/>
              <w:between w:space="0" w:sz="0" w:val="nil"/>
            </w:pBdr>
            <w:shd w:fill="auto" w:val="clear"/>
            <w:rPr>
              <w:rFonts w:ascii="Old Standard TT" w:cs="Old Standard TT" w:eastAsia="Old Standard TT" w:hAnsi="Old Standard TT"/>
              <w:color w:val="fff9ed"/>
              <w:sz w:val="24"/>
              <w:szCs w:val="24"/>
              <w:u w:val="none"/>
            </w:rPr>
          </w:pPr>
          <w:bookmarkStart w:colFirst="0" w:colLast="0" w:name="_247svd1nybjm" w:id="16"/>
          <w:bookmarkEnd w:id="16"/>
          <w:r w:rsidDel="00000000" w:rsidR="00000000" w:rsidRPr="00000000">
            <w:rPr>
              <w:rtl w:val="0"/>
            </w:rPr>
          </w:r>
        </w:p>
      </w:tc>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center"/>
        </w:tcPr>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spacing w:before="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59">
    <w:pPr>
      <w:pStyle w:val="Heading6"/>
      <w:pageBreakBefore w:val="0"/>
      <w:pBdr>
        <w:top w:space="0" w:sz="0" w:val="nil"/>
        <w:left w:space="0" w:sz="0" w:val="nil"/>
        <w:bottom w:space="0" w:sz="0" w:val="nil"/>
        <w:right w:space="0" w:sz="0" w:val="nil"/>
        <w:between w:space="0" w:sz="0" w:val="nil"/>
      </w:pBdr>
      <w:shd w:fill="auto" w:val="clear"/>
      <w:rPr/>
    </w:pPr>
    <w:bookmarkStart w:colFirst="0" w:colLast="0" w:name="_k2z3n45ztaex" w:id="18"/>
    <w:bookmarkEnd w:id="18"/>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spacing w:before="0" w:line="240" w:lineRule="auto"/>
      <w:ind w:left="-15" w:right="-15" w:firstLine="0"/>
      <w:rPr>
        <w:sz w:val="12"/>
        <w:szCs w:val="1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018077"/>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en"/>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pPr>
    <w:rPr>
      <w:rFonts w:ascii="Old Standard TT" w:cs="Old Standard TT" w:eastAsia="Old Standard TT" w:hAnsi="Old Standard TT"/>
      <w:b w:val="1"/>
      <w:sz w:val="36"/>
      <w:szCs w:val="36"/>
    </w:rPr>
  </w:style>
  <w:style w:type="paragraph" w:styleId="Heading2">
    <w:name w:val="heading 2"/>
    <w:basedOn w:val="Normal"/>
    <w:next w:val="Normal"/>
    <w:pPr>
      <w:keepNext w:val="1"/>
      <w:keepLines w:val="1"/>
      <w:pageBreakBefore w:val="0"/>
      <w:spacing w:before="480" w:lineRule="auto"/>
    </w:pPr>
    <w:rPr>
      <w:rFonts w:ascii="Old Standard TT" w:cs="Old Standard TT" w:eastAsia="Old Standard TT" w:hAnsi="Old Standard TT"/>
      <w:b w:val="1"/>
      <w:sz w:val="28"/>
      <w:szCs w:val="28"/>
    </w:rPr>
  </w:style>
  <w:style w:type="paragraph" w:styleId="Heading3">
    <w:name w:val="heading 3"/>
    <w:basedOn w:val="Normal"/>
    <w:next w:val="Normal"/>
    <w:pPr>
      <w:keepNext w:val="1"/>
      <w:keepLines w:val="1"/>
      <w:pageBreakBefore w:val="0"/>
      <w:widowControl w:val="0"/>
      <w:spacing w:line="240" w:lineRule="auto"/>
      <w:ind w:right="780"/>
    </w:pPr>
    <w:rPr>
      <w:rFonts w:ascii="Old Standard TT" w:cs="Old Standard TT" w:eastAsia="Old Standard TT" w:hAnsi="Old Standard TT"/>
      <w:b w:val="1"/>
      <w:color w:val="01857b"/>
      <w:sz w:val="26"/>
      <w:szCs w:val="26"/>
    </w:rPr>
  </w:style>
  <w:style w:type="paragraph" w:styleId="Heading4">
    <w:name w:val="heading 4"/>
    <w:basedOn w:val="Normal"/>
    <w:next w:val="Normal"/>
    <w:pPr>
      <w:keepNext w:val="1"/>
      <w:keepLines w:val="1"/>
      <w:pageBreakBefore w:val="0"/>
      <w:spacing w:line="240" w:lineRule="auto"/>
      <w:ind w:firstLine="0"/>
    </w:pPr>
    <w:rPr>
      <w:color w:val="01857b"/>
    </w:rPr>
  </w:style>
  <w:style w:type="paragraph" w:styleId="Heading5">
    <w:name w:val="heading 5"/>
    <w:basedOn w:val="Normal"/>
    <w:next w:val="Normal"/>
    <w:pPr>
      <w:keepNext w:val="1"/>
      <w:keepLines w:val="1"/>
      <w:pageBreakBefore w:val="0"/>
      <w:widowControl w:val="0"/>
      <w:spacing w:before="0" w:line="240" w:lineRule="auto"/>
      <w:ind w:left="-45" w:right="960"/>
    </w:pPr>
    <w:rPr>
      <w:rFonts w:ascii="Old Standard TT" w:cs="Old Standard TT" w:eastAsia="Old Standard TT" w:hAnsi="Old Standard TT"/>
      <w:sz w:val="22"/>
      <w:szCs w:val="22"/>
    </w:rPr>
  </w:style>
  <w:style w:type="paragraph" w:styleId="Heading6">
    <w:name w:val="heading 6"/>
    <w:basedOn w:val="Normal"/>
    <w:next w:val="Normal"/>
    <w:pPr>
      <w:keepNext w:val="1"/>
      <w:keepLines w:val="1"/>
      <w:pageBreakBefore w:val="0"/>
      <w:spacing w:line="240" w:lineRule="auto"/>
      <w:ind w:left="-15" w:right="-15" w:firstLine="0"/>
    </w:pPr>
    <w:rPr>
      <w:rFonts w:ascii="Old Standard TT" w:cs="Old Standard TT" w:eastAsia="Old Standard TT" w:hAnsi="Old Standard TT"/>
      <w:color w:val="666666"/>
      <w:sz w:val="12"/>
      <w:szCs w:val="12"/>
    </w:rPr>
  </w:style>
  <w:style w:type="paragraph" w:styleId="Title">
    <w:name w:val="Title"/>
    <w:basedOn w:val="Normal"/>
    <w:next w:val="Normal"/>
    <w:pPr>
      <w:pageBreakBefore w:val="0"/>
      <w:spacing w:before="320" w:line="24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pageBreakBefore w:val="0"/>
      <w:spacing w:before="320" w:lineRule="auto"/>
    </w:pPr>
    <w:rPr>
      <w:rFonts w:ascii="Old Standard TT" w:cs="Old Standard TT" w:eastAsia="Old Standard TT" w:hAnsi="Old Standard TT"/>
      <w:b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cambridge.org/core/services/aop-cambridge-core/content/view/ECD7544F00543D596B2D0EB3DD639516/S2633776220000758a.pdf/rolling-resistance-of-atv-tyres-in-agriculture.pdf"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PTSerif-regular.ttf"/><Relationship Id="rId10" Type="http://schemas.openxmlformats.org/officeDocument/2006/relationships/font" Target="fonts/OldStandardTT-italic.ttf"/><Relationship Id="rId9" Type="http://schemas.openxmlformats.org/officeDocument/2006/relationships/font" Target="fonts/OldStandardTT-bold.ttf"/><Relationship Id="rId5" Type="http://schemas.openxmlformats.org/officeDocument/2006/relationships/font" Target="fonts/PTSerif-bold.ttf"/><Relationship Id="rId6" Type="http://schemas.openxmlformats.org/officeDocument/2006/relationships/font" Target="fonts/PTSerif-italic.ttf"/><Relationship Id="rId7" Type="http://schemas.openxmlformats.org/officeDocument/2006/relationships/font" Target="fonts/PTSerif-boldItalic.ttf"/><Relationship Id="rId8" Type="http://schemas.openxmlformats.org/officeDocument/2006/relationships/font" Target="fonts/OldStandardTT-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