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внутренней встречи. Сверить факт закрытия июля с планом, определить ответственных за закрывающие документы, проверить критичные проекты с рисками по актам и оп…</w:t>
      </w:r>
    </w:p>
    <w:p>
      <w:pPr>
        <w:pStyle w:val="Heading1"/>
      </w:pPr>
      <w:r>
        <w:t>1. Общая информация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Название клиента</w:t>
            </w:r>
          </w:p>
        </w:tc>
        <w:tc>
          <w:tcPr>
            <w:tcW w:type="dxa" w:w="4320"/>
          </w:tcPr>
          <w:p>
            <w:r>
              <w:t>Не определено</w:t>
            </w:r>
          </w:p>
        </w:tc>
      </w:tr>
      <w:tr>
        <w:tc>
          <w:tcPr>
            <w:tcW w:type="dxa" w:w="4320"/>
          </w:tcPr>
          <w:p>
            <w:r>
              <w:t>Тема / проект</w:t>
            </w:r>
          </w:p>
        </w:tc>
        <w:tc>
          <w:tcPr>
            <w:tcW w:type="dxa" w:w="4320"/>
          </w:tcPr>
          <w:p>
            <w:r>
              <w:t>Сверить факт закрытия июля с планом, определить ответственных за закрывающие документы, проверить критичные проекты с рисками по актам и оп… — Не определено</w:t>
            </w:r>
          </w:p>
        </w:tc>
      </w:tr>
      <w:tr>
        <w:tc>
          <w:tcPr>
            <w:tcW w:type="dxa" w:w="4320"/>
          </w:tcPr>
          <w:p>
            <w:r>
              <w:t>Дата, время и место встречи</w:t>
            </w:r>
          </w:p>
        </w:tc>
        <w:tc>
          <w:tcPr>
            <w:tcW w:type="dxa" w:w="4320"/>
          </w:tcPr>
          <w:p>
            <w:r>
              <w:t>онлайн</w:t>
            </w:r>
          </w:p>
        </w:tc>
      </w:tr>
      <w:tr>
        <w:tc>
          <w:tcPr>
            <w:tcW w:type="dxa" w:w="4320"/>
          </w:tcPr>
          <w:p>
            <w:r>
              <w:t>Источник записи</w:t>
            </w:r>
          </w:p>
        </w:tc>
        <w:tc>
          <w:tcPr>
            <w:tcW w:type="dxa" w:w="4320"/>
          </w:tcPr>
          <w:p>
            <w:r>
              <w:t>Локальная расшифровка: local-872b2e3cdd76beb0_transcript.txt</w:t>
            </w:r>
          </w:p>
        </w:tc>
      </w:tr>
    </w:tbl>
    <w:p>
      <w:pPr>
        <w:pStyle w:val="Heading1"/>
      </w:pPr>
      <w:r>
        <w:t>2. Участники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Сторона</w:t>
            </w:r>
          </w:p>
        </w:tc>
        <w:tc>
          <w:tcPr>
            <w:tcW w:type="dxa" w:w="2880"/>
          </w:tcPr>
          <w:p>
            <w:r>
              <w:t>Должность</w:t>
            </w:r>
          </w:p>
        </w:tc>
        <w:tc>
          <w:tcPr>
            <w:tcW w:type="dxa" w:w="2880"/>
          </w:tcPr>
          <w:p>
            <w:r>
              <w:t>ФИО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Маша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Егор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Илья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Лёша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Стася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Семён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Гриша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Амина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Романова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Юля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Анастасия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Кирилл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Антон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Аня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Рома</w:t>
            </w:r>
          </w:p>
        </w:tc>
      </w:tr>
      <w:tr>
        <w:tc>
          <w:tcPr>
            <w:tcW w:type="dxa" w:w="2880"/>
          </w:tcPr>
          <w:p>
            <w:r>
              <w:t>Заказчик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Участники со стороны проектных команд и офисов</w:t>
            </w:r>
          </w:p>
        </w:tc>
      </w:tr>
    </w:tbl>
    <w:p>
      <w:pPr>
        <w:pStyle w:val="Heading1"/>
      </w:pPr>
      <w:r>
        <w:t>3. Цель встречи и исходный контекст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Цель встречи</w:t>
            </w:r>
          </w:p>
        </w:tc>
        <w:tc>
          <w:tcPr>
            <w:tcW w:type="dxa" w:w="4320"/>
          </w:tcPr>
          <w:p>
            <w:r>
              <w:t>Сверить закрытие июля с планом, назначить ответственных за документы, проверить рисковые проекты, закрыть пробелы августа и согласовать действия по клиентским проблемам.</w:t>
            </w:r>
          </w:p>
        </w:tc>
      </w:tr>
      <w:tr>
        <w:tc>
          <w:tcPr>
            <w:tcW w:type="dxa" w:w="4320"/>
          </w:tcPr>
          <w:p>
            <w:r>
              <w:t>Исходная ситуация</w:t>
            </w:r>
          </w:p>
        </w:tc>
        <w:tc>
          <w:tcPr>
            <w:tcW w:type="dxa" w:w="4320"/>
          </w:tcPr>
          <w:p>
            <w:r>
              <w:t>Внутренняя встреча: закрытие июля, акты/неГА/субподряды, план-факт, риски подписания и загрузка августа; клиент и проект не определены.</w:t>
            </w:r>
          </w:p>
        </w:tc>
      </w:tr>
      <w:tr>
        <w:tc>
          <w:tcPr>
            <w:tcW w:type="dxa" w:w="4320"/>
          </w:tcPr>
          <w:p>
            <w:r>
              <w:t>Основная проблематика</w:t>
            </w:r>
          </w:p>
        </w:tc>
        <w:tc>
          <w:tcPr>
            <w:tcW w:type="dxa" w:w="4320"/>
          </w:tcPr>
          <w:p>
            <w:r>
              <w:t>Закрытие июля: акты, неГА, субподряды, план-факт, риски подписания и загрузка на август.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Июль: неоформлены акты, неГА, ставки, документы; прогноз −300000; планы августа неполны; восстановить Клеверин, исключить перенос Руни.</w:t>
            </w:r>
          </w:p>
        </w:tc>
      </w:tr>
    </w:tbl>
    <w:p>
      <w:pPr>
        <w:pStyle w:val="Heading1"/>
      </w:pPr>
      <w:r>
        <w:t>4. Ключевые итоги</w:t>
      </w:r>
    </w:p>
    <w:p>
      <w:pPr>
        <w:pStyle w:val="ListBullet"/>
      </w:pPr>
      <w:r>
        <w:t>Июльские проекты в основном закроются в бюджете: план выставления 1 800 000, оценка 1 500 000, дефицит около 300 000.</w:t>
      </w:r>
    </w:p>
    <w:p>
      <w:pPr>
        <w:pStyle w:val="ListBullet"/>
      </w:pPr>
      <w:r>
        <w:t>Существенные риски: Пулково, Иркутск/Retail Group, Руни и восстановление доработок у клиента Клеверин.</w:t>
      </w:r>
    </w:p>
    <w:p>
      <w:pPr>
        <w:pStyle w:val="ListBullet"/>
      </w:pPr>
      <w:r>
        <w:t>Клеверин: согласованный по листам требований функционал восстановить за свой счёт; новые пожелания оформить отдельными платными доработками.</w:t>
      </w:r>
    </w:p>
    <w:p>
      <w:pPr>
        <w:pStyle w:val="ListBullet"/>
      </w:pPr>
      <w:r>
        <w:t>Для августа дополнить планы, ставки и ответственных по ряду проектов.</w:t>
      </w:r>
    </w:p>
    <w:p>
      <w:pPr>
        <w:pStyle w:val="Heading1"/>
      </w:pPr>
      <w:r>
        <w:t>5. Обсуждение по тематическим блокам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Тематический блок</w:t>
            </w:r>
          </w:p>
        </w:tc>
        <w:tc>
          <w:tcPr>
            <w:tcW w:type="dxa" w:w="1728"/>
          </w:tcPr>
          <w:p>
            <w:r>
              <w:t>Что обсуждалось</w:t>
            </w:r>
          </w:p>
        </w:tc>
        <w:tc>
          <w:tcPr>
            <w:tcW w:type="dxa" w:w="1728"/>
          </w:tcPr>
          <w:p>
            <w:r>
              <w:t>Итог / вывод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Неидентифицированные работы: Pix Operator и «чародейство/волшебство»</w:t>
            </w:r>
          </w:p>
        </w:tc>
        <w:tc>
          <w:tcPr>
            <w:tcW w:type="dxa" w:w="1728"/>
          </w:tcPr>
          <w:p>
            <w:r>
              <w:t>Ленэнерго: аккаунт остаётся за Ильёй. Илья сообщал, что либо закроет вопрос сам, либо согласует его с ответственным участником.</w:t>
              <w:br/>
              <w:t>Окончательный владелец задачи по закрытию не подтверждён; требуется уточнение у Лёши.</w:t>
            </w:r>
          </w:p>
        </w:tc>
        <w:tc>
          <w:tcPr>
            <w:tcW w:type="dxa" w:w="1728"/>
          </w:tcPr>
          <w:p>
            <w:r>
              <w:t>Необходимо явно определить, закрывает ли Ленэнерго Лёша самостоятельно либо требуется действие другого сотрудника..</w:t>
              <w:br/>
              <w:t>Требуется идентифицировать работы, владельцев, основание часов и способ закрытия.</w:t>
            </w:r>
          </w:p>
        </w:tc>
        <w:tc>
          <w:tcPr>
            <w:tcW w:type="dxa" w:w="1728"/>
          </w:tcPr>
          <w:p>
            <w:r>
              <w:t>Требует уточнения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Group Trading, Искра, MasterFarm и Абразивы: подготовка закрывающих документов</w:t>
            </w:r>
          </w:p>
        </w:tc>
        <w:tc>
          <w:tcPr>
            <w:tcW w:type="dxa" w:w="1728"/>
          </w:tcPr>
          <w:p>
            <w:r>
              <w:t>Group Trading: закрывающие готовы; неГА оформляет представитель команды, проект ведёт Артём. Искра: закрыть часы; перерасход, план следовало установить примерно вдвое выше. MasterFarm: закрыть акт при фактическом отсутствии финансирования.</w:t>
              <w:br/>
              <w:t>Абразивы: направить Смолину/заинтересованным проверенные цифры и закрывающие документы; ранее не отправлялись. Royal Food: Гриша готовит документы по переданным цифрам.</w:t>
              <w:br/>
              <w:t>Энергон: закрыть работы, включая Рому — 2 часа; направить Грише ставки. Урал Дрон: только неГА и передача КБ 160 000; перерасход плановый, часы распределены по половинам месяца. Август: незапланированные работы и отсутствующие ставки, включая Егора; продлить прежнюю ставку и внести планы.</w:t>
            </w:r>
          </w:p>
        </w:tc>
        <w:tc>
          <w:tcPr>
            <w:tcW w:type="dxa" w:w="1728"/>
          </w:tcPr>
          <w:p>
            <w:r>
              <w:t>Закрывающие документы по данным проектам должны быть перепроверены и направлены без переноса на последний момент; перерасход по Искре принять как следствие ошибки исходного планирования..</w:t>
              <w:br/>
              <w:t>По проектам требуется завершить документальное оформление; перерасход Урал Дрона не является отклонением и должен закрыться в рамках планового сценария..</w:t>
              <w:br/>
              <w:t>Планы августа необходимо оперативно актуализировать. По Искре нужен заранее подготовленный сценарий действий при несдаче 10-го числа, а по Royal Food и Урал Дрону дальнейшие работы следует планировать с учётом КП, фактического закрытия этапов и согласованного бюджета.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Пулково: актирование августа и дополнительное соглашение</w:t>
            </w:r>
          </w:p>
        </w:tc>
        <w:tc>
          <w:tcPr>
            <w:tcW w:type="dxa" w:w="1728"/>
          </w:tcPr>
          <w:p>
            <w:r>
              <w:t>Неопределённость по актированию в августе: в плане август–сентябрь нет актов, при ожидаемом объёме ещё около 1 800. Ключевой фактор — согласование нового дополнительного соглашения, которое должно было начаться ранее.</w:t>
              <w:br/>
              <w:t>Если ДС согласовано, а подписание акта занимает месяц, акт должен быть подписан в августе.</w:t>
            </w:r>
          </w:p>
        </w:tc>
        <w:tc>
          <w:tcPr>
            <w:tcW w:type="dxa" w:w="1728"/>
          </w:tcPr>
          <w:p>
            <w:r>
              <w:t>Нужно срочно получить подтверждение статуса нового ДС и после этого внести реалистичный план актов до конца года.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Retail Group и Иркутск: зависимость от актов и отпусков заказчика</w:t>
            </w:r>
          </w:p>
        </w:tc>
        <w:tc>
          <w:tcPr>
            <w:tcW w:type="dxa" w:w="1728"/>
          </w:tcPr>
          <w:p>
            <w:r>
              <w:t>Retail Group: часть часов Лёши не закрывается — работы срезаны из-за ошибок. Часы Стаси и Амины частично закрываются с перераспределением, включая гарантийные работы и часы уволенного сотрудника.</w:t>
              <w:br/>
              <w:t>Иркутск: ожидаются акты и постоплата, но ключевые представители заказчика и РПЗ в отпусках. Офисное неГА, вероятно, оформляется, однако принятие и оплата клиентских документов не гарантированы.</w:t>
            </w:r>
          </w:p>
        </w:tc>
        <w:tc>
          <w:tcPr>
            <w:tcW w:type="dxa" w:w="1728"/>
          </w:tcPr>
          <w:p>
            <w:r>
              <w:t>Следует подготовить документы на постоплату и оплату, понимая риск неподтверждения до возвращения РПЗ заказчика. Внутреннее закрытие через неГА должно быть оформлено отдельно от ожидания клиентских актов.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Липецк: охрана труда и компенсация демо-работ</w:t>
            </w:r>
          </w:p>
        </w:tc>
        <w:tc>
          <w:tcPr>
            <w:tcW w:type="dxa" w:w="1728"/>
          </w:tcPr>
          <w:p>
            <w:r>
              <w:t>Стася планировала закрыть демонстрационные работы по Липецку на собственном неГА: клиент не платит, продажа передана другому подразделению.</w:t>
              <w:br/>
              <w:t>Руководитель оспорил автоматическое закрытие за свой счёт: если работа полезна и привела к продаже в другом подразделении, нужно договориться о компенсации; при отсутствии результата — не закрывать автоматически. Стася признала, что своевременно не согласовала условия с новым подразделением.</w:t>
            </w:r>
          </w:p>
        </w:tc>
        <w:tc>
          <w:tcPr>
            <w:tcW w:type="dxa" w:w="1728"/>
          </w:tcPr>
          <w:p>
            <w:r>
              <w:t>Текущая ситуация требует отдельного разбора, а на будущее необходимо заранее фиксировать модель оплаты демо-работ и распределение компенсации между подразделениями.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Руни и Клеверин: восстановление доработок и клиентский негатив</w:t>
            </w:r>
          </w:p>
        </w:tc>
        <w:tc>
          <w:tcPr>
            <w:tcW w:type="dxa" w:w="1728"/>
          </w:tcPr>
          <w:p>
            <w:r>
              <w:t>Руни: клиент готов закрыть только 3 часа Амины; часы других сотрудников переносятся либо закрываются иными работами. Часы Романовой — около 3 часов — переносятся на следующий месяц из-за отправки документов в конце месяца и негативного состояния клиента.</w:t>
              <w:br/>
              <w:t>Негатив вызван сломанными комплексными доработками: нужно за свой счёт восстановить ранее согласованный по листам требований функционал после действий специалиста вопреки плану. Новые требования заказчика, расходящиеся с согласованной логикой, считать платными доработками.</w:t>
            </w:r>
          </w:p>
        </w:tc>
        <w:tc>
          <w:tcPr>
            <w:tcW w:type="dxa" w:w="1728"/>
          </w:tcPr>
          <w:p>
            <w:r>
              <w:t>Команде не следует ждать встречи с клиентом для восстановления согласованных ранее доработок.</w:t>
              <w:br/>
              <w:t>Необходимо восстановить функционал по ЛТ, письменно зафиксировать результат и отдельно оценить новые требования. Также нужна оценка остаточных трудозатрат: на восстановление уже израсходовано около 54 000.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Итог июля: недостижение плана закрытия</w:t>
            </w:r>
          </w:p>
        </w:tc>
        <w:tc>
          <w:tcPr>
            <w:tcW w:type="dxa" w:w="1728"/>
          </w:tcPr>
          <w:p>
            <w:r>
              <w:t>По крупным проектам ожидаемое закрытие при плане 1 800 000 составляет около 1 500 000; недобор — порядка 300 000. По части клиентов документы должны закрыться, но остаются вопросы, включая Руни, Иркутск и другие проекты.</w:t>
              <w:br/>
              <w:t>«Гранит» находится в организационной передаче: работ и назначенного специалиста нет, однако проект уже отображается у одного из участников в доске.</w:t>
            </w:r>
          </w:p>
        </w:tc>
        <w:tc>
          <w:tcPr>
            <w:tcW w:type="dxa" w:w="1728"/>
          </w:tcPr>
          <w:p>
            <w:r>
              <w:t>План июля в полном объёме, вероятно, не будет достигнут.</w:t>
              <w:br/>
              <w:t>Для новых проектов необходимо сразу назначать исполнителя и владельца ответственности при создании документов.</w:t>
            </w:r>
          </w:p>
        </w:tc>
        <w:tc>
          <w:tcPr>
            <w:tcW w:type="dxa" w:w="1728"/>
          </w:tcPr>
          <w:p>
            <w:r>
              <w:t>Информация зафиксирована</w:t>
            </w:r>
          </w:p>
        </w:tc>
      </w:tr>
    </w:tbl>
    <w:p>
      <w:pPr>
        <w:pStyle w:val="Heading1"/>
      </w:pPr>
      <w:r>
        <w:t>6. Принятые решения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Принятое решение</w:t>
            </w:r>
          </w:p>
        </w:tc>
        <w:tc>
          <w:tcPr>
            <w:tcW w:type="dxa" w:w="1728"/>
          </w:tcPr>
          <w:p>
            <w:r>
              <w:t>Контекст и основание</w:t>
            </w:r>
          </w:p>
        </w:tc>
        <w:tc>
          <w:tcPr>
            <w:tcW w:type="dxa" w:w="1728"/>
          </w:tcPr>
          <w:p>
            <w:r>
              <w:t>Ответственные</w:t>
            </w:r>
          </w:p>
        </w:tc>
        <w:tc>
          <w:tcPr>
            <w:tcW w:type="dxa" w:w="1728"/>
          </w:tcPr>
          <w:p>
            <w:r>
              <w:t>Срок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Аккаунт остаётся у Ильи.</w:t>
            </w:r>
          </w:p>
        </w:tc>
        <w:tc>
          <w:tcPr>
            <w:tcW w:type="dxa" w:w="1728"/>
          </w:tcPr>
          <w:p>
            <w:r>
              <w:t>Подтверждено: при разборе июльского отчёта аккаунт не передаётся.</w:t>
            </w:r>
          </w:p>
        </w:tc>
        <w:tc>
          <w:tcPr>
            <w:tcW w:type="dxa" w:w="1728"/>
          </w:tcPr>
          <w:p>
            <w:r>
              <w:t>Илья</w:t>
            </w:r>
          </w:p>
        </w:tc>
        <w:tc>
          <w:tcPr>
            <w:tcW w:type="dxa" w:w="1728"/>
          </w:tcPr>
          <w:p>
            <w:r>
              <w:t>В день встречи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 закрытие Армана пока отвечает Егор.</w:t>
            </w:r>
          </w:p>
        </w:tc>
        <w:tc>
          <w:tcPr>
            <w:tcW w:type="dxa" w:w="1728"/>
          </w:tcPr>
          <w:p>
            <w:r>
              <w:t>В июльском закрытии статус Армана обсуждён; плановые действия выполнены.</w:t>
            </w:r>
          </w:p>
        </w:tc>
        <w:tc>
          <w:tcPr>
            <w:tcW w:type="dxa" w:w="1728"/>
          </w:tcPr>
          <w:p>
            <w:r>
              <w:t>Егор</w:t>
            </w:r>
          </w:p>
        </w:tc>
        <w:tc>
          <w:tcPr>
            <w:tcW w:type="dxa" w:w="1728"/>
          </w:tcPr>
          <w:p>
            <w:r>
              <w:t>Текущий период закрытия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Часы по «Искре» будут закрыты в любом случае.</w:t>
            </w:r>
          </w:p>
        </w:tc>
        <w:tc>
          <w:tcPr>
            <w:tcW w:type="dxa" w:w="1728"/>
          </w:tcPr>
          <w:p>
            <w:r>
              <w:t>Обсуждалось выставление субподряда по Искре; уточнено, что речь не о неГА.</w:t>
            </w:r>
          </w:p>
        </w:tc>
        <w:tc>
          <w:tcPr>
            <w:tcW w:type="dxa" w:w="1728"/>
          </w:tcPr>
          <w:p>
            <w:r>
              <w:t>Егор; Гриша — по отдельным документам; Лёша/Рома — по работам Абразивов</w:t>
            </w:r>
          </w:p>
        </w:tc>
        <w:tc>
          <w:tcPr>
            <w:tcW w:type="dxa" w:w="1728"/>
          </w:tcPr>
          <w:p>
            <w:r>
              <w:t>В день встречи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 следующий месяц ставку по абразивам пока оставить без изменений.</w:t>
            </w:r>
          </w:p>
        </w:tc>
        <w:tc>
          <w:tcPr>
            <w:tcW w:type="dxa" w:w="1728"/>
          </w:tcPr>
          <w:p>
            <w:r>
              <w:t>При закрытии часов обсуждалась ставка; пока часы будут просто заводиться.</w:t>
            </w:r>
          </w:p>
        </w:tc>
        <w:tc>
          <w:tcPr>
            <w:tcW w:type="dxa" w:w="1728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728"/>
          </w:tcPr>
          <w:p>
            <w:r>
              <w:t>Следующий месяц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Перерасход по Пулково допустим: проект остаётся в бюджете.</w:t>
            </w:r>
          </w:p>
        </w:tc>
        <w:tc>
          <w:tcPr>
            <w:tcW w:type="dxa" w:w="1728"/>
          </w:tcPr>
          <w:p>
            <w:r>
              <w:t>Фактические часы Семёна немного превысили плановые.</w:t>
            </w:r>
          </w:p>
        </w:tc>
        <w:tc>
          <w:tcPr>
            <w:tcW w:type="dxa" w:w="1728"/>
          </w:tcPr>
          <w:p>
            <w:r>
              <w:t>Егор / Юля</w:t>
            </w:r>
          </w:p>
        </w:tc>
        <w:tc>
          <w:tcPr>
            <w:tcW w:type="dxa" w:w="1728"/>
          </w:tcPr>
          <w:p>
            <w:r>
              <w:t>В ближайшее время после встречи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По ООО «Ритейл Групп» Лёша закроет не все часы: часть уже срезана из-за допущенных им ошибок.</w:t>
            </w:r>
          </w:p>
        </w:tc>
        <w:tc>
          <w:tcPr>
            <w:tcW w:type="dxa" w:w="1728"/>
          </w:tcPr>
          <w:p>
            <w:r>
              <w:t>При проверке закрытия установлено: Лёша допустил ошибки в нескольких местах.</w:t>
            </w:r>
          </w:p>
        </w:tc>
        <w:tc>
          <w:tcPr>
            <w:tcW w:type="dxa" w:w="1728"/>
          </w:tcPr>
          <w:p>
            <w:r>
              <w:t>Лёша</w:t>
            </w:r>
          </w:p>
        </w:tc>
        <w:tc>
          <w:tcPr>
            <w:tcW w:type="dxa" w:w="1728"/>
          </w:tcPr>
          <w:p>
            <w:r>
              <w:t>Текущий период закрытия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Гарантийную работу по клиенту и уволенному сотруднику закрыть часами Стаси: часов уволенного сотрудника не хватало.</w:t>
            </w:r>
          </w:p>
        </w:tc>
        <w:tc>
          <w:tcPr>
            <w:tcW w:type="dxa" w:w="1728"/>
          </w:tcPr>
          <w:p>
            <w:r>
              <w:t>Уточнялась причина закрытия части часов за счёт Стаси.</w:t>
            </w:r>
          </w:p>
        </w:tc>
        <w:tc>
          <w:tcPr>
            <w:tcW w:type="dxa" w:w="1728"/>
          </w:tcPr>
          <w:p>
            <w:r>
              <w:t>Стася</w:t>
            </w:r>
          </w:p>
        </w:tc>
        <w:tc>
          <w:tcPr>
            <w:tcW w:type="dxa" w:w="1728"/>
          </w:tcPr>
          <w:p>
            <w:r>
              <w:t>Текущий период закрытия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По Иркутску неГА выписывать от офиса, из Иркутска забирать акты; расчёты привязаны к оплатам.</w:t>
            </w:r>
          </w:p>
        </w:tc>
        <w:tc>
          <w:tcPr>
            <w:tcW w:type="dxa" w:w="1728"/>
          </w:tcPr>
          <w:p>
            <w:r>
              <w:t>Уточнялась схема оформления документов и получения актов по Иркутску.</w:t>
            </w:r>
          </w:p>
        </w:tc>
        <w:tc>
          <w:tcPr>
            <w:tcW w:type="dxa" w:w="1728"/>
          </w:tcPr>
          <w:p>
            <w:r>
              <w:t>Егор / офис</w:t>
            </w:r>
          </w:p>
        </w:tc>
        <w:tc>
          <w:tcPr>
            <w:tcW w:type="dxa" w:w="1728"/>
          </w:tcPr>
          <w:p>
            <w:r>
              <w:t>В день встречи; дальнейший контроль — после возвращения РПЗ заказчика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По Ural Drone оформить только неГА; КБ отдать 160 000. Плановый перерасход должен закрыться.</w:t>
            </w:r>
          </w:p>
        </w:tc>
        <w:tc>
          <w:tcPr>
            <w:tcW w:type="dxa" w:w="1728"/>
          </w:tcPr>
          <w:p>
            <w:r>
              <w:t>По Ural Drone подтверждены закрывающие документы и обязательство по КБ; перерасход корректен.</w:t>
            </w:r>
          </w:p>
        </w:tc>
        <w:tc>
          <w:tcPr>
            <w:tcW w:type="dxa" w:w="1728"/>
          </w:tcPr>
          <w:p>
            <w:r>
              <w:t>Егор; Гриша; Рома</w:t>
            </w:r>
          </w:p>
        </w:tc>
        <w:tc>
          <w:tcPr>
            <w:tcW w:type="dxa" w:w="1728"/>
          </w:tcPr>
          <w:p>
            <w:r>
              <w:t>Текущий период закрытия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За свой счёт восстановить доработки, согласованные по листам требований и сломанные Валерией, без ожидания встречи или ответа клиента; зафиксировать в почте. Новые хотелки — отдельные платные доработки, обсуждать на встречах.</w:t>
            </w:r>
          </w:p>
        </w:tc>
        <w:tc>
          <w:tcPr>
            <w:tcW w:type="dxa" w:w="1728"/>
          </w:tcPr>
          <w:p>
            <w:r>
              <w:t>1,5-летние доработки нарушены специалистом вопреки плану; восстановление за свой счёт, без встречи и негатива.</w:t>
            </w:r>
          </w:p>
        </w:tc>
        <w:tc>
          <w:tcPr>
            <w:tcW w:type="dxa" w:w="1728"/>
          </w:tcPr>
          <w:p>
            <w:r>
              <w:t>Маша; Амина; Стася; менеджер по клиенту</w:t>
            </w:r>
          </w:p>
        </w:tc>
        <w:tc>
          <w:tcPr>
            <w:tcW w:type="dxa" w:w="1728"/>
          </w:tcPr>
          <w:p>
            <w:r>
              <w:t>Незамедлительно, с первичной оценкой после уточнения у Амины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Вопрос правил закрытия и оплаты демонстраций, включая продажу продукта в другом подразделении, отложить для последующего разбора.</w:t>
            </w:r>
          </w:p>
        </w:tc>
        <w:tc>
          <w:tcPr>
            <w:tcW w:type="dxa" w:w="1728"/>
          </w:tcPr>
          <w:p>
            <w:r>
              <w:t>Противоречие: демонстрацию закрывать после продажи, но не без неё; продажа не всегда зависит от демонстрации.</w:t>
            </w:r>
          </w:p>
        </w:tc>
        <w:tc>
          <w:tcPr>
            <w:tcW w:type="dxa" w:w="1728"/>
          </w:tcPr>
          <w:p>
            <w:r>
              <w:t>Стася; руководитель направления</w:t>
            </w:r>
          </w:p>
        </w:tc>
        <w:tc>
          <w:tcPr>
            <w:tcW w:type="dxa" w:w="1728"/>
          </w:tcPr>
          <w:p>
            <w:r>
              <w:t>Позднее, без конкретного срока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По проекту «Гранит» при создании документов сразу назначать ответственного сотрудника, который будет закрывать проект.</w:t>
            </w:r>
          </w:p>
        </w:tc>
        <w:tc>
          <w:tcPr>
            <w:tcW w:type="dxa" w:w="1728"/>
          </w:tcPr>
          <w:p>
            <w:r>
              <w:t>Проект временно числится на текущем ответственном: Егора нет, работ нет, специалист не назначен.</w:t>
            </w:r>
          </w:p>
        </w:tc>
        <w:tc>
          <w:tcPr>
            <w:tcW w:type="dxa" w:w="1728"/>
          </w:tcPr>
          <w:p>
            <w:r>
              <w:t>Создатель документов / руководитель проекта</w:t>
            </w:r>
          </w:p>
        </w:tc>
        <w:tc>
          <w:tcPr>
            <w:tcW w:type="dxa" w:w="1728"/>
          </w:tcPr>
          <w:p>
            <w:r>
              <w:t>При создании документов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По проекту «Искра Романова» новые этапы не планировать до понимания результата сдачи 10-го числа.</w:t>
            </w:r>
          </w:p>
        </w:tc>
        <w:tc>
          <w:tcPr>
            <w:tcW w:type="dxa" w:w="1728"/>
          </w:tcPr>
          <w:p>
            <w:r>
              <w:t>Неизвестен исход сдачи 10-го числа; есть сомнения, что Настя сдаст результат.</w:t>
            </w:r>
          </w:p>
        </w:tc>
        <w:tc>
          <w:tcPr>
            <w:tcW w:type="dxa" w:w="1728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728"/>
          </w:tcPr>
          <w:p>
            <w:r>
              <w:t>До результата сдачи 10-го числа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Если Настя не сдаст работу по «Искре Романовой», часы за сдачу не закрывать.</w:t>
              <w:br/>
              <w:t xml:space="preserve"> • Настя повторно сдаёт работу до успешной сдачи.</w:t>
            </w:r>
          </w:p>
        </w:tc>
        <w:tc>
          <w:tcPr>
            <w:tcW w:type="dxa" w:w="1728"/>
          </w:tcPr>
          <w:p>
            <w:r>
              <w:t>Настя проектировала работу и должна сдавать её сама; замена не согласована.</w:t>
            </w:r>
          </w:p>
        </w:tc>
        <w:tc>
          <w:tcPr>
            <w:tcW w:type="dxa" w:w="1728"/>
          </w:tcPr>
          <w:p>
            <w:r>
              <w:t>Настя Романова</w:t>
            </w:r>
          </w:p>
        </w:tc>
        <w:tc>
          <w:tcPr>
            <w:tcW w:type="dxa" w:w="1728"/>
          </w:tcPr>
          <w:p>
            <w:r>
              <w:t>До успешной сдачи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По Royal Food планировать только закрытие текущего этапа.</w:t>
              <w:br/>
              <w:t xml:space="preserve"> • Дальнейшие работы и их объём определить после проверки коммерческого предложения.</w:t>
            </w:r>
          </w:p>
        </w:tc>
        <w:tc>
          <w:tcPr>
            <w:tcW w:type="dxa" w:w="1728"/>
          </w:tcPr>
          <w:p>
            <w:r>
              <w:t>В коммерческом предложении, вероятно, указаны примерные цифры следующего этапа и бюджет клиента.</w:t>
            </w:r>
          </w:p>
        </w:tc>
        <w:tc>
          <w:tcPr>
            <w:tcW w:type="dxa" w:w="1728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728"/>
          </w:tcPr>
          <w:p>
            <w:r>
              <w:t>До начала/в течение августа; по Искре — к 10-му числу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По Уралдронзаводу разработку пока не планировать.</w:t>
              <w:br/>
              <w:t xml:space="preserve"> • Вернуться к планированию после оценки текущего этапа и его закрытия до конца следующей недели.</w:t>
            </w:r>
          </w:p>
        </w:tc>
        <w:tc>
          <w:tcPr>
            <w:tcW w:type="dxa" w:w="1728"/>
          </w:tcPr>
          <w:p>
            <w:r>
              <w:t>Женя, Сёма и Романов завершают текущий этап; разработка начнётся после его закрытия.</w:t>
            </w:r>
          </w:p>
        </w:tc>
        <w:tc>
          <w:tcPr>
            <w:tcW w:type="dxa" w:w="1728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728"/>
          </w:tcPr>
          <w:p>
            <w:r>
              <w:t>Контрольная точка — конец следующей недели</w:t>
            </w:r>
          </w:p>
        </w:tc>
      </w:tr>
    </w:tbl>
    <w:p>
      <w:pPr>
        <w:pStyle w:val="Heading1"/>
      </w:pPr>
      <w:r>
        <w:t>7. Открытые вопросы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Открытый вопрос</w:t>
            </w:r>
          </w:p>
        </w:tc>
        <w:tc>
          <w:tcPr>
            <w:tcW w:type="dxa" w:w="1440"/>
          </w:tcPr>
          <w:p>
            <w:r>
              <w:t>Что требуется определить</w:t>
            </w:r>
          </w:p>
        </w:tc>
        <w:tc>
          <w:tcPr>
            <w:tcW w:type="dxa" w:w="1440"/>
          </w:tcPr>
          <w:p>
            <w:r>
              <w:t>Ответственный</w:t>
            </w:r>
          </w:p>
        </w:tc>
        <w:tc>
          <w:tcPr>
            <w:tcW w:type="dxa" w:w="1440"/>
          </w:tcPr>
          <w:p>
            <w:r>
              <w:t>Срок / контрольная точка</w:t>
            </w:r>
          </w:p>
        </w:tc>
        <w:tc>
          <w:tcPr>
            <w:tcW w:type="dxa" w:w="1440"/>
          </w:tcPr>
          <w:p>
            <w:r>
              <w:t>Статус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Кто будет в дальнейшем закрывать Ленэнерго: текущий участник или Лёша?</w:t>
              <w:br/>
              <w:t>Назначить ответственного за будущее закрытие Ленэнерго.</w:t>
            </w:r>
          </w:p>
        </w:tc>
        <w:tc>
          <w:tcPr>
            <w:tcW w:type="dxa" w:w="1440"/>
          </w:tcPr>
          <w:p>
            <w:r>
              <w:t>Назначить ответственного за будущее закрытие Ленэнерго.</w:t>
            </w:r>
          </w:p>
        </w:tc>
        <w:tc>
          <w:tcPr>
            <w:tcW w:type="dxa" w:w="1440"/>
          </w:tcPr>
          <w:p>
            <w:r>
              <w:t>Лёша</w:t>
            </w:r>
          </w:p>
        </w:tc>
        <w:tc>
          <w:tcPr>
            <w:tcW w:type="dxa" w:w="1440"/>
          </w:tcPr>
          <w:p>
            <w:r>
              <w:t>В день встречи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Согласован ли по Пулково новый ДС и будет ли акт подписан в августе?</w:t>
              <w:br/>
              <w:t>Проверить согласование нового ДС, определить сроки подписания акта и отразить план актов на август–сентябрь и, при наличии ясности, до конца года.</w:t>
            </w:r>
          </w:p>
        </w:tc>
        <w:tc>
          <w:tcPr>
            <w:tcW w:type="dxa" w:w="1440"/>
          </w:tcPr>
          <w:p>
            <w:r>
              <w:t>Проверить согласование нового ДС, определить сроки подписания акта и отразить план актов на август–сентябрь и, при наличии ясности, до конца года.</w:t>
            </w:r>
          </w:p>
        </w:tc>
        <w:tc>
          <w:tcPr>
            <w:tcW w:type="dxa" w:w="1440"/>
          </w:tcPr>
          <w:p>
            <w:r>
              <w:t>Юля</w:t>
            </w:r>
          </w:p>
        </w:tc>
        <w:tc>
          <w:tcPr>
            <w:tcW w:type="dxa" w:w="1440"/>
          </w:tcPr>
          <w:p>
            <w:r>
              <w:t>До формирования плана на август–сентябрь; при наличии ясности — до конца года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Будут ли приняты и оплачены документы по Иркутску?</w:t>
              <w:br/>
              <w:t>Получить подтверждение/одобрение документов и определить, будут ли подписаны акты и произведена оплата.</w:t>
            </w:r>
          </w:p>
        </w:tc>
        <w:tc>
          <w:tcPr>
            <w:tcW w:type="dxa" w:w="1440"/>
          </w:tcPr>
          <w:p>
            <w:r>
              <w:t>Получить подтверждение/одобрение документов и определить, будут ли подписаны акты и произведена оплата.</w:t>
            </w:r>
          </w:p>
        </w:tc>
        <w:tc>
          <w:tcPr>
            <w:tcW w:type="dxa" w:w="1440"/>
          </w:tcPr>
          <w:p>
            <w:r>
              <w:t>Егор</w:t>
            </w:r>
          </w:p>
        </w:tc>
        <w:tc>
          <w:tcPr>
            <w:tcW w:type="dxa" w:w="1440"/>
          </w:tcPr>
          <w:p>
            <w:r>
              <w:t>В день встречи; дальнейший контроль — после возвращения РПЗ заказчика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Кто закрывает работы по Pix оператору?</w:t>
              <w:br/>
              <w:t>Определить, кто должен закрыть работы по Pix оператору.</w:t>
            </w:r>
          </w:p>
        </w:tc>
        <w:tc>
          <w:tcPr>
            <w:tcW w:type="dxa" w:w="1440"/>
          </w:tcPr>
          <w:p>
            <w:r>
              <w:t>Определить, кто должен закрыть работы по Pix оператору.</w:t>
            </w:r>
          </w:p>
        </w:tc>
        <w:tc>
          <w:tcPr>
            <w:tcW w:type="dxa" w:w="1440"/>
          </w:tcPr>
          <w:p>
            <w:r>
              <w:t>Илья или Катя — требуется проинформировать</w:t>
            </w:r>
          </w:p>
        </w:tc>
        <w:tc>
          <w:tcPr>
            <w:tcW w:type="dxa" w:w="1440"/>
          </w:tcPr>
          <w:p>
            <w:r>
              <w:t>В день встречи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Что означает запись «полчаса на Чародейство, волшебство» у Анастасии Ринатовны?</w:t>
              <w:br/>
              <w:t>Уточнить у Анастасии Ринатовны содержание работы.</w:t>
            </w:r>
          </w:p>
        </w:tc>
        <w:tc>
          <w:tcPr>
            <w:tcW w:type="dxa" w:w="1440"/>
          </w:tcPr>
          <w:p>
            <w:r>
              <w:t>Уточнить у Анастасии Ринатовны содержание работы.</w:t>
            </w:r>
          </w:p>
        </w:tc>
        <w:tc>
          <w:tcPr>
            <w:tcW w:type="dxa" w:w="1440"/>
          </w:tcPr>
          <w:p>
            <w:r>
              <w:t>Егор; Илья/Катя; Анастасия Ринатовна</w:t>
            </w:r>
          </w:p>
        </w:tc>
        <w:tc>
          <w:tcPr>
            <w:tcW w:type="dxa" w:w="1440"/>
          </w:tcPr>
          <w:p>
            <w:r>
              <w:t>В ближайшее время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Будет ли закрыт ожидаемый объём 1 800 000 и по каким позициям возникнут проблемы?</w:t>
              <w:br/>
              <w:t>Пройти критичные позиции и уточнить прогноз закрытия 1 800 000, включая проблемные суммы.</w:t>
            </w:r>
          </w:p>
        </w:tc>
        <w:tc>
          <w:tcPr>
            <w:tcW w:type="dxa" w:w="1440"/>
          </w:tcPr>
          <w:p>
            <w:r>
              <w:t>Пройти критичные позиции и уточнить прогноз закрытия 1 800 000, включая проблемные суммы.</w:t>
            </w:r>
          </w:p>
        </w:tc>
        <w:tc>
          <w:tcPr>
            <w:tcW w:type="dxa" w:w="1440"/>
          </w:tcPr>
          <w:p>
            <w:r>
              <w:t>Маша</w:t>
            </w:r>
          </w:p>
        </w:tc>
        <w:tc>
          <w:tcPr>
            <w:tcW w:type="dxa" w:w="1440"/>
          </w:tcPr>
          <w:p>
            <w:r>
              <w:t>До финального закрытия июля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Сколько ещё времени требуется на восстановление доработок, ранее согласованных по листам требований?</w:t>
              <w:br/>
              <w:t>Оценить и назвать срок восстановления ранее согласованных доработок.</w:t>
            </w:r>
          </w:p>
        </w:tc>
        <w:tc>
          <w:tcPr>
            <w:tcW w:type="dxa" w:w="1440"/>
          </w:tcPr>
          <w:p>
            <w:r>
              <w:t>Оценить и назвать срок восстановления ранее согласованных доработок.</w:t>
            </w:r>
          </w:p>
        </w:tc>
        <w:tc>
          <w:tcPr>
            <w:tcW w:type="dxa" w:w="1440"/>
          </w:tcPr>
          <w:p>
            <w:r>
              <w:t>Маша; Амина; Стася; менеджер по клиенту</w:t>
            </w:r>
          </w:p>
        </w:tc>
        <w:tc>
          <w:tcPr>
            <w:tcW w:type="dxa" w:w="1440"/>
          </w:tcPr>
          <w:p>
            <w:r>
              <w:t>Незамедлительно, с первичной оценкой после уточнения у Амины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Какой порядок закрытия и оплаты демонстрации применять, если продажа продукта произошла в другом подразделении либо результат продажи не зависит полностью от демонстрации?</w:t>
              <w:br/>
              <w:t>Согласовать правила договорённостей, оценки и закрытия платных демонстраций между подразделениями.</w:t>
            </w:r>
          </w:p>
        </w:tc>
        <w:tc>
          <w:tcPr>
            <w:tcW w:type="dxa" w:w="1440"/>
          </w:tcPr>
          <w:p>
            <w:r>
              <w:t>Согласовать правила договорённостей, оценки и закрытия платных демонстраций между подразделениями.</w:t>
            </w:r>
          </w:p>
        </w:tc>
        <w:tc>
          <w:tcPr>
            <w:tcW w:type="dxa" w:w="1440"/>
          </w:tcPr>
          <w:p>
            <w:r>
              <w:t>Стася; руководитель направления</w:t>
            </w:r>
          </w:p>
        </w:tc>
        <w:tc>
          <w:tcPr>
            <w:tcW w:type="dxa" w:w="1440"/>
          </w:tcPr>
          <w:p>
            <w:r>
              <w:t>Позднее, без конкретного срока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Что именно не работает по ЛТ?</w:t>
              <w:br/>
              <w:t>Перечень неработающих элементов по ЛТ.</w:t>
            </w:r>
          </w:p>
        </w:tc>
        <w:tc>
          <w:tcPr>
            <w:tcW w:type="dxa" w:w="1440"/>
          </w:tcPr>
          <w:p>
            <w:r>
              <w:t>Перечень неработающих элементов по ЛТ.</w:t>
            </w:r>
          </w:p>
        </w:tc>
        <w:tc>
          <w:tcPr>
            <w:tcW w:type="dxa" w:w="1440"/>
          </w:tcPr>
          <w:p>
            <w:r>
              <w:t>Амина</w:t>
            </w:r>
          </w:p>
        </w:tc>
        <w:tc>
          <w:tcPr>
            <w:tcW w:type="dxa" w:w="1440"/>
          </w:tcPr>
          <w:p>
            <w:r>
              <w:t>Незамедлительно, с первичной оценкой после уточнения у Амины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Какова оценка оставшихся затрат на восстановление доработок?</w:t>
              <w:br/>
              <w:t>Сколько ещё будет потрачено на восстановление.</w:t>
            </w:r>
          </w:p>
        </w:tc>
        <w:tc>
          <w:tcPr>
            <w:tcW w:type="dxa" w:w="1440"/>
          </w:tcPr>
          <w:p>
            <w:r>
              <w:t>Сколько ещё будет потрачено на восстановление.</w:t>
            </w:r>
          </w:p>
        </w:tc>
        <w:tc>
          <w:tcPr>
            <w:tcW w:type="dxa" w:w="1440"/>
          </w:tcPr>
          <w:p>
            <w:r>
              <w:t>Маша; Амина; Стася; менеджер по клиенту</w:t>
            </w:r>
          </w:p>
        </w:tc>
        <w:tc>
          <w:tcPr>
            <w:tcW w:type="dxa" w:w="1440"/>
          </w:tcPr>
          <w:p>
            <w:r>
              <w:t>Незамедлительно, с первичной оценкой после уточнения у Амины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Закроет ли клиент лишние часы, выставленные Серёжей без согласования?</w:t>
              <w:br/>
              <w:t>Будут ли закрыты эти часы.</w:t>
            </w:r>
          </w:p>
        </w:tc>
        <w:tc>
          <w:tcPr>
            <w:tcW w:type="dxa" w:w="1440"/>
          </w:tcPr>
          <w:p>
            <w:r>
              <w:t>Будут ли закрыты эти часы.</w:t>
            </w:r>
          </w:p>
        </w:tc>
        <w:tc>
          <w:tcPr>
            <w:tcW w:type="dxa" w:w="1440"/>
          </w:tcPr>
          <w:p>
            <w:r>
              <w:t>Егор / Юля</w:t>
            </w:r>
          </w:p>
        </w:tc>
        <w:tc>
          <w:tcPr>
            <w:tcW w:type="dxa" w:w="1440"/>
          </w:tcPr>
          <w:p>
            <w:r>
              <w:t>Сегодня, по итогам встречи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Нужно ли корректировать планы по июлю, августу и сентябрю с учётом того, что акт будет в августе на обе части, а в сентябрь поставлен план для завершения взаиморасчётов?</w:t>
              <w:br/>
              <w:t>Корректность модели и необходимость изменения планов.</w:t>
            </w:r>
          </w:p>
        </w:tc>
        <w:tc>
          <w:tcPr>
            <w:tcW w:type="dxa" w:w="1440"/>
          </w:tcPr>
          <w:p>
            <w:r>
              <w:t>Корректность модели и необходимость изменения планов.</w:t>
            </w:r>
          </w:p>
        </w:tc>
        <w:tc>
          <w:tcPr>
            <w:tcW w:type="dxa" w:w="1440"/>
          </w:tcPr>
          <w:p>
            <w:r>
              <w:t>Егор / Юля</w:t>
            </w:r>
          </w:p>
        </w:tc>
        <w:tc>
          <w:tcPr>
            <w:tcW w:type="dxa" w:w="1440"/>
          </w:tcPr>
          <w:p>
            <w:r>
              <w:t>В ближайшее время после встречи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Какой точный лимит разработки в рамках фиксированного бюджета: не более 50 часов или 30 часов?</w:t>
              <w:br/>
              <w:t>Точный лимит часов разработки.</w:t>
            </w:r>
          </w:p>
        </w:tc>
        <w:tc>
          <w:tcPr>
            <w:tcW w:type="dxa" w:w="1440"/>
          </w:tcPr>
          <w:p>
            <w:r>
              <w:t>Точный лимит часов разработки.</w:t>
            </w:r>
          </w:p>
        </w:tc>
        <w:tc>
          <w:tcPr>
            <w:tcW w:type="dxa" w:w="1440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440"/>
          </w:tcPr>
          <w:p>
            <w:r>
              <w:t>До начала/в течение августа; по Искре — к 10-му числу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Какие дальнейшие этапы и бюджет предусмотрены по Royal Food согласно коммерческому предложению, и подписался ли клиент на бюджет без возможности отклонений?</w:t>
              <w:br/>
              <w:t>Содержание следующего этапа, границы бюджета и необходимость обоснования доработок клиента.</w:t>
            </w:r>
          </w:p>
        </w:tc>
        <w:tc>
          <w:tcPr>
            <w:tcW w:type="dxa" w:w="1440"/>
          </w:tcPr>
          <w:p>
            <w:r>
              <w:t>Содержание следующего этапа, границы бюджета и необходимость обоснования доработок клиента.</w:t>
            </w:r>
          </w:p>
        </w:tc>
        <w:tc>
          <w:tcPr>
            <w:tcW w:type="dxa" w:w="1440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440"/>
          </w:tcPr>
          <w:p>
            <w:r>
              <w:t>До начала/в течение августа; по Искре — к 10-му числу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Какой бюджет на разработку по Уралдронзаводу?</w:t>
              <w:br/>
              <w:t>Бюджет разработки и возможность её планирования.</w:t>
            </w:r>
          </w:p>
        </w:tc>
        <w:tc>
          <w:tcPr>
            <w:tcW w:type="dxa" w:w="1440"/>
          </w:tcPr>
          <w:p>
            <w:r>
              <w:t>Бюджет разработки и возможность её планирования.</w:t>
            </w:r>
          </w:p>
        </w:tc>
        <w:tc>
          <w:tcPr>
            <w:tcW w:type="dxa" w:w="1440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440"/>
          </w:tcPr>
          <w:p>
            <w:r>
              <w:t>Контрольная точка — завершение текущего этапа до конца следующей недели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Какой бюджет предусмотрен на разработку?</w:t>
              <w:br/>
              <w:t>Определить бюджет на разработку.</w:t>
            </w:r>
          </w:p>
        </w:tc>
        <w:tc>
          <w:tcPr>
            <w:tcW w:type="dxa" w:w="1440"/>
          </w:tcPr>
          <w:p>
            <w:r>
              <w:t>Определить бюджет на разработку.</w:t>
            </w:r>
          </w:p>
        </w:tc>
        <w:tc>
          <w:tcPr>
            <w:tcW w:type="dxa" w:w="1440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440"/>
          </w:tcPr>
          <w:p>
            <w:r>
              <w:t>До начала/в течение августа; по Искре — к 10-му числу</w:t>
            </w:r>
          </w:p>
        </w:tc>
        <w:tc>
          <w:tcPr>
            <w:tcW w:type="dxa" w:w="1440"/>
          </w:tcPr>
          <w:p>
            <w:r>
              <w:t>Открыт</w:t>
            </w:r>
          </w:p>
        </w:tc>
      </w:tr>
    </w:tbl>
    <w:p>
      <w:pPr>
        <w:pStyle w:val="Heading1"/>
      </w:pPr>
      <w:r>
        <w:t>8. Риски и ограничения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Тип</w:t>
            </w:r>
          </w:p>
        </w:tc>
        <w:tc>
          <w:tcPr>
            <w:tcW w:type="dxa" w:w="1234"/>
          </w:tcPr>
          <w:p>
            <w:r>
              <w:t>Риск / ограничение</w:t>
            </w:r>
          </w:p>
        </w:tc>
        <w:tc>
          <w:tcPr>
            <w:tcW w:type="dxa" w:w="1234"/>
          </w:tcPr>
          <w:p>
            <w:r>
              <w:t>Причина</w:t>
            </w:r>
          </w:p>
        </w:tc>
        <w:tc>
          <w:tcPr>
            <w:tcW w:type="dxa" w:w="1234"/>
          </w:tcPr>
          <w:p>
            <w:r>
              <w:t>Влияние</w:t>
            </w:r>
          </w:p>
        </w:tc>
        <w:tc>
          <w:tcPr>
            <w:tcW w:type="dxa" w:w="1234"/>
          </w:tcPr>
          <w:p>
            <w:r>
              <w:t>Стратегия реагирования</w:t>
            </w:r>
          </w:p>
        </w:tc>
        <w:tc>
          <w:tcPr>
            <w:tcW w:type="dxa" w:w="1234"/>
          </w:tcPr>
          <w:p>
            <w:r>
              <w:t>Ответственный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Зависимость</w:t>
            </w:r>
          </w:p>
        </w:tc>
        <w:tc>
          <w:tcPr>
            <w:tcW w:type="dxa" w:w="1234"/>
          </w:tcPr>
          <w:p>
            <w:r>
              <w:t>Подписание акта по Пулково в августе зависит от согласования нового ДС.</w:t>
            </w:r>
          </w:p>
        </w:tc>
        <w:tc>
          <w:tcPr>
            <w:tcW w:type="dxa" w:w="1234"/>
          </w:tcPr>
          <w:p>
            <w:r>
              <w:t>Согласование нового ДС не подтверждено, хотя процесс начался давно.</w:t>
            </w:r>
          </w:p>
        </w:tc>
        <w:tc>
          <w:tcPr>
            <w:tcW w:type="dxa" w:w="1234"/>
          </w:tcPr>
          <w:p>
            <w:r>
              <w:t>Без согласования ДС августовский акт не состоится; в плане августа–сентября акты отсутствуют.</w:t>
            </w:r>
          </w:p>
        </w:tc>
        <w:tc>
          <w:tcPr>
            <w:tcW w:type="dxa" w:w="1234"/>
          </w:tcPr>
          <w:p>
            <w:r>
              <w:t>Уточнить у Юли статус согласования нового ДС и план актов.</w:t>
            </w:r>
          </w:p>
        </w:tc>
        <w:tc>
          <w:tcPr>
            <w:tcW w:type="dxa" w:w="1234"/>
          </w:tcPr>
          <w:p>
            <w:r>
              <w:t>Юля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Блокер</w:t>
            </w:r>
          </w:p>
        </w:tc>
        <w:tc>
          <w:tcPr>
            <w:tcW w:type="dxa" w:w="1234"/>
          </w:tcPr>
          <w:p>
            <w:r>
              <w:t>Получение актов и денег по Иркутску задерживается из-за отпусков ключевых представителей заказчика и отсутствия связи с РПЗ.</w:t>
            </w:r>
          </w:p>
        </w:tc>
        <w:tc>
          <w:tcPr>
            <w:tcW w:type="dxa" w:w="1234"/>
          </w:tcPr>
          <w:p>
            <w:r>
              <w:t>Ключевые РПЗ заказчика в отпусках; конкретный РПЗ недоступен.</w:t>
            </w:r>
          </w:p>
        </w:tc>
        <w:tc>
          <w:tcPr>
            <w:tcW w:type="dxa" w:w="1234"/>
          </w:tcPr>
          <w:p>
            <w:r>
              <w:t>Акты, постоплатные документы и оплата могут не одобриться; поступления из Иркутска не гарантированы.</w:t>
            </w:r>
          </w:p>
        </w:tc>
        <w:tc>
          <w:tcPr>
            <w:tcW w:type="dxa" w:w="1234"/>
          </w:tcPr>
          <w:p>
            <w:r>
              <w:t>Подготовить и направить обращение и документы на акт, постоплату и деньги без гарантии одобрения.</w:t>
            </w:r>
          </w:p>
        </w:tc>
        <w:tc>
          <w:tcPr>
            <w:tcW w:type="dxa" w:w="1234"/>
          </w:tcPr>
          <w:p>
            <w:r>
              <w:t>Егор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Ограничение</w:t>
            </w:r>
          </w:p>
        </w:tc>
        <w:tc>
          <w:tcPr>
            <w:tcW w:type="dxa" w:w="1234"/>
          </w:tcPr>
          <w:p>
            <w:r>
              <w:t>По MasterFarm есть акт, но нет денег.</w:t>
            </w:r>
          </w:p>
        </w:tc>
        <w:tc>
          <w:tcPr>
            <w:tcW w:type="dxa" w:w="1234"/>
          </w:tcPr>
          <w:p>
            <w:r>
              <w:t>Финансирование по MasterFarm отсутствует.</w:t>
            </w:r>
          </w:p>
        </w:tc>
        <w:tc>
          <w:tcPr>
            <w:tcW w:type="dxa" w:w="1234"/>
          </w:tcPr>
          <w:p>
            <w:r>
              <w:t>Дальнейшее закрытие ограничено: после текущего закрытия «больше ничего не будет».</w:t>
            </w:r>
          </w:p>
        </w:tc>
        <w:tc>
          <w:tcPr>
            <w:tcW w:type="dxa" w:w="1234"/>
          </w:tcPr>
          <w:p>
            <w:r>
              <w:t>Закрыть текущий объём по акту.</w:t>
            </w:r>
          </w:p>
        </w:tc>
        <w:tc>
          <w:tcPr>
            <w:tcW w:type="dxa" w:w="1234"/>
          </w:tcPr>
          <w:p>
            <w:r>
              <w:t>Маша; Амина; Стася; менеджер по клиенту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Зависимость</w:t>
            </w:r>
          </w:p>
        </w:tc>
        <w:tc>
          <w:tcPr>
            <w:tcW w:type="dxa" w:w="1234"/>
          </w:tcPr>
          <w:p>
            <w:r>
              <w:t>По O&amp;#x27;кей Group Trading клиент должен сделать ГА; со стороны команды необходимо оформить неГА.</w:t>
            </w:r>
          </w:p>
        </w:tc>
        <w:tc>
          <w:tcPr>
            <w:tcW w:type="dxa" w:w="1234"/>
          </w:tcPr>
          <w:p>
            <w:r>
              <w:t>В сопровождении только Артём; закрытие требует действий обеих сторон.</w:t>
            </w:r>
          </w:p>
        </w:tc>
        <w:tc>
          <w:tcPr>
            <w:tcW w:type="dxa" w:w="1234"/>
          </w:tcPr>
          <w:p>
            <w:r>
              <w:t>Закрытие зависит от внешнего оформления ГА и назначения/координации исполнителя неГА командой.</w:t>
            </w:r>
          </w:p>
        </w:tc>
        <w:tc>
          <w:tcPr>
            <w:tcW w:type="dxa" w:w="1234"/>
          </w:tcPr>
          <w:p>
            <w:r>
              <w:t>Состыковаться по оформлению; участник предварительно сообщил, что пока должен делать это сам.</w:t>
            </w:r>
          </w:p>
        </w:tc>
        <w:tc>
          <w:tcPr>
            <w:tcW w:type="dxa" w:w="1234"/>
          </w:tcPr>
          <w:p>
            <w:r>
              <w:t>Егор; Гриша — по отдельным документам; Лёша/Рома — по работам Абразивов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Демонстрация по Липецку «Охрана труда» может быть закрыта за счёт исполнителя, хотя продукт продан и передан другому подразделению.</w:t>
            </w:r>
          </w:p>
        </w:tc>
        <w:tc>
          <w:tcPr>
            <w:tcW w:type="dxa" w:w="1234"/>
          </w:tcPr>
          <w:p>
            <w:r>
              <w:t>Клиент не оплачивает работу; исполнитель не согласовал закрытие демонстрации с новым подразделением.</w:t>
            </w:r>
          </w:p>
        </w:tc>
        <w:tc>
          <w:tcPr>
            <w:tcW w:type="dxa" w:w="1234"/>
          </w:tcPr>
          <w:p>
            <w:r>
              <w:t>Затраты на демонстрацию и закрытие не покрыты; возможны повторы при межподразделенческих передачах.</w:t>
            </w:r>
          </w:p>
        </w:tc>
        <w:tc>
          <w:tcPr>
            <w:tcW w:type="dxa" w:w="1234"/>
          </w:tcPr>
          <w:p>
            <w:r>
              <w:t>Будущие демонстрации: заранее согласовывать платность без продажи продукта, ГЗ, учёт успеха в оценке; отдельно разобрать модель закрытия.</w:t>
            </w:r>
          </w:p>
        </w:tc>
        <w:tc>
          <w:tcPr>
            <w:tcW w:type="dxa" w:w="1234"/>
          </w:tcPr>
          <w:p>
            <w:r>
              <w:t>Стася; руководитель направления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Зависимость</w:t>
            </w:r>
          </w:p>
        </w:tc>
        <w:tc>
          <w:tcPr>
            <w:tcW w:type="dxa" w:w="1234"/>
          </w:tcPr>
          <w:p>
            <w:r>
              <w:t>Закрытие части работ по Руни переносится на следующий месяц.</w:t>
            </w:r>
          </w:p>
        </w:tc>
        <w:tc>
          <w:tcPr>
            <w:tcW w:type="dxa" w:w="1234"/>
          </w:tcPr>
          <w:p>
            <w:r>
              <w:t>Конец месяца: ЛОП отправлен; клиент: ничего не работает, не подпишет; 3ч Романовой — следующий месяц.</w:t>
            </w:r>
          </w:p>
        </w:tc>
        <w:tc>
          <w:tcPr>
            <w:tcW w:type="dxa" w:w="1234"/>
          </w:tcPr>
          <w:p>
            <w:r>
              <w:t>Не все часы закроются текущим периодом: клиент ожидает 3 часа Амины, 3 часа Романовой переносятся.</w:t>
            </w:r>
          </w:p>
        </w:tc>
        <w:tc>
          <w:tcPr>
            <w:tcW w:type="dxa" w:w="1234"/>
          </w:tcPr>
          <w:p>
            <w:r>
              <w:t>В первую очередь восстановить работоспособность доработок у клиента.</w:t>
            </w:r>
          </w:p>
        </w:tc>
        <w:tc>
          <w:tcPr>
            <w:tcW w:type="dxa" w:w="1234"/>
          </w:tcPr>
          <w:p>
            <w:r>
              <w:t>Маша; Амина; Стася; менеджер по клиенту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Блокер</w:t>
            </w:r>
          </w:p>
        </w:tc>
        <w:tc>
          <w:tcPr>
            <w:tcW w:type="dxa" w:w="1234"/>
          </w:tcPr>
          <w:p>
            <w:r>
              <w:t>Ранее выполненные комплексные доработки клиента нарушены и не восстановлены до состояния, согласованного по листам требований.</w:t>
            </w:r>
          </w:p>
        </w:tc>
        <w:tc>
          <w:tcPr>
            <w:tcW w:type="dxa" w:w="1234"/>
          </w:tcPr>
          <w:p>
            <w:r>
              <w:t>Доработки за последние 1,5 года сломаны специалистом вопреки плану.</w:t>
            </w:r>
          </w:p>
        </w:tc>
        <w:tc>
          <w:tcPr>
            <w:tcW w:type="dxa" w:w="1234"/>
          </w:tcPr>
          <w:p>
            <w:r>
              <w:t>Клиент негативно настроен, не подписывает работы; задерживается закрытие, смешиваются восстановление и новые требования.</w:t>
            </w:r>
          </w:p>
        </w:tc>
        <w:tc>
          <w:tcPr>
            <w:tcW w:type="dxa" w:w="1234"/>
          </w:tcPr>
          <w:p>
            <w:r>
              <w:t>За свой счёт восстановить согласованный ЛТ-функционал без встречи, зафиксировать почтой; новые пожелания оформлять и выполнять платно.</w:t>
            </w:r>
          </w:p>
        </w:tc>
        <w:tc>
          <w:tcPr>
            <w:tcW w:type="dxa" w:w="1234"/>
          </w:tcPr>
          <w:p>
            <w:r>
              <w:t>Маша; Амина; Стася; менеджер по клиенту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У заказчика расходятся мнения о работе функционала; один из заказчиков не выходит на встречу.</w:t>
            </w:r>
          </w:p>
        </w:tc>
        <w:tc>
          <w:tcPr>
            <w:tcW w:type="dxa" w:w="1234"/>
          </w:tcPr>
          <w:p>
            <w:r>
              <w:t>Один ЛПР заказчика требует вариант, другой — противоположный; встреч избегают.</w:t>
            </w:r>
          </w:p>
        </w:tc>
        <w:tc>
          <w:tcPr>
            <w:tcW w:type="dxa" w:w="1234"/>
          </w:tcPr>
          <w:p>
            <w:r>
              <w:t>Возможны задержка восстановления и включение новых пожеланий клиента в исправление сломанного функционала.</w:t>
            </w:r>
          </w:p>
        </w:tc>
        <w:tc>
          <w:tcPr>
            <w:tcW w:type="dxa" w:w="1234"/>
          </w:tcPr>
          <w:p>
            <w:r>
              <w:t>Не ждать встречи для восстановления согласованных доработок; разделить ЛТ-работы и новые платные пожелания.</w:t>
            </w:r>
          </w:p>
        </w:tc>
        <w:tc>
          <w:tcPr>
            <w:tcW w:type="dxa" w:w="1234"/>
          </w:tcPr>
          <w:p>
            <w:r>
              <w:t>Маша; Амина; Стася; менеджер по клиенту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Восстановление ранее сломанных доработок потребует дополнительных незапланированных затрат.</w:t>
            </w:r>
          </w:p>
        </w:tc>
        <w:tc>
          <w:tcPr>
            <w:tcW w:type="dxa" w:w="1234"/>
          </w:tcPr>
          <w:p>
            <w:r>
              <w:t>На восстановление потрачено 54 000; оставшиеся затраты не уточнены.</w:t>
            </w:r>
          </w:p>
        </w:tc>
        <w:tc>
          <w:tcPr>
            <w:tcW w:type="dxa" w:w="1234"/>
          </w:tcPr>
          <w:p>
            <w:r>
              <w:t>Рост расходов на восстановление за собственный счёт.</w:t>
            </w:r>
          </w:p>
        </w:tc>
        <w:tc>
          <w:tcPr>
            <w:tcW w:type="dxa" w:w="1234"/>
          </w:tcPr>
          <w:p>
            <w:r>
              <w:t>Уточнить у Амины неработающие ЛТ-функции и запросить оценку оставшихся затрат.</w:t>
            </w:r>
          </w:p>
        </w:tc>
        <w:tc>
          <w:tcPr>
            <w:tcW w:type="dxa" w:w="1234"/>
          </w:tcPr>
          <w:p>
            <w:r>
              <w:t>Маша; Амина; Стася; менеджер по клиенту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Зависимость</w:t>
            </w:r>
          </w:p>
        </w:tc>
        <w:tc>
          <w:tcPr>
            <w:tcW w:type="dxa" w:w="1234"/>
          </w:tcPr>
          <w:p>
            <w:r>
              <w:t>Закрытие лишних часов зависит от решения клиента по итогам сегодняшней встречи.</w:t>
            </w:r>
          </w:p>
        </w:tc>
        <w:tc>
          <w:tcPr>
            <w:tcW w:type="dxa" w:w="1234"/>
          </w:tcPr>
          <w:p>
            <w:r>
              <w:t>Серёжа выставил несогласованные лишние часы.</w:t>
            </w:r>
          </w:p>
        </w:tc>
        <w:tc>
          <w:tcPr>
            <w:tcW w:type="dxa" w:w="1234"/>
          </w:tcPr>
          <w:p>
            <w:r>
              <w:t>Несогласованные часы могут не закрыться.</w:t>
            </w:r>
          </w:p>
        </w:tc>
        <w:tc>
          <w:tcPr>
            <w:tcW w:type="dxa" w:w="1234"/>
          </w:tcPr>
          <w:p>
            <w:r>
              <w:t>Обсудить на сегодняшней встрече, закроют ли часы.</w:t>
            </w:r>
          </w:p>
        </w:tc>
        <w:tc>
          <w:tcPr>
            <w:tcW w:type="dxa" w:w="1234"/>
          </w:tcPr>
          <w:p>
            <w:r>
              <w:t>Маша; Амина; Стася; менеджер по клиенту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Плановая выручка 1 800 000 не достигается: текущая — около 1 500 000, дефицит — 300 000.</w:t>
            </w:r>
          </w:p>
        </w:tc>
        <w:tc>
          <w:tcPr>
            <w:tcW w:type="dxa" w:w="1234"/>
          </w:tcPr>
          <w:p>
            <w:r>
              <w:t>Часть планов и выставлений не реализована.</w:t>
            </w:r>
          </w:p>
        </w:tc>
        <w:tc>
          <w:tcPr>
            <w:tcW w:type="dxa" w:w="1234"/>
          </w:tcPr>
          <w:p>
            <w:r>
              <w:t>Недостижение планового финансового показателя на 300 000.</w:t>
            </w:r>
          </w:p>
        </w:tc>
        <w:tc>
          <w:tcPr>
            <w:tcW w:type="dxa" w:w="1234"/>
          </w:tcPr>
          <w:p>
            <w:r>
              <w:t>Выручка 1 800 000 против ~1 500 000, дефицит 300 000; оценить причины/последствия, назначить владельца, согласовать план с ответственными до контрольной встречи.</w:t>
            </w:r>
          </w:p>
        </w:tc>
        <w:tc>
          <w:tcPr>
            <w:tcW w:type="dxa" w:w="1234"/>
          </w:tcPr>
          <w:p>
            <w:r>
              <w:t>Маша; Егор; руководители проектов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Сдача по Искре Романовой 10-го числа может не состояться.</w:t>
            </w:r>
          </w:p>
        </w:tc>
        <w:tc>
          <w:tcPr>
            <w:tcW w:type="dxa" w:w="1234"/>
          </w:tcPr>
          <w:p>
            <w:r>
              <w:t>Ожидают ошибок проектировщика Насти: занервничает, замкнётся; работу должна сдавать сама.</w:t>
            </w:r>
          </w:p>
        </w:tc>
        <w:tc>
          <w:tcPr>
            <w:tcW w:type="dxa" w:w="1234"/>
          </w:tcPr>
          <w:p>
            <w:r>
              <w:t>Часы за сдачу не закроются; потребуется повторная сдача.</w:t>
            </w:r>
          </w:p>
        </w:tc>
        <w:tc>
          <w:tcPr>
            <w:tcW w:type="dxa" w:w="1234"/>
          </w:tcPr>
          <w:p>
            <w:r>
              <w:t>Записать встречу, разослать заинтересованным, подготовить краткое ревью, запросить у Насти; при несдаче — повторные сдачи Насти до результата.</w:t>
            </w:r>
          </w:p>
        </w:tc>
        <w:tc>
          <w:tcPr>
            <w:tcW w:type="dxa" w:w="1234"/>
          </w:tcPr>
          <w:p>
            <w:r>
              <w:t>Настя Романова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Ограничение</w:t>
            </w:r>
          </w:p>
        </w:tc>
        <w:tc>
          <w:tcPr>
            <w:tcW w:type="dxa" w:w="1234"/>
          </w:tcPr>
          <w:p>
            <w:r>
              <w:t>Royal Food ориентируется на бюджет из коммерческого предложения.</w:t>
              <w:br/>
              <w:t xml:space="preserve"> • Доработки могут потребовать отдельного обоснования.</w:t>
            </w:r>
          </w:p>
        </w:tc>
        <w:tc>
          <w:tcPr>
            <w:tcW w:type="dxa" w:w="1234"/>
          </w:tcPr>
          <w:p>
            <w:r>
              <w:t>При доработках клиента объяснить отклонение от типового решения и бюджета.</w:t>
            </w:r>
          </w:p>
        </w:tc>
        <w:tc>
          <w:tcPr>
            <w:tcW w:type="dxa" w:w="1234"/>
          </w:tcPr>
          <w:p>
            <w:r>
              <w:t>Ограничение объёма и стоимости последующих работ.</w:t>
            </w:r>
          </w:p>
        </w:tc>
        <w:tc>
          <w:tcPr>
            <w:tcW w:type="dxa" w:w="1234"/>
          </w:tcPr>
          <w:p>
            <w:r>
              <w:t>Поднять КП, сверить цифры, ориентировать клиента на бюджет или обосновать дополнительные доработки.</w:t>
            </w:r>
          </w:p>
        </w:tc>
        <w:tc>
          <w:tcPr>
            <w:tcW w:type="dxa" w:w="1234"/>
          </w:tcPr>
          <w:p>
            <w:r>
              <w:t>Стася; руководитель направления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Зависимость</w:t>
            </w:r>
          </w:p>
        </w:tc>
        <w:tc>
          <w:tcPr>
            <w:tcW w:type="dxa" w:w="1234"/>
          </w:tcPr>
          <w:p>
            <w:r>
              <w:t>Планирование разработки по Уралдронзаводу зависит от закрытия текущего этапа.</w:t>
            </w:r>
          </w:p>
        </w:tc>
        <w:tc>
          <w:tcPr>
            <w:tcW w:type="dxa" w:w="1234"/>
          </w:tcPr>
          <w:p>
            <w:r>
              <w:t>Текущий этап завершают Женя, Сёма и Романов.</w:t>
            </w:r>
          </w:p>
        </w:tc>
        <w:tc>
          <w:tcPr>
            <w:tcW w:type="dxa" w:w="1234"/>
          </w:tcPr>
          <w:p>
            <w:r>
              <w:t>Разработка может быть отложена и заранее не запланирована.</w:t>
            </w:r>
          </w:p>
        </w:tc>
        <w:tc>
          <w:tcPr>
            <w:tcW w:type="dxa" w:w="1234"/>
          </w:tcPr>
          <w:p>
            <w:r>
              <w:t>Оценить текущий этап; при закрытии до конца следующей недели запланировать разработку.</w:t>
            </w:r>
          </w:p>
        </w:tc>
        <w:tc>
          <w:tcPr>
            <w:tcW w:type="dxa" w:w="1234"/>
          </w:tcPr>
          <w:p>
            <w:r>
              <w:t>Женя, Сёма, Романов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Зависимость</w:t>
            </w:r>
          </w:p>
        </w:tc>
        <w:tc>
          <w:tcPr>
            <w:tcW w:type="dxa" w:w="1234"/>
          </w:tcPr>
          <w:p>
            <w:r>
              <w:t>Планирование разработки зависит от закрытия текущего этапа до конца следующей недели.</w:t>
            </w:r>
          </w:p>
        </w:tc>
        <w:tc>
          <w:tcPr>
            <w:tcW w:type="dxa" w:w="1234"/>
          </w:tcPr>
          <w:p>
            <w:r>
              <w:t>Разработку планировать после закрытия текущего этапа в запланированный срок.</w:t>
            </w:r>
          </w:p>
        </w:tc>
        <w:tc>
          <w:tcPr>
            <w:tcW w:type="dxa" w:w="1234"/>
          </w:tcPr>
          <w:p>
            <w:r>
              <w:t>Незакрытие этапа до конца следующей недели может отложить разработку.</w:t>
            </w:r>
          </w:p>
        </w:tc>
        <w:tc>
          <w:tcPr>
            <w:tcW w:type="dxa" w:w="1234"/>
          </w:tcPr>
          <w:p>
            <w:r>
              <w:t>Отслеживать текущий этап; планировать разработку после его закрытия.</w:t>
            </w:r>
          </w:p>
        </w:tc>
        <w:tc>
          <w:tcPr>
            <w:tcW w:type="dxa" w:w="1234"/>
          </w:tcPr>
          <w:p>
            <w:r>
              <w:t>Егор; Маша; Лёша; Рома; Стася; руководители соответствующих проектов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Ограничение</w:t>
            </w:r>
          </w:p>
        </w:tc>
        <w:tc>
          <w:tcPr>
            <w:tcW w:type="dxa" w:w="1234"/>
          </w:tcPr>
          <w:p>
            <w:r>
              <w:t>Бюджет на разработку не определён.</w:t>
            </w:r>
          </w:p>
        </w:tc>
        <w:tc>
          <w:tcPr>
            <w:tcW w:type="dxa" w:w="1234"/>
          </w:tcPr>
          <w:p>
            <w:r>
              <w:t>Антон запросил бюджет разработки; подтверждения нет, ориентир — «капешка».</w:t>
            </w:r>
          </w:p>
        </w:tc>
        <w:tc>
          <w:tcPr>
            <w:tcW w:type="dxa" w:w="1234"/>
          </w:tcPr>
          <w:p>
            <w:r>
              <w:t>Неопределённость бюджета может ограничить или задержать планирование разработки.</w:t>
            </w:r>
          </w:p>
        </w:tc>
        <w:tc>
          <w:tcPr>
            <w:tcW w:type="dxa" w:w="1234"/>
          </w:tcPr>
          <w:p>
            <w:r>
              <w:t>Бюджет на разработку не определён: оценить причины и последствия, назначить владельца, согласовать план до ближайшей контрольной встречи.</w:t>
            </w:r>
          </w:p>
        </w:tc>
        <w:tc>
          <w:tcPr>
            <w:tcW w:type="dxa" w:w="1234"/>
          </w:tcPr>
          <w:p>
            <w:r>
              <w:t>Егор; Маша; Лёша; Рома; Стася; руководители соответствующих проектов</w:t>
            </w:r>
          </w:p>
        </w:tc>
      </w:tr>
    </w:tbl>
    <w:p>
      <w:pPr>
        <w:pStyle w:val="Heading1"/>
      </w:pPr>
      <w:r>
        <w:t>9. Задачи и следующие шаги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Задача</w:t>
            </w:r>
          </w:p>
        </w:tc>
        <w:tc>
          <w:tcPr>
            <w:tcW w:type="dxa" w:w="1234"/>
          </w:tcPr>
          <w:p>
            <w:r>
              <w:t>Основание</w:t>
            </w:r>
          </w:p>
        </w:tc>
        <w:tc>
          <w:tcPr>
            <w:tcW w:type="dxa" w:w="1234"/>
          </w:tcPr>
          <w:p>
            <w:r>
              <w:t>Ожидаемый результат</w:t>
            </w:r>
          </w:p>
        </w:tc>
        <w:tc>
          <w:tcPr>
            <w:tcW w:type="dxa" w:w="1234"/>
          </w:tcPr>
          <w:p>
            <w:r>
              <w:t>Ответственный</w:t>
            </w:r>
          </w:p>
        </w:tc>
        <w:tc>
          <w:tcPr>
            <w:tcW w:type="dxa" w:w="1234"/>
          </w:tcPr>
          <w:p>
            <w:r>
              <w:t>Срок</w:t>
            </w:r>
          </w:p>
        </w:tc>
        <w:tc>
          <w:tcPr>
            <w:tcW w:type="dxa" w:w="1234"/>
          </w:tcPr>
          <w:p>
            <w:r>
              <w:t>Статус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Сегодня повторно проверить закрывающие документы по абразивам.</w:t>
              <w:br/>
              <w:t xml:space="preserve"> • Начать корректировку и направление, исключив отправку в последний момент.</w:t>
            </w:r>
          </w:p>
        </w:tc>
        <w:tc>
          <w:tcPr>
            <w:tcW w:type="dxa" w:w="1234"/>
          </w:tcPr>
          <w:p>
            <w:r>
              <w:t>Получатели жаловались на позднюю отправку; цифры Смолину и другим не направлялись.</w:t>
            </w:r>
          </w:p>
        </w:tc>
        <w:tc>
          <w:tcPr>
            <w:tcW w:type="dxa" w:w="1234"/>
          </w:tcPr>
          <w:p>
            <w:r>
              <w:t>Проверенные и скорректированные закрывающие документы и цифры подготовлены к отправке.</w:t>
            </w:r>
          </w:p>
        </w:tc>
        <w:tc>
          <w:tcPr>
            <w:tcW w:type="dxa" w:w="1234"/>
          </w:tcPr>
          <w:p>
            <w:r>
              <w:t>Егор; Гриша — по отдельным документам; Лёша/Рома — по работам Абразивов</w:t>
            </w:r>
          </w:p>
        </w:tc>
        <w:tc>
          <w:tcPr>
            <w:tcW w:type="dxa" w:w="1234"/>
          </w:tcPr>
          <w:p>
            <w:r>
              <w:t>Сегодня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Уточнить у Юли, согласован ли новый ДС по Пулково.</w:t>
              <w:br/>
              <w:t xml:space="preserve"> • После уточнения внести в план акты за август–сентябрь; при возможности — до конца года.</w:t>
            </w:r>
          </w:p>
        </w:tc>
        <w:tc>
          <w:tcPr>
            <w:tcW w:type="dxa" w:w="1234"/>
          </w:tcPr>
          <w:p>
            <w:r>
              <w:t>В плане августа–сентября нет актов; ожидается ещё около 1 800, август зависит от нового ДС.</w:t>
            </w:r>
          </w:p>
        </w:tc>
        <w:tc>
          <w:tcPr>
            <w:tcW w:type="dxa" w:w="1234"/>
          </w:tcPr>
          <w:p>
            <w:r>
              <w:t>Подтверждён статус нового ДС, актуализирован план актов по Пулково.</w:t>
            </w:r>
          </w:p>
        </w:tc>
        <w:tc>
          <w:tcPr>
            <w:tcW w:type="dxa" w:w="1234"/>
          </w:tcPr>
          <w:p>
            <w:r>
              <w:t>Егор / Юля</w:t>
            </w:r>
          </w:p>
        </w:tc>
        <w:tc>
          <w:tcPr>
            <w:tcW w:type="dxa" w:w="1234"/>
          </w:tcPr>
          <w:p>
            <w:r>
              <w:t>В ближайшее время после встречи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С Лёшей разобрать незакрытые часы и ошибки в ООО «Ритейл Групп».</w:t>
              <w:br/>
              <w:t xml:space="preserve"> • По Иркутску подготовить и направить на рассмотрение обращение/документы на акт, постоплату и деньги.</w:t>
            </w:r>
          </w:p>
        </w:tc>
        <w:tc>
          <w:tcPr>
            <w:tcW w:type="dxa" w:w="1234"/>
          </w:tcPr>
          <w:p>
            <w:r>
              <w:t>Лёша закроет не все часы; часть срезана из-за ошибок.</w:t>
            </w:r>
          </w:p>
        </w:tc>
        <w:tc>
          <w:tcPr>
            <w:tcW w:type="dxa" w:w="1234"/>
          </w:tcPr>
          <w:p>
            <w:r>
              <w:t>Определены причины ошибок, урегулирован вопрос незакрытых часов.</w:t>
            </w:r>
          </w:p>
        </w:tc>
        <w:tc>
          <w:tcPr>
            <w:tcW w:type="dxa" w:w="1234"/>
          </w:tcPr>
          <w:p>
            <w:r>
              <w:t>Егор</w:t>
            </w:r>
          </w:p>
        </w:tc>
        <w:tc>
          <w:tcPr>
            <w:tcW w:type="dxa" w:w="1234"/>
          </w:tcPr>
          <w:p>
            <w:r>
              <w:t>В день встречи; дальнейший контроль — после возвращения РПЗ заказчика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Направить Грише исправленные цифры по Royal Food для оформления неГА к ГА.</w:t>
              <w:br/>
              <w:t xml:space="preserve"> • Отправить клиенту документы и получить их обратно.</w:t>
            </w:r>
          </w:p>
        </w:tc>
        <w:tc>
          <w:tcPr>
            <w:tcW w:type="dxa" w:w="1234"/>
          </w:tcPr>
          <w:p>
            <w:r>
              <w:t>По Royal Food Гриша должен сделать неГА к ГА по цифрам; отправитель правит данные.</w:t>
            </w:r>
          </w:p>
        </w:tc>
        <w:tc>
          <w:tcPr>
            <w:tcW w:type="dxa" w:w="1234"/>
          </w:tcPr>
          <w:p>
            <w:r>
              <w:t>Гриша получает исправленные цифры для оформления неГА к ГА.</w:t>
            </w:r>
          </w:p>
        </w:tc>
        <w:tc>
          <w:tcPr>
            <w:tcW w:type="dxa" w:w="1234"/>
          </w:tcPr>
          <w:p>
            <w:r>
              <w:t>Егор; Гриша; Рома</w:t>
            </w:r>
          </w:p>
        </w:tc>
        <w:tc>
          <w:tcPr>
            <w:tcW w:type="dxa" w:w="1234"/>
          </w:tcPr>
          <w:p>
            <w:r>
              <w:t>В день встречи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Направить Грише ставки по Energon.</w:t>
              <w:br/>
              <w:t xml:space="preserve"> • Обеспечить закрытие по корректной ставке.</w:t>
            </w:r>
          </w:p>
        </w:tc>
        <w:tc>
          <w:tcPr>
            <w:tcW w:type="dxa" w:w="1234"/>
          </w:tcPr>
          <w:p>
            <w:r>
              <w:t>Energon: всё подписано; Грише для закрытия нужна ставка.</w:t>
            </w:r>
          </w:p>
        </w:tc>
        <w:tc>
          <w:tcPr>
            <w:tcW w:type="dxa" w:w="1234"/>
          </w:tcPr>
          <w:p>
            <w:r>
              <w:t>Гриша получает ставки для корректного закрытия Energon.</w:t>
            </w:r>
          </w:p>
        </w:tc>
        <w:tc>
          <w:tcPr>
            <w:tcW w:type="dxa" w:w="1234"/>
          </w:tcPr>
          <w:p>
            <w:r>
              <w:t>Егор; Гриша; Рома</w:t>
            </w:r>
          </w:p>
        </w:tc>
        <w:tc>
          <w:tcPr>
            <w:tcW w:type="dxa" w:w="1234"/>
          </w:tcPr>
          <w:p>
            <w:r>
              <w:t>Сегодня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Уточнить у Насти передачу дел и проведённые встречи.</w:t>
              <w:br/>
              <w:t xml:space="preserve"> • Сверить позиции: Стася считает дела переданными; Настя — что встреч не было, была только стыковка.</w:t>
            </w:r>
          </w:p>
        </w:tc>
        <w:tc>
          <w:tcPr>
            <w:tcW w:type="dxa" w:w="1234"/>
          </w:tcPr>
          <w:p>
            <w:r>
              <w:t>Поступила противоречивая информация о фактической передаче дел.</w:t>
            </w:r>
          </w:p>
        </w:tc>
        <w:tc>
          <w:tcPr>
            <w:tcW w:type="dxa" w:w="1234"/>
          </w:tcPr>
          <w:p>
            <w:r>
              <w:t>Уточнена передача дел и встречи с Настей.</w:t>
            </w:r>
          </w:p>
        </w:tc>
        <w:tc>
          <w:tcPr>
            <w:tcW w:type="dxa" w:w="1234"/>
          </w:tcPr>
          <w:p>
            <w:r>
              <w:t>Стася; руководитель направления</w:t>
            </w:r>
          </w:p>
        </w:tc>
        <w:tc>
          <w:tcPr>
            <w:tcW w:type="dxa" w:w="1234"/>
          </w:tcPr>
          <w:p>
            <w:r>
              <w:t>Отдельная проработка после встречи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Сообщить Илье или Кате о работах по Pix оператору с неизвестным ответственным за закрытие.</w:t>
              <w:br/>
              <w:t xml:space="preserve"> • Уточнить у Анастасии Ринатовны значение учёта «полчаса на Чародейство, волшебство».</w:t>
            </w:r>
          </w:p>
        </w:tc>
        <w:tc>
          <w:tcPr>
            <w:tcW w:type="dxa" w:w="1234"/>
          </w:tcPr>
          <w:p>
            <w:r>
              <w:t>Участники не знают ответственного за закрытие работ по Pix оператору.</w:t>
            </w:r>
          </w:p>
        </w:tc>
        <w:tc>
          <w:tcPr>
            <w:tcW w:type="dxa" w:w="1234"/>
          </w:tcPr>
          <w:p>
            <w:r>
              <w:t>Илья или Катя проинформированы, определён ответственный за закрытие работ.</w:t>
            </w:r>
          </w:p>
        </w:tc>
        <w:tc>
          <w:tcPr>
            <w:tcW w:type="dxa" w:w="1234"/>
          </w:tcPr>
          <w:p>
            <w:r>
              <w:t>Егор; Илья/Катя; Анастасия Ринатовна</w:t>
            </w:r>
          </w:p>
        </w:tc>
        <w:tc>
          <w:tcPr>
            <w:tcW w:type="dxa" w:w="1234"/>
          </w:tcPr>
          <w:p>
            <w:r>
              <w:t>В ближайшее время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За свой счёт восстановить доработки клиента до ранее заявленного и согласованного по листам требований состояния, не ожидая встречи или ответа.</w:t>
              <w:br/>
              <w:t xml:space="preserve"> • Зафиксировать восстановление в почте; согласовать с менеджером: новые пожелания — отдельные хотелки и встречи. • Уточнить оставшиеся затраты с учётом уже потраченных 54 000.</w:t>
            </w:r>
          </w:p>
        </w:tc>
        <w:tc>
          <w:tcPr>
            <w:tcW w:type="dxa" w:w="1234"/>
          </w:tcPr>
          <w:p>
            <w:r>
              <w:t>Согласованные комплексные доработки нарушены специалистом; восстановление не зависит от новых пожеланий заказчика.</w:t>
            </w:r>
          </w:p>
        </w:tc>
        <w:tc>
          <w:tcPr>
            <w:tcW w:type="dxa" w:w="1234"/>
          </w:tcPr>
          <w:p>
            <w:r>
              <w:t>Восстановлен согласованный функционал, факт и объём восстановления зафиксированы в почте.</w:t>
            </w:r>
          </w:p>
        </w:tc>
        <w:tc>
          <w:tcPr>
            <w:tcW w:type="dxa" w:w="1234"/>
          </w:tcPr>
          <w:p>
            <w:r>
              <w:t>Маша; Амина; Стася; менеджер по клиенту</w:t>
            </w:r>
          </w:p>
        </w:tc>
        <w:tc>
          <w:tcPr>
            <w:tcW w:type="dxa" w:w="1234"/>
          </w:tcPr>
          <w:p>
            <w:r>
              <w:t>Незамедлительно, с первичной оценкой после уточнения у Амины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Отдельно разобрать правила закрытия и оплаты демонстраций.</w:t>
              <w:br/>
              <w:t xml:space="preserve"> • Учесть передачу продажи в другое подразделение и зависимость оплаты демонстрации от результата продажи.</w:t>
            </w:r>
          </w:p>
        </w:tc>
        <w:tc>
          <w:tcPr>
            <w:tcW w:type="dxa" w:w="1234"/>
          </w:tcPr>
          <w:p>
            <w:r>
              <w:t>Выявлены противоречивые подходы к закрытию демонстрации по Липецку «Охрана труда».</w:t>
            </w:r>
          </w:p>
        </w:tc>
        <w:tc>
          <w:tcPr>
            <w:tcW w:type="dxa" w:w="1234"/>
          </w:tcPr>
          <w:p>
            <w:r>
              <w:t>Согласован порядок договорённостей, оценки и закрытия демонстраций.</w:t>
            </w:r>
          </w:p>
        </w:tc>
        <w:tc>
          <w:tcPr>
            <w:tcW w:type="dxa" w:w="1234"/>
          </w:tcPr>
          <w:p>
            <w:r>
              <w:t>Стася; руководитель направления</w:t>
            </w:r>
          </w:p>
        </w:tc>
        <w:tc>
          <w:tcPr>
            <w:tcW w:type="dxa" w:w="1234"/>
          </w:tcPr>
          <w:p>
            <w:r>
              <w:t>Позднее, без конкретного срока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Уточнить у Амины, что именно не работает по ЛТ.</w:t>
            </w:r>
          </w:p>
        </w:tc>
        <w:tc>
          <w:tcPr>
            <w:tcW w:type="dxa" w:w="1234"/>
          </w:tcPr>
          <w:p>
            <w:r>
              <w:t>Требуется определить объём восстановления доработок.</w:t>
            </w:r>
          </w:p>
        </w:tc>
        <w:tc>
          <w:tcPr>
            <w:tcW w:type="dxa" w:w="1234"/>
          </w:tcPr>
          <w:p>
            <w:r>
              <w:t>Получен перечень неработающих элементов по ЛТ.</w:t>
            </w:r>
          </w:p>
        </w:tc>
        <w:tc>
          <w:tcPr>
            <w:tcW w:type="dxa" w:w="1234"/>
          </w:tcPr>
          <w:p>
            <w:r>
              <w:t>Амина</w:t>
            </w:r>
          </w:p>
        </w:tc>
        <w:tc>
          <w:tcPr>
            <w:tcW w:type="dxa" w:w="1234"/>
          </w:tcPr>
          <w:p>
            <w:r>
              <w:t>Незамедлительно, с первичной оценкой после уточнения у Амины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По проекту Искра Романова самостоятельно записать встречу по сдаче и разослать запись всем заинтересованным.</w:t>
              <w:br/>
              <w:t xml:space="preserve"> • Подготовить краткое ревью; попросить Настю подготовить ревью о ходе процесса.</w:t>
            </w:r>
          </w:p>
        </w:tc>
        <w:tc>
          <w:tcPr>
            <w:tcW w:type="dxa" w:w="1234"/>
          </w:tcPr>
          <w:p>
            <w:r>
              <w:t>Нужно подсветить возможную несдачу и зафиксировать ход встречи.</w:t>
            </w:r>
          </w:p>
        </w:tc>
        <w:tc>
          <w:tcPr>
            <w:tcW w:type="dxa" w:w="1234"/>
          </w:tcPr>
          <w:p>
            <w:r>
              <w:t>Запись встречи и краткие ревью по итогам сдачи доступны заинтересованным.</w:t>
            </w:r>
          </w:p>
        </w:tc>
        <w:tc>
          <w:tcPr>
            <w:tcW w:type="dxa" w:w="1234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234"/>
          </w:tcPr>
          <w:p>
            <w:r>
              <w:t>По итогам встречи по сдаче 10-го числа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Внести планы на август и продлить ставку Егора на прежнем уровне.</w:t>
              <w:br/>
              <w:t xml:space="preserve"> • Поднять КП по Royal Food; проверить примерные цифры следующего этапа, бюджетные ограничения и ориентацию клиента на бюджет.</w:t>
            </w:r>
          </w:p>
        </w:tc>
        <w:tc>
          <w:tcPr>
            <w:tcW w:type="dxa" w:w="1234"/>
          </w:tcPr>
          <w:p>
            <w:r>
              <w:t>Егор не запланирован, ставка не прописана; ставку продлят без изменений.</w:t>
            </w:r>
          </w:p>
        </w:tc>
        <w:tc>
          <w:tcPr>
            <w:tcW w:type="dxa" w:w="1234"/>
          </w:tcPr>
          <w:p>
            <w:r>
              <w:t>Планы на август внесены, ставка Егора продлена.</w:t>
            </w:r>
          </w:p>
        </w:tc>
        <w:tc>
          <w:tcPr>
            <w:tcW w:type="dxa" w:w="1234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234"/>
          </w:tcPr>
          <w:p>
            <w:r>
              <w:t>До начала/в течение августа; по Искре — к 10-му числу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Royal Food: запланировать Роману около 40 часов на текущую и следующую недели для закрытия этапа.</w:t>
            </w:r>
          </w:p>
        </w:tc>
        <w:tc>
          <w:tcPr>
            <w:tcW w:type="dxa" w:w="1234"/>
          </w:tcPr>
          <w:p>
            <w:r>
              <w:t>Этап не планировался; сроки должны позволить закрыть объём.</w:t>
            </w:r>
          </w:p>
        </w:tc>
        <w:tc>
          <w:tcPr>
            <w:tcW w:type="dxa" w:w="1234"/>
          </w:tcPr>
          <w:p>
            <w:r>
              <w:t>На две недели запланировано около 40 часов Романа.</w:t>
            </w:r>
          </w:p>
        </w:tc>
        <w:tc>
          <w:tcPr>
            <w:tcW w:type="dxa" w:w="1234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234"/>
          </w:tcPr>
          <w:p>
            <w:r>
              <w:t>Текущая и следующая недели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Закрыть текущий этап.</w:t>
            </w:r>
          </w:p>
        </w:tc>
        <w:tc>
          <w:tcPr>
            <w:tcW w:type="dxa" w:w="1234"/>
          </w:tcPr>
          <w:p>
            <w:r>
              <w:t>После закрытия текущего этапа можно планировать разработку.</w:t>
            </w:r>
          </w:p>
        </w:tc>
        <w:tc>
          <w:tcPr>
            <w:tcW w:type="dxa" w:w="1234"/>
          </w:tcPr>
          <w:p>
            <w:r>
              <w:t>Текущий этап закрыт; можно планировать разработку.</w:t>
            </w:r>
          </w:p>
        </w:tc>
        <w:tc>
          <w:tcPr>
            <w:tcW w:type="dxa" w:w="1234"/>
          </w:tcPr>
          <w:p>
            <w:r>
              <w:t>Егор; Маша; Лёша; Рома; Стася; руководители соответствующих проектов</w:t>
            </w:r>
          </w:p>
        </w:tc>
        <w:tc>
          <w:tcPr>
            <w:tcW w:type="dxa" w:w="1234"/>
          </w:tcPr>
          <w:p>
            <w:r>
              <w:t>До конца следующей недели</w:t>
            </w:r>
          </w:p>
        </w:tc>
        <w:tc>
          <w:tcPr>
            <w:tcW w:type="dxa" w:w="1234"/>
          </w:tcPr>
          <w:p>
            <w:r>
              <w:t>Не начато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