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{{price_total}}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{{price_down}}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{{price_balance}}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  <w:r>
              <w:rPr>
                <w:rFonts w:asciiTheme="majorEastAsia" w:hAnsiTheme="majorEastAsia"/>
                <w:color w:val="E8E8E8"/>
                <w:sz w:val="12"/>
                <w:szCs w:val="12"/>
              </w:rPr>
              <w:t xml:space="preserve">#SIGN1#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서명</w:t>
            </w:r>
            <w:r>
              <w:rPr>
                <w:rFonts w:asciiTheme="majorEastAsia" w:hAnsiTheme="majorEastAsia"/>
                <w:color w:val="E8E8E8"/>
                <w:sz w:val="12"/>
                <w:szCs w:val="12"/>
              </w:rPr>
              <w:t xml:space="preserve">#SIGN2#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서명</w:t>
                  </w:r>
                  <w:r>
                    <w:rPr>
                      <w:rFonts w:asciiTheme="majorEastAsia" w:hAnsiTheme="majorEastAsia"/>
                      <w:color w:val="FFFFFF"/>
                      <w:sz w:val="12"/>
                      <w:szCs w:val="12"/>
                    </w:rPr>
                    <w:t xml:space="preserve">#SIGN3#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