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E37D" w14:textId="6372F740" w:rsidR="00CE6E2A" w:rsidRPr="00CE6E2A" w:rsidRDefault="00CE6E2A" w:rsidP="00CE6E2A">
      <w:pPr>
        <w:pStyle w:val="ListBullet"/>
        <w:numPr>
          <w:ilvl w:val="0"/>
          <w:numId w:val="0"/>
        </w:numPr>
        <w:rPr>
          <w:b/>
          <w:bCs/>
          <w:i/>
          <w:iCs/>
          <w:color w:val="FF0000"/>
          <w:sz w:val="28"/>
          <w:szCs w:val="28"/>
        </w:rPr>
      </w:pPr>
      <w:r w:rsidRPr="00CE6E2A">
        <w:rPr>
          <w:b/>
          <w:bCs/>
          <w:i/>
          <w:iCs/>
          <w:color w:val="FF0000"/>
          <w:sz w:val="28"/>
          <w:szCs w:val="28"/>
          <w:highlight w:val="yellow"/>
        </w:rPr>
        <w:t>Disconnect Global Protect (GP) VPN Before starting script</w:t>
      </w:r>
    </w:p>
    <w:p w14:paraId="7A1263A5" w14:textId="2D153FD7" w:rsidR="00142AF9" w:rsidRPr="004F5693" w:rsidRDefault="006B7A03">
      <w:pPr>
        <w:rPr>
          <w:sz w:val="28"/>
          <w:szCs w:val="28"/>
        </w:rPr>
      </w:pPr>
      <w:r w:rsidRPr="004F5693">
        <w:rPr>
          <w:b/>
          <w:color w:val="1F4E79"/>
          <w:sz w:val="28"/>
          <w:szCs w:val="28"/>
        </w:rPr>
        <w:t>Standard Operating Procedure</w:t>
      </w:r>
    </w:p>
    <w:p w14:paraId="2E85B9C3" w14:textId="77777777" w:rsidR="00142AF9" w:rsidRPr="004F5693" w:rsidRDefault="006B7A03">
      <w:pPr>
        <w:rPr>
          <w:sz w:val="24"/>
          <w:szCs w:val="24"/>
        </w:rPr>
      </w:pPr>
      <w:r w:rsidRPr="004F5693">
        <w:rPr>
          <w:b/>
          <w:color w:val="1F4E79"/>
          <w:sz w:val="24"/>
          <w:szCs w:val="24"/>
        </w:rPr>
        <w:t>Running the MASH CI RSS Monitoring End-to-End Pipeline</w:t>
      </w:r>
    </w:p>
    <w:p w14:paraId="7DD74517" w14:textId="424ACB90" w:rsidR="00142AF9" w:rsidRDefault="004F5693">
      <w:r>
        <w:rPr>
          <w:i/>
          <w:color w:val="595959"/>
          <w:sz w:val="24"/>
        </w:rPr>
        <w:t xml:space="preserve">Run_EndToEnd.py </w:t>
      </w:r>
      <w:r w:rsidR="00240407">
        <w:rPr>
          <w:i/>
          <w:color w:val="595959"/>
          <w:sz w:val="24"/>
        </w:rPr>
        <w:t>— RSS</w:t>
      </w:r>
      <w:r>
        <w:rPr>
          <w:i/>
          <w:color w:val="595959"/>
          <w:sz w:val="24"/>
        </w:rPr>
        <w:t xml:space="preserve"> Extraction → Link Dedup → AI Triage</w:t>
      </w:r>
    </w:p>
    <w:p w14:paraId="4682746C" w14:textId="77777777" w:rsidR="00142AF9" w:rsidRDefault="006B7A03">
      <w:pPr>
        <w:pStyle w:val="Heading1"/>
      </w:pPr>
      <w:r>
        <w:t>1. Purpose</w:t>
      </w:r>
    </w:p>
    <w:p w14:paraId="15B930D3" w14:textId="77777777" w:rsidR="00142AF9" w:rsidRDefault="006B7A03">
      <w:r>
        <w:t>This SOP explains how to run the automated RSS monitoring pipeline for MASH CI. No coding knowledge is required. The tool automatically:</w:t>
      </w:r>
    </w:p>
    <w:p w14:paraId="7C92BD1B" w14:textId="77777777" w:rsidR="00142AF9" w:rsidRDefault="006B7A03">
      <w:pPr>
        <w:pStyle w:val="ListNumber"/>
      </w:pPr>
      <w:r>
        <w:t>Pulls the latest news, clinical trial updates, company alerts, regulatory notices and media coverage from all configured RSS feeds.</w:t>
      </w:r>
    </w:p>
    <w:p w14:paraId="246DA654" w14:textId="77777777" w:rsidR="00142AF9" w:rsidRDefault="006B7A03">
      <w:pPr>
        <w:pStyle w:val="ListNumber"/>
      </w:pPr>
      <w:r>
        <w:t>Removes duplicate articles and resolves Google Alert redirect links back to the real source URL.</w:t>
      </w:r>
    </w:p>
    <w:p w14:paraId="1D929F30" w14:textId="77777777" w:rsidR="00142AF9" w:rsidRDefault="006B7A03">
      <w:pPr>
        <w:pStyle w:val="ListNumber"/>
      </w:pPr>
      <w:r>
        <w:t>Runs each article through an AI triage step that classifies and summarizes relevance.</w:t>
      </w:r>
    </w:p>
    <w:p w14:paraId="774EAFE0" w14:textId="77777777" w:rsidR="00142AF9" w:rsidRDefault="006B7A03">
      <w:pPr>
        <w:pStyle w:val="ListNumber"/>
      </w:pPr>
      <w:r>
        <w:t>Runs surviving articles through a provenance check and drafts a Morning/Evening Update (Word doc and/or Outlook draft) -- this step (Stage 4) is currently answered “No” by default, see Step 2 below.</w:t>
      </w:r>
    </w:p>
    <w:p w14:paraId="1CF1B088" w14:textId="77777777" w:rsidR="00142AF9" w:rsidRDefault="006B7A03">
      <w:r>
        <w:t>The end result is a single, triaged Excel report ready for review.</w:t>
      </w:r>
    </w:p>
    <w:p w14:paraId="7F0E1ECE" w14:textId="77777777" w:rsidR="00142AF9" w:rsidRDefault="006B7A03">
      <w:pPr>
        <w:pStyle w:val="Heading1"/>
      </w:pPr>
      <w:r>
        <w:t>2. Before You Start (One-Time Setup)</w:t>
      </w:r>
    </w:p>
    <w:p w14:paraId="5BC0B706" w14:textId="77777777" w:rsidR="00142AF9" w:rsidRDefault="006B7A03">
      <w:pPr>
        <w:pStyle w:val="Heading2"/>
      </w:pPr>
      <w:r>
        <w:t>2.1 Install Python</w:t>
      </w:r>
    </w:p>
    <w:p w14:paraId="0B3A5A7E" w14:textId="77777777" w:rsidR="00142AF9" w:rsidRDefault="006B7A03">
      <w:r>
        <w:t>If Python is not already installed on your laptop:</w:t>
      </w:r>
    </w:p>
    <w:p w14:paraId="58AE4A2C" w14:textId="77777777" w:rsidR="00142AF9" w:rsidRPr="00354121" w:rsidRDefault="006B7A03">
      <w:pPr>
        <w:pStyle w:val="ListBullet"/>
      </w:pPr>
      <w:r w:rsidRPr="00354121">
        <w:t>Download Python 3.10 or later from https://www.python.org/downloads/</w:t>
      </w:r>
    </w:p>
    <w:p w14:paraId="2C6ABCE5" w14:textId="77777777" w:rsidR="00354121" w:rsidRPr="00354121" w:rsidRDefault="006B7A03">
      <w:pPr>
        <w:pStyle w:val="ListBullet"/>
        <w:rPr>
          <w:b/>
          <w:bCs/>
          <w:i/>
          <w:iCs/>
        </w:rPr>
      </w:pPr>
      <w:r w:rsidRPr="00354121">
        <w:t>During installation, tick the checkbox “Add Python to PATH” before clicking Install.</w:t>
      </w:r>
      <w:r w:rsidR="00862356" w:rsidRPr="00354121">
        <w:br/>
      </w:r>
    </w:p>
    <w:p w14:paraId="56BEDFDC" w14:textId="77777777" w:rsidR="00142AF9" w:rsidRDefault="006B7A03">
      <w:pPr>
        <w:shd w:val="clear" w:color="auto" w:fill="FFF3E0"/>
        <w:spacing w:before="160" w:after="240"/>
      </w:pPr>
      <w:r>
        <w:rPr>
          <w:b/>
          <w:color w:val="9C4500"/>
        </w:rPr>
        <w:t xml:space="preserve">Skip if already done: </w:t>
      </w:r>
      <w:r>
        <w:t>If someone in IT has already set up Python on your machine, or you have run this tool before, skip to section 2.2.</w:t>
      </w:r>
    </w:p>
    <w:p w14:paraId="739ED7C1" w14:textId="77777777" w:rsidR="00142AF9" w:rsidRDefault="006B7A03">
      <w:pPr>
        <w:pStyle w:val="Heading2"/>
      </w:pPr>
      <w:r>
        <w:t>2.2 Install the Required Python Packages</w:t>
      </w:r>
    </w:p>
    <w:p w14:paraId="2FC80957" w14:textId="77777777" w:rsidR="00142AF9" w:rsidRDefault="006B7A03">
      <w:r>
        <w:t>Open Command Prompt (search “cmd” in the Windows Start menu) and run the single command below. This only needs to be done once per laptop:</w:t>
      </w:r>
    </w:p>
    <w:p w14:paraId="281B1CC2" w14:textId="77777777" w:rsidR="00142AF9" w:rsidRDefault="006B7A03">
      <w:pPr>
        <w:shd w:val="clear" w:color="auto" w:fill="F2F2F2"/>
        <w:spacing w:before="120" w:after="240"/>
        <w:ind w:left="288"/>
      </w:pPr>
      <w:r>
        <w:rPr>
          <w:rFonts w:ascii="Consolas" w:hAnsi="Consolas"/>
          <w:sz w:val="20"/>
        </w:rPr>
        <w:t>pip install pandas openpyxl feedparser requests dnspython curl_cffi parallel-web</w:t>
      </w:r>
    </w:p>
    <w:p w14:paraId="332B0343" w14:textId="77777777" w:rsidR="00142AF9" w:rsidRDefault="006B7A03">
      <w:r>
        <w:rPr>
          <w:b/>
        </w:rPr>
        <w:t>What each package is for:</w:t>
      </w:r>
    </w:p>
    <w:p w14:paraId="1428F171" w14:textId="77777777" w:rsidR="00142AF9" w:rsidRDefault="006B7A03">
      <w:pPr>
        <w:pStyle w:val="ListBullet"/>
      </w:pPr>
      <w:r>
        <w:t>pandas — builds and merges the Excel reports</w:t>
      </w:r>
    </w:p>
    <w:p w14:paraId="01C33633" w14:textId="77777777" w:rsidR="00142AF9" w:rsidRDefault="006B7A03">
      <w:pPr>
        <w:pStyle w:val="ListBullet"/>
      </w:pPr>
      <w:r>
        <w:t>openpyxl — reads/writes the .xlsx report files and formatting</w:t>
      </w:r>
    </w:p>
    <w:p w14:paraId="3902F435" w14:textId="77777777" w:rsidR="00142AF9" w:rsidRDefault="006B7A03">
      <w:pPr>
        <w:pStyle w:val="ListBullet"/>
      </w:pPr>
      <w:r>
        <w:t>feedparser — reads RSS/OPML feed content</w:t>
      </w:r>
    </w:p>
    <w:p w14:paraId="415F5924" w14:textId="77777777" w:rsidR="00142AF9" w:rsidRDefault="006B7A03">
      <w:pPr>
        <w:pStyle w:val="ListBullet"/>
      </w:pPr>
      <w:r>
        <w:t>requests — downloads feed and article content</w:t>
      </w:r>
    </w:p>
    <w:p w14:paraId="01EB9A4A" w14:textId="77777777" w:rsidR="00142AF9" w:rsidRDefault="006B7A03">
      <w:pPr>
        <w:pStyle w:val="ListBullet"/>
      </w:pPr>
      <w:r>
        <w:t>dnspython — DNS fallback so regulatory feeds (e.g. Japan PMDA, Australia TGA) resolve reliably on the corporate network</w:t>
      </w:r>
    </w:p>
    <w:p w14:paraId="468AC50D" w14:textId="77777777" w:rsidR="00142AF9" w:rsidRDefault="006B7A03">
      <w:pPr>
        <w:pStyle w:val="ListBullet"/>
      </w:pPr>
      <w:r>
        <w:t>curl_cffi — resolves certain protected/anti-bot article links during dedup</w:t>
      </w:r>
    </w:p>
    <w:p w14:paraId="54B65818" w14:textId="77777777" w:rsidR="00142AF9" w:rsidRDefault="006B7A03">
      <w:pPr>
        <w:pStyle w:val="ListBullet"/>
      </w:pPr>
      <w:r>
        <w:t>parallel-web — connects to the Parallel AI Task Group API used for the triage stage</w:t>
      </w:r>
    </w:p>
    <w:p w14:paraId="725E6F6D" w14:textId="77777777" w:rsidR="00142AF9" w:rsidRDefault="006B7A03">
      <w:pPr>
        <w:pStyle w:val="Heading2"/>
      </w:pPr>
      <w:r>
        <w:t>2.3 Add the Parallel AI API Key</w:t>
      </w:r>
    </w:p>
    <w:p w14:paraId="2BE59937" w14:textId="77777777" w:rsidR="00142AF9" w:rsidRDefault="006B7A03">
      <w:r>
        <w:t>The AI triage stage (Stage 3) needs an API key to run:</w:t>
      </w:r>
    </w:p>
    <w:p w14:paraId="2233AD1F" w14:textId="77777777" w:rsidR="00142AF9" w:rsidRDefault="006B7A03">
      <w:pPr>
        <w:pStyle w:val="ListNumber"/>
      </w:pPr>
      <w:r>
        <w:t>Open the Scripts folder inside the workflow folder.</w:t>
      </w:r>
    </w:p>
    <w:p w14:paraId="33854572" w14:textId="77777777" w:rsidR="00142AF9" w:rsidRDefault="006B7A03">
      <w:pPr>
        <w:pStyle w:val="ListNumber"/>
      </w:pPr>
      <w:r>
        <w:t>Open the file named “Parallel API Key.txt” in Notepad.</w:t>
      </w:r>
    </w:p>
    <w:p w14:paraId="1AC5EF52" w14:textId="77777777" w:rsidR="00142AF9" w:rsidRDefault="006B7A03">
      <w:pPr>
        <w:pStyle w:val="ListNumber"/>
      </w:pPr>
      <w:r>
        <w:t>Paste your Parallel API key in (no quotes, no extra spaces), then save and close the file.</w:t>
      </w:r>
    </w:p>
    <w:p w14:paraId="367AEC84" w14:textId="77777777" w:rsidR="00142AF9" w:rsidRDefault="006B7A03">
      <w:pPr>
        <w:shd w:val="clear" w:color="auto" w:fill="FFF3E0"/>
        <w:spacing w:before="160" w:after="240"/>
      </w:pPr>
      <w:r>
        <w:rPr>
          <w:b/>
          <w:color w:val="9C4500"/>
        </w:rPr>
        <w:t xml:space="preserve">Important: </w:t>
      </w:r>
      <w:r>
        <w:t>If this file is left empty, Stage 1 and 2 (extraction and dedup) will still work, but Stage 3 (AI triage) will fail. The tool will warn you about this before it starts.</w:t>
      </w:r>
    </w:p>
    <w:p w14:paraId="24D0419F" w14:textId="77777777" w:rsidR="00142AF9" w:rsidRDefault="006B7A03">
      <w:pPr>
        <w:pStyle w:val="Heading1"/>
      </w:pPr>
      <w:r>
        <w:t>3. Running the Pipeline</w:t>
      </w:r>
    </w:p>
    <w:p w14:paraId="6472370B" w14:textId="15DC8E43" w:rsidR="00142AF9" w:rsidRDefault="006B7A03">
      <w:pPr>
        <w:pStyle w:val="Heading2"/>
      </w:pPr>
      <w:r>
        <w:t>Step 1 — Launch the tool</w:t>
      </w:r>
      <w:r w:rsidR="00824E02">
        <w:br/>
      </w:r>
    </w:p>
    <w:p w14:paraId="0CB68960" w14:textId="4DD58568" w:rsidR="00142AF9" w:rsidRDefault="006B7A03">
      <w:r>
        <w:t>Go to the Scripts folder and double-click:</w:t>
      </w:r>
      <w:r w:rsidR="00824E02">
        <w:br/>
      </w:r>
      <w:r w:rsidR="00824E02" w:rsidRPr="00824E02">
        <w:rPr>
          <w:noProof/>
        </w:rPr>
        <w:drawing>
          <wp:inline distT="0" distB="0" distL="0" distR="0" wp14:anchorId="136BC3C5" wp14:editId="256B0647">
            <wp:extent cx="5486400" cy="2389505"/>
            <wp:effectExtent l="0" t="0" r="0" b="0"/>
            <wp:docPr id="1409379978" name="Picture 1">
              <a:extLst xmlns:a="http://schemas.openxmlformats.org/drawingml/2006/main">
                <a:ext uri="{FF2B5EF4-FFF2-40B4-BE49-F238E27FC236}">
                  <a16:creationId xmlns:a16="http://schemas.microsoft.com/office/drawing/2014/main" id="{D5DCEB67-3B34-4F38-B7AF-0BAC7AC9A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9978" name=""/>
                    <pic:cNvPicPr/>
                  </pic:nvPicPr>
                  <pic:blipFill>
                    <a:blip r:embed="rId7"/>
                    <a:stretch>
                      <a:fillRect/>
                    </a:stretch>
                  </pic:blipFill>
                  <pic:spPr>
                    <a:xfrm>
                      <a:off x="0" y="0"/>
                      <a:ext cx="5486400" cy="2389505"/>
                    </a:xfrm>
                    <a:prstGeom prst="rect">
                      <a:avLst/>
                    </a:prstGeom>
                  </pic:spPr>
                </pic:pic>
              </a:graphicData>
            </a:graphic>
          </wp:inline>
        </w:drawing>
      </w:r>
    </w:p>
    <w:p w14:paraId="51C0DC53" w14:textId="77777777" w:rsidR="00142AF9" w:rsidRDefault="006B7A03">
      <w:pPr>
        <w:shd w:val="clear" w:color="auto" w:fill="F2F2F2"/>
        <w:spacing w:before="120" w:after="240"/>
        <w:ind w:left="288"/>
      </w:pPr>
      <w:r>
        <w:rPr>
          <w:rFonts w:ascii="Consolas" w:hAnsi="Consolas"/>
          <w:sz w:val="20"/>
        </w:rPr>
        <w:t>Run_EndToEnd.py</w:t>
      </w:r>
    </w:p>
    <w:p w14:paraId="6ED13BAF" w14:textId="77777777" w:rsidR="00142AF9" w:rsidRDefault="006B7A03">
      <w:r>
        <w:t>A black command-window will open. This is normal — it is simply showing you the tool's progress. Do not close it while it is running.</w:t>
      </w:r>
    </w:p>
    <w:p w14:paraId="20BE0BEE" w14:textId="77777777" w:rsidR="00142AF9" w:rsidRDefault="006B7A03">
      <w:pPr>
        <w:pStyle w:val="Heading2"/>
      </w:pPr>
      <w:r>
        <w:t>Step 2 — Decide on Stage 4 (provenance check + drafting)</w:t>
      </w:r>
    </w:p>
    <w:p w14:paraId="35DC5E23" w14:textId="77777777" w:rsidR="00142AF9" w:rsidRDefault="006B7A03">
      <w:r>
        <w:t>Immediately after launch, before anything else, you will see:</w:t>
      </w:r>
    </w:p>
    <w:p w14:paraId="621432CA" w14:textId="23D1910B" w:rsidR="00142AF9" w:rsidRDefault="006B7A03">
      <w:r>
        <w:t>Proceed with the provenance check and drafting step (Stage 4) once triage finishes? (y/n, default y):</w:t>
      </w:r>
      <w:r w:rsidR="00CE6E2A">
        <w:br/>
      </w:r>
      <w:r w:rsidR="00CE6E2A">
        <w:br/>
      </w:r>
      <w:r w:rsidR="00CE6E2A">
        <w:rPr>
          <w:noProof/>
        </w:rPr>
        <w:drawing>
          <wp:inline distT="0" distB="0" distL="0" distR="0" wp14:anchorId="39B6299D" wp14:editId="143CF39C">
            <wp:extent cx="5486400" cy="3608705"/>
            <wp:effectExtent l="0" t="0" r="0" b="0"/>
            <wp:docPr id="921221093" name="Picture 1">
              <a:extLst xmlns:a="http://schemas.openxmlformats.org/drawingml/2006/main">
                <a:ext uri="{FF2B5EF4-FFF2-40B4-BE49-F238E27FC236}">
                  <a16:creationId xmlns:a16="http://schemas.microsoft.com/office/drawing/2014/main" id="{9E25D1B8-BFD9-46CE-8831-A9F328370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1093" name=""/>
                    <pic:cNvPicPr/>
                  </pic:nvPicPr>
                  <pic:blipFill>
                    <a:blip r:embed="rId8"/>
                    <a:stretch>
                      <a:fillRect/>
                    </a:stretch>
                  </pic:blipFill>
                  <pic:spPr>
                    <a:xfrm>
                      <a:off x="0" y="0"/>
                      <a:ext cx="5486400" cy="3608705"/>
                    </a:xfrm>
                    <a:prstGeom prst="rect">
                      <a:avLst/>
                    </a:prstGeom>
                  </pic:spPr>
                </pic:pic>
              </a:graphicData>
            </a:graphic>
          </wp:inline>
        </w:drawing>
      </w:r>
    </w:p>
    <w:p w14:paraId="3BED5390" w14:textId="77777777" w:rsidR="00142AF9" w:rsidRDefault="006B7A03">
      <w:r>
        <w:t>CURRENT GUIDANCE: type “n” and press Enter. Stage 4 (provenance check + AI drafting of the Morning/Evening Update) should stay OFF for now -- an optimization pass on Stage 4 is still pending, and the Parallel AI credit budget for the provenance-check call needs to be reviewed before it is run routinely. Answering “n” runs Stage 4 in dry-run mode: it still does the free pre-filter step, but skips the paid provenance check and drafting call entirely, so no extra API cost is incurred.</w:t>
      </w:r>
    </w:p>
    <w:p w14:paraId="1AAB8F89" w14:textId="77777777" w:rsidR="00142AF9" w:rsidRDefault="006B7A03">
      <w:r>
        <w:t>Do not answer “y” (or accept the default) unless you have been told the Stage 4 optimization and budget review are complete. If you answer “y” you will also be asked whether to create a Word document, an Outlook draft, or both.</w:t>
      </w:r>
    </w:p>
    <w:p w14:paraId="42AE348A" w14:textId="77777777" w:rsidR="00142AF9" w:rsidRDefault="006B7A03">
      <w:r>
        <w:t>Equivalent for a batch/unattended run: pass --skip-mail-draft on the command line to stop after Stage 3 and skip Stage 4's prompt entirely.</w:t>
      </w:r>
    </w:p>
    <w:p w14:paraId="6BEB991D" w14:textId="77777777" w:rsidR="00142AF9" w:rsidRDefault="006B7A03">
      <w:pPr>
        <w:pStyle w:val="Heading2"/>
      </w:pPr>
      <w:r>
        <w:t>Step 3 — Confirm the API key warning (if shown)</w:t>
      </w:r>
    </w:p>
    <w:p w14:paraId="485DE725" w14:textId="77777777" w:rsidR="00142AF9" w:rsidRDefault="006B7A03">
      <w:r>
        <w:t>If “Parallel API Key.txt” is empty, you will see a warning on screen. Type “y” and press Enter only if you deliberately want to run extraction and dedup without the AI triage step. Otherwise, close the window, add your key (Section 2.3), and start again.</w:t>
      </w:r>
    </w:p>
    <w:p w14:paraId="557948C9" w14:textId="77777777" w:rsidR="00142AF9" w:rsidRDefault="006B7A03">
      <w:pPr>
        <w:pStyle w:val="Heading2"/>
      </w:pPr>
      <w:r>
        <w:t>Step 4 — Choose which RSS pipelines to run</w:t>
      </w:r>
    </w:p>
    <w:p w14:paraId="28EA38C3" w14:textId="77777777" w:rsidR="00142AF9" w:rsidRDefault="006B7A03">
      <w:r>
        <w:t>The tool will show a menu like this:</w:t>
      </w:r>
    </w:p>
    <w:tbl>
      <w:tblPr>
        <w:tblStyle w:val="TableGrid"/>
        <w:tblW w:w="0" w:type="auto"/>
        <w:jc w:val="center"/>
        <w:tblLook w:val="04A0" w:firstRow="1" w:lastRow="0" w:firstColumn="1" w:lastColumn="0" w:noHBand="0" w:noVBand="1"/>
      </w:tblPr>
      <w:tblGrid>
        <w:gridCol w:w="1112"/>
        <w:gridCol w:w="7744"/>
      </w:tblGrid>
      <w:tr w:rsidR="00142AF9" w14:paraId="0DD7B095" w14:textId="77777777">
        <w:trPr>
          <w:jc w:val="center"/>
        </w:trPr>
        <w:tc>
          <w:tcPr>
            <w:tcW w:w="1152" w:type="dxa"/>
            <w:shd w:val="clear" w:color="auto" w:fill="DDEBF7"/>
          </w:tcPr>
          <w:p w14:paraId="3C906057" w14:textId="77777777" w:rsidR="00142AF9" w:rsidRDefault="006B7A03">
            <w:r>
              <w:rPr>
                <w:b/>
              </w:rPr>
              <w:t>Key</w:t>
            </w:r>
          </w:p>
        </w:tc>
        <w:tc>
          <w:tcPr>
            <w:tcW w:w="8208" w:type="dxa"/>
            <w:shd w:val="clear" w:color="auto" w:fill="DDEBF7"/>
          </w:tcPr>
          <w:p w14:paraId="09CCB8BC" w14:textId="77777777" w:rsidR="00142AF9" w:rsidRDefault="006B7A03">
            <w:r>
              <w:rPr>
                <w:b/>
              </w:rPr>
              <w:t>What it runs</w:t>
            </w:r>
          </w:p>
        </w:tc>
      </w:tr>
      <w:tr w:rsidR="00142AF9" w14:paraId="268A6F01" w14:textId="77777777">
        <w:trPr>
          <w:jc w:val="center"/>
        </w:trPr>
        <w:tc>
          <w:tcPr>
            <w:tcW w:w="1152" w:type="dxa"/>
          </w:tcPr>
          <w:p w14:paraId="269E0505" w14:textId="77777777" w:rsidR="00142AF9" w:rsidRDefault="006B7A03">
            <w:r>
              <w:t>1</w:t>
            </w:r>
          </w:p>
        </w:tc>
        <w:tc>
          <w:tcPr>
            <w:tcW w:w="8208" w:type="dxa"/>
          </w:tcPr>
          <w:p w14:paraId="17334FD5" w14:textId="77777777" w:rsidR="00142AF9" w:rsidRDefault="006B7A03">
            <w:r>
              <w:t>ClinicalTrials.gov only</w:t>
            </w:r>
          </w:p>
        </w:tc>
      </w:tr>
      <w:tr w:rsidR="00142AF9" w14:paraId="654ACBC0" w14:textId="77777777">
        <w:trPr>
          <w:jc w:val="center"/>
        </w:trPr>
        <w:tc>
          <w:tcPr>
            <w:tcW w:w="1152" w:type="dxa"/>
          </w:tcPr>
          <w:p w14:paraId="27D13DED" w14:textId="77777777" w:rsidR="00142AF9" w:rsidRDefault="006B7A03">
            <w:r>
              <w:t>2</w:t>
            </w:r>
          </w:p>
        </w:tc>
        <w:tc>
          <w:tcPr>
            <w:tcW w:w="8208" w:type="dxa"/>
          </w:tcPr>
          <w:p w14:paraId="2141684B" w14:textId="77777777" w:rsidR="00142AF9" w:rsidRDefault="006B7A03">
            <w:r>
              <w:t>Google Alerts only</w:t>
            </w:r>
          </w:p>
        </w:tc>
      </w:tr>
      <w:tr w:rsidR="00142AF9" w14:paraId="6325F2B7" w14:textId="77777777">
        <w:trPr>
          <w:jc w:val="center"/>
        </w:trPr>
        <w:tc>
          <w:tcPr>
            <w:tcW w:w="1152" w:type="dxa"/>
          </w:tcPr>
          <w:p w14:paraId="01778209" w14:textId="77777777" w:rsidR="00142AF9" w:rsidRDefault="006B7A03">
            <w:r>
              <w:t>3</w:t>
            </w:r>
          </w:p>
        </w:tc>
        <w:tc>
          <w:tcPr>
            <w:tcW w:w="8208" w:type="dxa"/>
          </w:tcPr>
          <w:p w14:paraId="60C43B5B" w14:textId="77777777" w:rsidR="00142AF9" w:rsidRDefault="006B7A03">
            <w:r>
              <w:t>Company Alerts only</w:t>
            </w:r>
          </w:p>
        </w:tc>
      </w:tr>
      <w:tr w:rsidR="00142AF9" w14:paraId="30FE52D1" w14:textId="77777777">
        <w:trPr>
          <w:jc w:val="center"/>
        </w:trPr>
        <w:tc>
          <w:tcPr>
            <w:tcW w:w="1152" w:type="dxa"/>
          </w:tcPr>
          <w:p w14:paraId="41DD47EC" w14:textId="77777777" w:rsidR="00142AF9" w:rsidRDefault="006B7A03">
            <w:r>
              <w:t>4</w:t>
            </w:r>
          </w:p>
        </w:tc>
        <w:tc>
          <w:tcPr>
            <w:tcW w:w="8208" w:type="dxa"/>
          </w:tcPr>
          <w:p w14:paraId="611D02B9" w14:textId="77777777" w:rsidR="00142AF9" w:rsidRDefault="006B7A03">
            <w:r>
              <w:t>Media Aggregators only</w:t>
            </w:r>
          </w:p>
        </w:tc>
      </w:tr>
      <w:tr w:rsidR="00142AF9" w14:paraId="062E3C74" w14:textId="77777777">
        <w:trPr>
          <w:jc w:val="center"/>
        </w:trPr>
        <w:tc>
          <w:tcPr>
            <w:tcW w:w="1152" w:type="dxa"/>
          </w:tcPr>
          <w:p w14:paraId="27BBED13" w14:textId="77777777" w:rsidR="00142AF9" w:rsidRDefault="006B7A03">
            <w:r>
              <w:t>5</w:t>
            </w:r>
          </w:p>
        </w:tc>
        <w:tc>
          <w:tcPr>
            <w:tcW w:w="8208" w:type="dxa"/>
          </w:tcPr>
          <w:p w14:paraId="6F82C0E0" w14:textId="77777777" w:rsidR="00142AF9" w:rsidRDefault="006B7A03">
            <w:r>
              <w:t>Regulatory Alerts only</w:t>
            </w:r>
          </w:p>
        </w:tc>
      </w:tr>
      <w:tr w:rsidR="00142AF9" w14:paraId="1E028434" w14:textId="77777777">
        <w:trPr>
          <w:jc w:val="center"/>
        </w:trPr>
        <w:tc>
          <w:tcPr>
            <w:tcW w:w="1152" w:type="dxa"/>
          </w:tcPr>
          <w:p w14:paraId="36D1D0FC" w14:textId="77777777" w:rsidR="00142AF9" w:rsidRDefault="006B7A03">
            <w:r>
              <w:t>6–9</w:t>
            </w:r>
          </w:p>
        </w:tc>
        <w:tc>
          <w:tcPr>
            <w:tcW w:w="8208" w:type="dxa"/>
          </w:tcPr>
          <w:p w14:paraId="2A4B18C8" w14:textId="77777777" w:rsidR="00142AF9" w:rsidRDefault="006B7A03">
            <w:r>
              <w:t>Various combinations of the above</w:t>
            </w:r>
          </w:p>
        </w:tc>
      </w:tr>
      <w:tr w:rsidR="00142AF9" w14:paraId="6E0FD70C" w14:textId="77777777">
        <w:trPr>
          <w:jc w:val="center"/>
        </w:trPr>
        <w:tc>
          <w:tcPr>
            <w:tcW w:w="1152" w:type="dxa"/>
          </w:tcPr>
          <w:p w14:paraId="619686AC" w14:textId="77777777" w:rsidR="00142AF9" w:rsidRDefault="006B7A03">
            <w:r>
              <w:t>A</w:t>
            </w:r>
          </w:p>
        </w:tc>
        <w:tc>
          <w:tcPr>
            <w:tcW w:w="8208" w:type="dxa"/>
          </w:tcPr>
          <w:p w14:paraId="66B94EC5" w14:textId="77777777" w:rsidR="00142AF9" w:rsidRDefault="006B7A03">
            <w:r>
              <w:t>All five pipelines (recommended for a full run)</w:t>
            </w:r>
          </w:p>
        </w:tc>
      </w:tr>
      <w:tr w:rsidR="00142AF9" w14:paraId="6FC8919E" w14:textId="77777777">
        <w:trPr>
          <w:jc w:val="center"/>
        </w:trPr>
        <w:tc>
          <w:tcPr>
            <w:tcW w:w="1152" w:type="dxa"/>
          </w:tcPr>
          <w:p w14:paraId="70B9CE62" w14:textId="77777777" w:rsidR="00142AF9" w:rsidRDefault="006B7A03">
            <w:r>
              <w:t>H</w:t>
            </w:r>
          </w:p>
        </w:tc>
        <w:tc>
          <w:tcPr>
            <w:tcW w:w="8208" w:type="dxa"/>
          </w:tcPr>
          <w:p w14:paraId="232F7C84" w14:textId="77777777" w:rsidR="00142AF9" w:rsidRDefault="006B7A03">
            <w:r>
              <w:t>Health check only — tests feed connectivity, does not pull articles</w:t>
            </w:r>
          </w:p>
        </w:tc>
      </w:tr>
      <w:tr w:rsidR="00142AF9" w14:paraId="37202C24" w14:textId="77777777">
        <w:trPr>
          <w:jc w:val="center"/>
        </w:trPr>
        <w:tc>
          <w:tcPr>
            <w:tcW w:w="1152" w:type="dxa"/>
          </w:tcPr>
          <w:p w14:paraId="7C87470B" w14:textId="77777777" w:rsidR="00142AF9" w:rsidRDefault="006B7A03">
            <w:r>
              <w:t>Q</w:t>
            </w:r>
          </w:p>
        </w:tc>
        <w:tc>
          <w:tcPr>
            <w:tcW w:w="8208" w:type="dxa"/>
          </w:tcPr>
          <w:p w14:paraId="6CBD5985" w14:textId="77777777" w:rsidR="00142AF9" w:rsidRDefault="006B7A03">
            <w:r>
              <w:t>Quit without running anything</w:t>
            </w:r>
          </w:p>
        </w:tc>
      </w:tr>
    </w:tbl>
    <w:p w14:paraId="684A3F69" w14:textId="77777777" w:rsidR="00142AF9" w:rsidRDefault="00142AF9"/>
    <w:p w14:paraId="036F934A" w14:textId="77777777" w:rsidR="00142AF9" w:rsidRDefault="006B7A03">
      <w:r>
        <w:t>Type the letter/number for what you want and press Enter. For a normal full run, type A and press Enter.</w:t>
      </w:r>
    </w:p>
    <w:p w14:paraId="6A721FD3" w14:textId="77777777" w:rsidR="00142AF9" w:rsidRDefault="006B7A03">
      <w:pPr>
        <w:pStyle w:val="Heading2"/>
      </w:pPr>
      <w:r>
        <w:t>Step 5 — Enter a date range (optional)</w:t>
      </w:r>
    </w:p>
    <w:p w14:paraId="373BC65B" w14:textId="72ACB528" w:rsidR="00142AF9" w:rsidRDefault="006B7A03">
      <w:r>
        <w:t>Next you will be asked for a START date and an END date, for example:</w:t>
      </w:r>
      <w:r w:rsidR="00193CFA">
        <w:br/>
      </w:r>
      <w:r w:rsidR="00193CFA" w:rsidRPr="00193CFA">
        <w:rPr>
          <w:noProof/>
        </w:rPr>
        <w:drawing>
          <wp:inline distT="0" distB="0" distL="0" distR="0" wp14:anchorId="66AEC2BB" wp14:editId="2657B18D">
            <wp:extent cx="5486400" cy="1545590"/>
            <wp:effectExtent l="0" t="0" r="0" b="0"/>
            <wp:docPr id="1884086696" name="Picture 1">
              <a:extLst xmlns:a="http://schemas.openxmlformats.org/drawingml/2006/main">
                <a:ext uri="{FF2B5EF4-FFF2-40B4-BE49-F238E27FC236}">
                  <a16:creationId xmlns:a16="http://schemas.microsoft.com/office/drawing/2014/main" id="{E54602A2-788E-4D37-8365-21FF538BB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86696" name=""/>
                    <pic:cNvPicPr/>
                  </pic:nvPicPr>
                  <pic:blipFill>
                    <a:blip r:embed="rId9"/>
                    <a:stretch>
                      <a:fillRect/>
                    </a:stretch>
                  </pic:blipFill>
                  <pic:spPr>
                    <a:xfrm>
                      <a:off x="0" y="0"/>
                      <a:ext cx="5486400" cy="1545590"/>
                    </a:xfrm>
                    <a:prstGeom prst="rect">
                      <a:avLst/>
                    </a:prstGeom>
                  </pic:spPr>
                </pic:pic>
              </a:graphicData>
            </a:graphic>
          </wp:inline>
        </w:drawing>
      </w:r>
    </w:p>
    <w:p w14:paraId="0B356FB2" w14:textId="77777777" w:rsidR="00142AF9" w:rsidRDefault="006B7A03">
      <w:pPr>
        <w:shd w:val="clear" w:color="auto" w:fill="F2F2F2"/>
        <w:spacing w:before="120" w:after="240"/>
        <w:ind w:left="288"/>
      </w:pPr>
      <w:r>
        <w:rPr>
          <w:rFonts w:ascii="Consolas" w:hAnsi="Consolas"/>
          <w:sz w:val="20"/>
        </w:rPr>
        <w:t>Enter START date (YYYY-MM-DD or YYYY-MM-DD HH:MM) or ENTER to skip:</w:t>
      </w:r>
      <w:r>
        <w:br/>
      </w:r>
      <w:r>
        <w:rPr>
          <w:rFonts w:ascii="Consolas" w:hAnsi="Consolas"/>
          <w:sz w:val="20"/>
        </w:rPr>
        <w:t>Enter END date (YYYY-MM-DD or YYYY-MM-DD HH:MM) or ENTER to skip:</w:t>
      </w:r>
    </w:p>
    <w:p w14:paraId="1C0AC2F4" w14:textId="77777777" w:rsidR="00142AF9" w:rsidRDefault="006B7A03">
      <w:pPr>
        <w:pStyle w:val="ListBullet"/>
      </w:pPr>
      <w:r>
        <w:t>To only pull articles published in a specific window, type a date like 2026-07-01 and press Enter for each prompt.</w:t>
      </w:r>
    </w:p>
    <w:p w14:paraId="63E5C276" w14:textId="77777777" w:rsidR="00142AF9" w:rsidRDefault="006B7A03">
      <w:pPr>
        <w:pStyle w:val="ListBullet"/>
      </w:pPr>
      <w:r>
        <w:t>To pull everything available with no date filter, just press Enter (leave blank) at both prompts.</w:t>
      </w:r>
    </w:p>
    <w:p w14:paraId="00620F13" w14:textId="77777777" w:rsidR="00142AF9" w:rsidRDefault="006B7A03">
      <w:pPr>
        <w:pStyle w:val="Heading2"/>
      </w:pPr>
      <w:r>
        <w:t>Step 6 — Let it run</w:t>
      </w:r>
    </w:p>
    <w:p w14:paraId="4CE8F616" w14:textId="77777777" w:rsidR="00142AF9" w:rsidRDefault="006B7A03">
      <w:r>
        <w:t>From here everything is automatic — no further input is required. You will see three stages run one after another in the same window:</w:t>
      </w:r>
    </w:p>
    <w:tbl>
      <w:tblPr>
        <w:tblStyle w:val="TableGrid"/>
        <w:tblW w:w="0" w:type="auto"/>
        <w:jc w:val="center"/>
        <w:tblLook w:val="04A0" w:firstRow="1" w:lastRow="0" w:firstColumn="1" w:lastColumn="0" w:noHBand="0" w:noVBand="1"/>
      </w:tblPr>
      <w:tblGrid>
        <w:gridCol w:w="1969"/>
        <w:gridCol w:w="4337"/>
        <w:gridCol w:w="2550"/>
      </w:tblGrid>
      <w:tr w:rsidR="00142AF9" w14:paraId="5CD3ED24" w14:textId="77777777">
        <w:trPr>
          <w:jc w:val="center"/>
        </w:trPr>
        <w:tc>
          <w:tcPr>
            <w:tcW w:w="2304" w:type="dxa"/>
            <w:shd w:val="clear" w:color="auto" w:fill="DDEBF7"/>
          </w:tcPr>
          <w:p w14:paraId="20358DF3" w14:textId="77777777" w:rsidR="00142AF9" w:rsidRDefault="006B7A03">
            <w:r>
              <w:rPr>
                <w:b/>
              </w:rPr>
              <w:t>Stage</w:t>
            </w:r>
          </w:p>
        </w:tc>
        <w:tc>
          <w:tcPr>
            <w:tcW w:w="5328" w:type="dxa"/>
            <w:shd w:val="clear" w:color="auto" w:fill="DDEBF7"/>
          </w:tcPr>
          <w:p w14:paraId="419370FA" w14:textId="77777777" w:rsidR="00142AF9" w:rsidRDefault="006B7A03">
            <w:r>
              <w:rPr>
                <w:b/>
              </w:rPr>
              <w:t>What happens</w:t>
            </w:r>
          </w:p>
        </w:tc>
        <w:tc>
          <w:tcPr>
            <w:tcW w:w="2736" w:type="dxa"/>
            <w:shd w:val="clear" w:color="auto" w:fill="DDEBF7"/>
          </w:tcPr>
          <w:p w14:paraId="50620E85" w14:textId="77777777" w:rsidR="00142AF9" w:rsidRDefault="006B7A03">
            <w:r>
              <w:rPr>
                <w:b/>
              </w:rPr>
              <w:t>Typical output folder</w:t>
            </w:r>
          </w:p>
        </w:tc>
      </w:tr>
      <w:tr w:rsidR="00142AF9" w14:paraId="6E570727" w14:textId="77777777">
        <w:trPr>
          <w:jc w:val="center"/>
        </w:trPr>
        <w:tc>
          <w:tcPr>
            <w:tcW w:w="2304" w:type="dxa"/>
          </w:tcPr>
          <w:p w14:paraId="493D5C56" w14:textId="77777777" w:rsidR="00142AF9" w:rsidRDefault="006B7A03">
            <w:r>
              <w:t>1. RSS Extraction</w:t>
            </w:r>
          </w:p>
        </w:tc>
        <w:tc>
          <w:tcPr>
            <w:tcW w:w="5328" w:type="dxa"/>
          </w:tcPr>
          <w:p w14:paraId="520C3C69" w14:textId="77777777" w:rsidR="00142AF9" w:rsidRDefault="006B7A03">
            <w:r>
              <w:t>Pulls articles from every selected feed and merges them into one combined report</w:t>
            </w:r>
          </w:p>
        </w:tc>
        <w:tc>
          <w:tcPr>
            <w:tcW w:w="2736" w:type="dxa"/>
          </w:tcPr>
          <w:p w14:paraId="3A767AEF" w14:textId="77777777" w:rsidR="00142AF9" w:rsidRDefault="006B7A03">
            <w:r>
              <w:t>Output_Combined</w:t>
            </w:r>
          </w:p>
        </w:tc>
      </w:tr>
      <w:tr w:rsidR="00142AF9" w14:paraId="0BC396EE" w14:textId="77777777">
        <w:trPr>
          <w:jc w:val="center"/>
        </w:trPr>
        <w:tc>
          <w:tcPr>
            <w:tcW w:w="2304" w:type="dxa"/>
          </w:tcPr>
          <w:p w14:paraId="1BBA4554" w14:textId="77777777" w:rsidR="00142AF9" w:rsidRDefault="006B7A03">
            <w:r>
              <w:t>2. Link Dedup</w:t>
            </w:r>
          </w:p>
        </w:tc>
        <w:tc>
          <w:tcPr>
            <w:tcW w:w="5328" w:type="dxa"/>
          </w:tcPr>
          <w:p w14:paraId="54025931" w14:textId="77777777" w:rsidR="00142AF9" w:rsidRDefault="006B7A03">
            <w:r>
              <w:t>Resolves Google redirect links and removes duplicate articles</w:t>
            </w:r>
          </w:p>
        </w:tc>
        <w:tc>
          <w:tcPr>
            <w:tcW w:w="2736" w:type="dxa"/>
          </w:tcPr>
          <w:p w14:paraId="7924970C" w14:textId="77777777" w:rsidR="00142AF9" w:rsidRDefault="006B7A03">
            <w:r>
              <w:t>Deduped_Links</w:t>
            </w:r>
          </w:p>
        </w:tc>
      </w:tr>
      <w:tr w:rsidR="00142AF9" w14:paraId="714C978B" w14:textId="77777777">
        <w:trPr>
          <w:jc w:val="center"/>
        </w:trPr>
        <w:tc>
          <w:tcPr>
            <w:tcW w:w="2304" w:type="dxa"/>
          </w:tcPr>
          <w:p w14:paraId="6981EDC4" w14:textId="77777777" w:rsidR="00142AF9" w:rsidRDefault="006B7A03">
            <w:r>
              <w:t>3. AI Triage</w:t>
            </w:r>
          </w:p>
        </w:tc>
        <w:tc>
          <w:tcPr>
            <w:tcW w:w="5328" w:type="dxa"/>
          </w:tcPr>
          <w:p w14:paraId="388B7915" w14:textId="77777777" w:rsidR="00142AF9" w:rsidRDefault="006B7A03">
            <w:r>
              <w:t>Sends each article through the Parallel AI Task Group API for classification/summary</w:t>
            </w:r>
          </w:p>
        </w:tc>
        <w:tc>
          <w:tcPr>
            <w:tcW w:w="2736" w:type="dxa"/>
          </w:tcPr>
          <w:p w14:paraId="59B0DE4A" w14:textId="77777777" w:rsidR="00142AF9" w:rsidRDefault="006B7A03">
            <w:r>
              <w:t>Output_Triage_Agent</w:t>
            </w:r>
          </w:p>
        </w:tc>
      </w:tr>
      <w:tr w:rsidR="002233D6" w14:paraId="51F2C95F" w14:textId="77777777">
        <w:trPr>
          <w:jc w:val="center"/>
        </w:trPr>
        <w:tc>
          <w:tcPr>
            <w:tcW w:w="1934" w:type="dxa"/>
          </w:tcPr>
          <w:p w14:paraId="5EACABDD" w14:textId="77777777" w:rsidR="002233D6" w:rsidRDefault="006B7A03">
            <w:r>
              <w:t>4. Provenance Check + Mail Drafting</w:t>
            </w:r>
          </w:p>
        </w:tc>
        <w:tc>
          <w:tcPr>
            <w:tcW w:w="4366" w:type="dxa"/>
          </w:tcPr>
          <w:p w14:paraId="214A1421" w14:textId="77777777" w:rsidR="002233D6" w:rsidRDefault="006B7A03">
            <w:r>
              <w:t>OFF by default (current guidance: answer “n” at the Stage 2 prompt). When enabled, checks surviving articles for prior publication, then drafts a Morning/Evening Update via the Parallel AI API</w:t>
            </w:r>
          </w:p>
        </w:tc>
        <w:tc>
          <w:tcPr>
            <w:tcW w:w="2556" w:type="dxa"/>
          </w:tcPr>
          <w:p w14:paraId="31F2FD79" w14:textId="77777777" w:rsidR="002233D6" w:rsidRDefault="006B7A03">
            <w:r>
              <w:t>Output_Mail_Draft</w:t>
            </w:r>
          </w:p>
        </w:tc>
      </w:tr>
    </w:tbl>
    <w:p w14:paraId="23C6F847" w14:textId="77777777" w:rsidR="002F07B0" w:rsidRDefault="002F07B0"/>
    <w:p w14:paraId="244B0601" w14:textId="523A5B22" w:rsidR="00142AF9" w:rsidRDefault="006B7A03">
      <w:r>
        <w:t>Depending on the number of pipelines chosen and article volume, a full run typically takes anywhere from a few minutes to 20+ minutes.</w:t>
      </w:r>
    </w:p>
    <w:p w14:paraId="6D320750" w14:textId="77777777" w:rsidR="00142AF9" w:rsidRDefault="006B7A03">
      <w:pPr>
        <w:pStyle w:val="Heading2"/>
      </w:pPr>
      <w:r>
        <w:t>Step 7 — Run complete</w:t>
      </w:r>
    </w:p>
    <w:p w14:paraId="334F75AF" w14:textId="77777777" w:rsidR="00142AF9" w:rsidRDefault="006B7A03">
      <w:r>
        <w:t>When finished, the window prints a summary similar to:</w:t>
      </w:r>
    </w:p>
    <w:p w14:paraId="24F8C01C" w14:textId="7CE0E42D" w:rsidR="00FB723B" w:rsidRDefault="00FB723B">
      <w:r w:rsidRPr="00FB723B">
        <w:rPr>
          <w:noProof/>
        </w:rPr>
        <w:drawing>
          <wp:inline distT="0" distB="0" distL="0" distR="0" wp14:anchorId="5A9E915A" wp14:editId="1EDBD668">
            <wp:extent cx="5486400" cy="824230"/>
            <wp:effectExtent l="0" t="0" r="0" b="0"/>
            <wp:docPr id="459981679" name="Picture 1">
              <a:extLst xmlns:a="http://schemas.openxmlformats.org/drawingml/2006/main">
                <a:ext uri="{FF2B5EF4-FFF2-40B4-BE49-F238E27FC236}">
                  <a16:creationId xmlns:a16="http://schemas.microsoft.com/office/drawing/2014/main" id="{94D91EEA-FB10-4102-8D2C-64AFF2FE24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81679" name=""/>
                    <pic:cNvPicPr/>
                  </pic:nvPicPr>
                  <pic:blipFill>
                    <a:blip r:embed="rId10"/>
                    <a:stretch>
                      <a:fillRect/>
                    </a:stretch>
                  </pic:blipFill>
                  <pic:spPr>
                    <a:xfrm>
                      <a:off x="0" y="0"/>
                      <a:ext cx="5486400" cy="824230"/>
                    </a:xfrm>
                    <a:prstGeom prst="rect">
                      <a:avLst/>
                    </a:prstGeom>
                  </pic:spPr>
                </pic:pic>
              </a:graphicData>
            </a:graphic>
          </wp:inline>
        </w:drawing>
      </w:r>
    </w:p>
    <w:p w14:paraId="0A628A87" w14:textId="77777777" w:rsidR="00142AF9" w:rsidRDefault="006B7A03">
      <w:pPr>
        <w:shd w:val="clear" w:color="auto" w:fill="F2F2F2"/>
        <w:spacing w:before="120" w:after="240"/>
        <w:ind w:left="288"/>
      </w:pPr>
      <w:r>
        <w:rPr>
          <w:rFonts w:ascii="Consolas" w:hAnsi="Consolas"/>
          <w:sz w:val="20"/>
        </w:rPr>
        <w:t>END-TO-END RUN COMPLETE</w:t>
      </w:r>
      <w:r>
        <w:br/>
      </w:r>
      <w:r>
        <w:rPr>
          <w:rFonts w:ascii="Consolas" w:hAnsi="Consolas"/>
          <w:sz w:val="20"/>
        </w:rPr>
        <w:t xml:space="preserve">  1. Extraction : Output_Combined\Combined_Report_...xlsx</w:t>
      </w:r>
      <w:r>
        <w:br/>
      </w:r>
      <w:r>
        <w:rPr>
          <w:rFonts w:ascii="Consolas" w:hAnsi="Consolas"/>
          <w:sz w:val="20"/>
        </w:rPr>
        <w:t xml:space="preserve">  2. Dedup      : Deduped_Links\..._Deduped.xlsx</w:t>
      </w:r>
      <w:r>
        <w:br/>
      </w:r>
      <w:r>
        <w:rPr>
          <w:rFonts w:ascii="Consolas" w:hAnsi="Consolas"/>
          <w:sz w:val="20"/>
        </w:rPr>
        <w:t xml:space="preserve">  3. Triage     : Output_Triage_Agent\..._Triaged_...xlsx</w:t>
      </w:r>
      <w:r>
        <w:br/>
      </w:r>
      <w:r>
        <w:rPr>
          <w:rFonts w:ascii="Consolas" w:hAnsi="Consolas"/>
          <w:sz w:val="20"/>
        </w:rPr>
        <w:t xml:space="preserve">  Total time    : ...s</w:t>
      </w:r>
    </w:p>
    <w:p w14:paraId="6A24271D" w14:textId="77777777" w:rsidR="00142AF9" w:rsidRDefault="006B7A03">
      <w:pPr>
        <w:shd w:val="clear" w:color="auto" w:fill="F2F2F2"/>
        <w:spacing w:before="120" w:after="240"/>
        <w:ind w:left="288"/>
      </w:pPr>
      <w:r>
        <w:t xml:space="preserve">  4. Mail draft : Output_Mail_Draft\..._Update_...docx (or 'none produced' if Stage 4 was skipped/answered No)</w:t>
      </w:r>
    </w:p>
    <w:p w14:paraId="01690941" w14:textId="77777777" w:rsidR="00142AF9" w:rsidRDefault="006B7A03">
      <w:r>
        <w:t>Press Enter to close the window. Your final, triaged Excel report is the file listed next to “3. Triage” — open it from the Output_Triage_Agent folder.</w:t>
      </w:r>
    </w:p>
    <w:p w14:paraId="3594BC89" w14:textId="77777777" w:rsidR="00142AF9" w:rsidRDefault="006B7A03">
      <w:pPr>
        <w:pStyle w:val="Heading1"/>
      </w:pPr>
      <w:r>
        <w:t>4. Where to Find Your Reports</w:t>
      </w:r>
    </w:p>
    <w:tbl>
      <w:tblPr>
        <w:tblStyle w:val="TableGrid"/>
        <w:tblW w:w="0" w:type="auto"/>
        <w:jc w:val="center"/>
        <w:tblLook w:val="04A0" w:firstRow="1" w:lastRow="0" w:firstColumn="1" w:lastColumn="0" w:noHBand="0" w:noVBand="1"/>
      </w:tblPr>
      <w:tblGrid>
        <w:gridCol w:w="3011"/>
        <w:gridCol w:w="5845"/>
      </w:tblGrid>
      <w:tr w:rsidR="00142AF9" w14:paraId="56A67FB3" w14:textId="77777777">
        <w:trPr>
          <w:jc w:val="center"/>
        </w:trPr>
        <w:tc>
          <w:tcPr>
            <w:tcW w:w="3168" w:type="dxa"/>
            <w:shd w:val="clear" w:color="auto" w:fill="DDEBF7"/>
          </w:tcPr>
          <w:p w14:paraId="261196E9" w14:textId="77777777" w:rsidR="00142AF9" w:rsidRDefault="006B7A03">
            <w:r>
              <w:rPr>
                <w:b/>
              </w:rPr>
              <w:t>Folder</w:t>
            </w:r>
          </w:p>
        </w:tc>
        <w:tc>
          <w:tcPr>
            <w:tcW w:w="6480" w:type="dxa"/>
            <w:shd w:val="clear" w:color="auto" w:fill="DDEBF7"/>
          </w:tcPr>
          <w:p w14:paraId="0BD71DFF" w14:textId="77777777" w:rsidR="00142AF9" w:rsidRDefault="006B7A03">
            <w:r>
              <w:rPr>
                <w:b/>
              </w:rPr>
              <w:t>Contains</w:t>
            </w:r>
          </w:p>
        </w:tc>
      </w:tr>
      <w:tr w:rsidR="00142AF9" w14:paraId="7857C53A" w14:textId="77777777">
        <w:trPr>
          <w:jc w:val="center"/>
        </w:trPr>
        <w:tc>
          <w:tcPr>
            <w:tcW w:w="3168" w:type="dxa"/>
          </w:tcPr>
          <w:p w14:paraId="4C7DDB7B" w14:textId="77777777" w:rsidR="00142AF9" w:rsidRDefault="006B7A03">
            <w:r>
              <w:t>Output_Combined</w:t>
            </w:r>
          </w:p>
        </w:tc>
        <w:tc>
          <w:tcPr>
            <w:tcW w:w="6480" w:type="dxa"/>
          </w:tcPr>
          <w:p w14:paraId="1359D547" w14:textId="77777777" w:rsidR="00142AF9" w:rsidRDefault="006B7A03">
            <w:r>
              <w:t>Raw merged RSS extraction, before dedup/triage</w:t>
            </w:r>
          </w:p>
        </w:tc>
      </w:tr>
      <w:tr w:rsidR="00142AF9" w14:paraId="0F4DCFE6" w14:textId="77777777">
        <w:trPr>
          <w:jc w:val="center"/>
        </w:trPr>
        <w:tc>
          <w:tcPr>
            <w:tcW w:w="3168" w:type="dxa"/>
          </w:tcPr>
          <w:p w14:paraId="5A364A5D" w14:textId="77777777" w:rsidR="00142AF9" w:rsidRDefault="006B7A03">
            <w:r>
              <w:t>Deduped_Links</w:t>
            </w:r>
          </w:p>
        </w:tc>
        <w:tc>
          <w:tcPr>
            <w:tcW w:w="6480" w:type="dxa"/>
          </w:tcPr>
          <w:p w14:paraId="6FCFBB35" w14:textId="77777777" w:rsidR="00142AF9" w:rsidRDefault="006B7A03">
            <w:r>
              <w:t>De-duplicated article list with real (resolved) source URLs</w:t>
            </w:r>
          </w:p>
        </w:tc>
      </w:tr>
      <w:tr w:rsidR="00142AF9" w14:paraId="7A289CDA" w14:textId="77777777">
        <w:trPr>
          <w:jc w:val="center"/>
        </w:trPr>
        <w:tc>
          <w:tcPr>
            <w:tcW w:w="3168" w:type="dxa"/>
          </w:tcPr>
          <w:p w14:paraId="372D76E8" w14:textId="77777777" w:rsidR="00142AF9" w:rsidRDefault="006B7A03">
            <w:r>
              <w:t>Output_Triage_Agent</w:t>
            </w:r>
          </w:p>
        </w:tc>
        <w:tc>
          <w:tcPr>
            <w:tcW w:w="6480" w:type="dxa"/>
          </w:tcPr>
          <w:p w14:paraId="66377FA4" w14:textId="77777777" w:rsidR="00142AF9" w:rsidRDefault="006B7A03">
            <w:r>
              <w:t>FINAL report — AI-triaged and classified articles (use this one)</w:t>
            </w:r>
          </w:p>
        </w:tc>
      </w:tr>
      <w:tr w:rsidR="002233D6" w14:paraId="673B4431" w14:textId="77777777">
        <w:trPr>
          <w:jc w:val="center"/>
        </w:trPr>
        <w:tc>
          <w:tcPr>
            <w:tcW w:w="3039" w:type="dxa"/>
          </w:tcPr>
          <w:p w14:paraId="07FD6911" w14:textId="77777777" w:rsidR="002233D6" w:rsidRDefault="006B7A03">
            <w:r>
              <w:t>Output_Mail_Draft</w:t>
            </w:r>
          </w:p>
        </w:tc>
        <w:tc>
          <w:tcPr>
            <w:tcW w:w="5817" w:type="dxa"/>
          </w:tcPr>
          <w:p w14:paraId="1FB46960" w14:textId="77777777" w:rsidR="002233D6" w:rsidRDefault="006B7A03">
            <w:r>
              <w:t>Stage 4 output only (currently off by default) -- Word doc / Outlook draft of the Morning or Evening Update, plus a *_Combined_Review.xlsx audit trail</w:t>
            </w:r>
          </w:p>
        </w:tc>
      </w:tr>
    </w:tbl>
    <w:p w14:paraId="03165514" w14:textId="77777777" w:rsidR="00142AF9" w:rsidRDefault="00142AF9"/>
    <w:p w14:paraId="0ACA99BD" w14:textId="77777777" w:rsidR="00142AF9" w:rsidRDefault="006B7A03">
      <w:r>
        <w:t>All three folders sit in the main workflow folder, one level above the Scripts folder.</w:t>
      </w:r>
    </w:p>
    <w:p w14:paraId="1978A75B" w14:textId="77777777" w:rsidR="00142AF9" w:rsidRDefault="006B7A03">
      <w:pPr>
        <w:pStyle w:val="Heading1"/>
      </w:pPr>
      <w:r>
        <w:t>5. Troubleshooting</w:t>
      </w:r>
    </w:p>
    <w:tbl>
      <w:tblPr>
        <w:tblStyle w:val="TableGrid"/>
        <w:tblW w:w="0" w:type="auto"/>
        <w:jc w:val="center"/>
        <w:tblLook w:val="04A0" w:firstRow="1" w:lastRow="0" w:firstColumn="1" w:lastColumn="0" w:noHBand="0" w:noVBand="1"/>
      </w:tblPr>
      <w:tblGrid>
        <w:gridCol w:w="3316"/>
        <w:gridCol w:w="5540"/>
      </w:tblGrid>
      <w:tr w:rsidR="00142AF9" w14:paraId="5AD4377A" w14:textId="77777777">
        <w:trPr>
          <w:jc w:val="center"/>
        </w:trPr>
        <w:tc>
          <w:tcPr>
            <w:tcW w:w="3456" w:type="dxa"/>
            <w:shd w:val="clear" w:color="auto" w:fill="DDEBF7"/>
          </w:tcPr>
          <w:p w14:paraId="44B9014D" w14:textId="77777777" w:rsidR="00142AF9" w:rsidRDefault="006B7A03">
            <w:r>
              <w:rPr>
                <w:b/>
              </w:rPr>
              <w:t>Symptom</w:t>
            </w:r>
          </w:p>
        </w:tc>
        <w:tc>
          <w:tcPr>
            <w:tcW w:w="6192" w:type="dxa"/>
            <w:shd w:val="clear" w:color="auto" w:fill="DDEBF7"/>
          </w:tcPr>
          <w:p w14:paraId="0873BADC" w14:textId="77777777" w:rsidR="00142AF9" w:rsidRDefault="006B7A03">
            <w:r>
              <w:rPr>
                <w:b/>
              </w:rPr>
              <w:t>What to do</w:t>
            </w:r>
          </w:p>
        </w:tc>
      </w:tr>
      <w:tr w:rsidR="00142AF9" w14:paraId="4ACF5E93" w14:textId="77777777">
        <w:trPr>
          <w:jc w:val="center"/>
        </w:trPr>
        <w:tc>
          <w:tcPr>
            <w:tcW w:w="3456" w:type="dxa"/>
          </w:tcPr>
          <w:p w14:paraId="1A612DF2" w14:textId="77777777" w:rsidR="00142AF9" w:rsidRDefault="006B7A03">
            <w:r>
              <w:t>Window flashes and closes immediately</w:t>
            </w:r>
          </w:p>
        </w:tc>
        <w:tc>
          <w:tcPr>
            <w:tcW w:w="6192" w:type="dxa"/>
          </w:tcPr>
          <w:p w14:paraId="1D2C629A" w14:textId="77777777" w:rsidR="00142AF9" w:rsidRDefault="006B7A03">
            <w:r>
              <w:t>Right-click Run_EndToEnd.py → Open with → Python. If Python is not listed, reinstall Python and tick “Add to PATH”.</w:t>
            </w:r>
          </w:p>
        </w:tc>
      </w:tr>
      <w:tr w:rsidR="00142AF9" w14:paraId="2F069B01" w14:textId="77777777">
        <w:trPr>
          <w:jc w:val="center"/>
        </w:trPr>
        <w:tc>
          <w:tcPr>
            <w:tcW w:w="3456" w:type="dxa"/>
          </w:tcPr>
          <w:p w14:paraId="106C02D3" w14:textId="77777777" w:rsidR="00142AF9" w:rsidRDefault="006B7A03">
            <w:r>
              <w:t>“ModuleNotFoundError” for any package</w:t>
            </w:r>
          </w:p>
        </w:tc>
        <w:tc>
          <w:tcPr>
            <w:tcW w:w="6192" w:type="dxa"/>
          </w:tcPr>
          <w:p w14:paraId="1AB50ED4" w14:textId="77777777" w:rsidR="00142AF9" w:rsidRDefault="006B7A03">
            <w:r>
              <w:t>Re-run the pip install command in Section 2.2 — a package failed to install or was skipped.</w:t>
            </w:r>
          </w:p>
        </w:tc>
      </w:tr>
      <w:tr w:rsidR="00142AF9" w14:paraId="6142C5EC" w14:textId="77777777">
        <w:trPr>
          <w:jc w:val="center"/>
        </w:trPr>
        <w:tc>
          <w:tcPr>
            <w:tcW w:w="3456" w:type="dxa"/>
          </w:tcPr>
          <w:p w14:paraId="2B7553D9" w14:textId="77777777" w:rsidR="00142AF9" w:rsidRDefault="006B7A03">
            <w:r>
              <w:t>Stage 3 (triage) fails immediately</w:t>
            </w:r>
          </w:p>
        </w:tc>
        <w:tc>
          <w:tcPr>
            <w:tcW w:w="6192" w:type="dxa"/>
          </w:tcPr>
          <w:p w14:paraId="4F1E878B" w14:textId="77777777" w:rsidR="00142AF9" w:rsidRDefault="006B7A03">
            <w:r>
              <w:t>Check that “Parallel API Key.txt” in the Scripts folder contains a valid key with no extra spaces or line breaks.</w:t>
            </w:r>
          </w:p>
        </w:tc>
      </w:tr>
      <w:tr w:rsidR="00142AF9" w14:paraId="513CAC58" w14:textId="77777777">
        <w:trPr>
          <w:jc w:val="center"/>
        </w:trPr>
        <w:tc>
          <w:tcPr>
            <w:tcW w:w="3456" w:type="dxa"/>
          </w:tcPr>
          <w:p w14:paraId="59AFD430" w14:textId="77777777" w:rsidR="00142AF9" w:rsidRDefault="006B7A03">
            <w:r>
              <w:t>“No new Combined_Report produced”</w:t>
            </w:r>
          </w:p>
        </w:tc>
        <w:tc>
          <w:tcPr>
            <w:tcW w:w="6192" w:type="dxa"/>
          </w:tcPr>
          <w:p w14:paraId="496C0D07" w14:textId="77777777" w:rsidR="00142AF9" w:rsidRDefault="006B7A03">
            <w:r>
              <w:t>No pipeline was selected, or no articles matched your date range. Re-run and choose “A” with a wider/blank date range.</w:t>
            </w:r>
          </w:p>
        </w:tc>
      </w:tr>
      <w:tr w:rsidR="00142AF9" w14:paraId="79391B97" w14:textId="77777777">
        <w:trPr>
          <w:jc w:val="center"/>
        </w:trPr>
        <w:tc>
          <w:tcPr>
            <w:tcW w:w="3456" w:type="dxa"/>
          </w:tcPr>
          <w:p w14:paraId="1FAC8DE7" w14:textId="77777777" w:rsidR="00142AF9" w:rsidRDefault="006B7A03">
            <w:r>
              <w:t>Some regulatory feeds (Japan/Australia) time out</w:t>
            </w:r>
          </w:p>
        </w:tc>
        <w:tc>
          <w:tcPr>
            <w:tcW w:w="6192" w:type="dxa"/>
          </w:tcPr>
          <w:p w14:paraId="39CC99E8" w14:textId="77777777" w:rsidR="00142AF9" w:rsidRDefault="006B7A03">
            <w:r>
              <w:t>Usually transient network/DNS issues; re-run. If persistent, contact IT to confirm outbound access to those feed domains.</w:t>
            </w:r>
          </w:p>
        </w:tc>
      </w:tr>
    </w:tbl>
    <w:p w14:paraId="1EE4668B" w14:textId="77777777" w:rsidR="00142AF9" w:rsidRDefault="00142AF9"/>
    <w:p w14:paraId="3B3EB18C" w14:textId="77777777" w:rsidR="00142AF9" w:rsidRDefault="006B7A03">
      <w:pPr>
        <w:pStyle w:val="Heading1"/>
      </w:pPr>
      <w:r>
        <w:t>6. Quick Reference Card</w:t>
      </w:r>
    </w:p>
    <w:tbl>
      <w:tblPr>
        <w:tblStyle w:val="TableGrid"/>
        <w:tblW w:w="0" w:type="auto"/>
        <w:jc w:val="center"/>
        <w:tblLook w:val="04A0" w:firstRow="1" w:lastRow="0" w:firstColumn="1" w:lastColumn="0" w:noHBand="0" w:noVBand="1"/>
      </w:tblPr>
      <w:tblGrid>
        <w:gridCol w:w="2693"/>
        <w:gridCol w:w="6163"/>
      </w:tblGrid>
      <w:tr w:rsidR="00142AF9" w14:paraId="697EFC27" w14:textId="77777777">
        <w:trPr>
          <w:jc w:val="center"/>
        </w:trPr>
        <w:tc>
          <w:tcPr>
            <w:tcW w:w="2880" w:type="dxa"/>
            <w:shd w:val="clear" w:color="auto" w:fill="DDEBF7"/>
          </w:tcPr>
          <w:p w14:paraId="6F2E1389" w14:textId="77777777" w:rsidR="00142AF9" w:rsidRDefault="006B7A03">
            <w:r>
              <w:rPr>
                <w:b/>
              </w:rPr>
              <w:t>What</w:t>
            </w:r>
          </w:p>
        </w:tc>
        <w:tc>
          <w:tcPr>
            <w:tcW w:w="6768" w:type="dxa"/>
            <w:shd w:val="clear" w:color="auto" w:fill="DDEBF7"/>
          </w:tcPr>
          <w:p w14:paraId="55B05A24" w14:textId="77777777" w:rsidR="00142AF9" w:rsidRDefault="006B7A03">
            <w:r>
              <w:rPr>
                <w:b/>
              </w:rPr>
              <w:t>How</w:t>
            </w:r>
          </w:p>
        </w:tc>
      </w:tr>
      <w:tr w:rsidR="00142AF9" w14:paraId="1647869C" w14:textId="77777777">
        <w:trPr>
          <w:jc w:val="center"/>
        </w:trPr>
        <w:tc>
          <w:tcPr>
            <w:tcW w:w="2880" w:type="dxa"/>
          </w:tcPr>
          <w:p w14:paraId="479C65A5" w14:textId="77777777" w:rsidR="00142AF9" w:rsidRDefault="006B7A03">
            <w:r>
              <w:t>One-time install</w:t>
            </w:r>
          </w:p>
        </w:tc>
        <w:tc>
          <w:tcPr>
            <w:tcW w:w="6768" w:type="dxa"/>
          </w:tcPr>
          <w:p w14:paraId="55F43FFC" w14:textId="77777777" w:rsidR="00142AF9" w:rsidRDefault="006B7A03">
            <w:r>
              <w:t>pip install pandas openpyxl feedparser requests dnspython curl_cffi parallel-web</w:t>
            </w:r>
          </w:p>
        </w:tc>
      </w:tr>
      <w:tr w:rsidR="00142AF9" w14:paraId="2937165D" w14:textId="77777777">
        <w:trPr>
          <w:jc w:val="center"/>
        </w:trPr>
        <w:tc>
          <w:tcPr>
            <w:tcW w:w="2880" w:type="dxa"/>
          </w:tcPr>
          <w:p w14:paraId="5103BCE7" w14:textId="77777777" w:rsidR="00142AF9" w:rsidRDefault="006B7A03">
            <w:r>
              <w:t>Add API key</w:t>
            </w:r>
          </w:p>
        </w:tc>
        <w:tc>
          <w:tcPr>
            <w:tcW w:w="6768" w:type="dxa"/>
          </w:tcPr>
          <w:p w14:paraId="1772C688" w14:textId="77777777" w:rsidR="00142AF9" w:rsidRDefault="006B7A03">
            <w:r>
              <w:t>Paste key into Scripts\Parallel API Key.txt</w:t>
            </w:r>
          </w:p>
        </w:tc>
      </w:tr>
      <w:tr w:rsidR="00142AF9" w14:paraId="70484EBB" w14:textId="77777777">
        <w:trPr>
          <w:jc w:val="center"/>
        </w:trPr>
        <w:tc>
          <w:tcPr>
            <w:tcW w:w="2880" w:type="dxa"/>
          </w:tcPr>
          <w:p w14:paraId="4161C826" w14:textId="77777777" w:rsidR="00142AF9" w:rsidRDefault="006B7A03">
            <w:r>
              <w:t>Start a run</w:t>
            </w:r>
          </w:p>
        </w:tc>
        <w:tc>
          <w:tcPr>
            <w:tcW w:w="6768" w:type="dxa"/>
          </w:tcPr>
          <w:p w14:paraId="5F4835E4" w14:textId="77777777" w:rsidR="00142AF9" w:rsidRDefault="006B7A03">
            <w:r>
              <w:t>Double-click Scripts\Run_EndToEnd.py</w:t>
            </w:r>
          </w:p>
        </w:tc>
      </w:tr>
      <w:tr w:rsidR="00142AF9" w14:paraId="7D09F858" w14:textId="77777777">
        <w:trPr>
          <w:jc w:val="center"/>
        </w:trPr>
        <w:tc>
          <w:tcPr>
            <w:tcW w:w="2880" w:type="dxa"/>
          </w:tcPr>
          <w:p w14:paraId="21015326" w14:textId="77777777" w:rsidR="00142AF9" w:rsidRDefault="006B7A03">
            <w:r>
              <w:t>Recommended menu choice</w:t>
            </w:r>
          </w:p>
        </w:tc>
        <w:tc>
          <w:tcPr>
            <w:tcW w:w="6768" w:type="dxa"/>
          </w:tcPr>
          <w:p w14:paraId="4ADF8BFB" w14:textId="77777777" w:rsidR="00142AF9" w:rsidRDefault="006B7A03">
            <w:r>
              <w:t>A  (all five pipelines)</w:t>
            </w:r>
          </w:p>
        </w:tc>
      </w:tr>
      <w:tr w:rsidR="00142AF9" w14:paraId="04C64FE1" w14:textId="77777777">
        <w:trPr>
          <w:jc w:val="center"/>
        </w:trPr>
        <w:tc>
          <w:tcPr>
            <w:tcW w:w="2880" w:type="dxa"/>
          </w:tcPr>
          <w:p w14:paraId="028931D9" w14:textId="77777777" w:rsidR="00142AF9" w:rsidRDefault="006B7A03">
            <w:r>
              <w:t>Date range</w:t>
            </w:r>
          </w:p>
        </w:tc>
        <w:tc>
          <w:tcPr>
            <w:tcW w:w="6768" w:type="dxa"/>
          </w:tcPr>
          <w:p w14:paraId="6449F845" w14:textId="77777777" w:rsidR="00142AF9" w:rsidRDefault="006B7A03">
            <w:r>
              <w:t>Press Enter twice to skip and pull everything</w:t>
            </w:r>
          </w:p>
        </w:tc>
      </w:tr>
      <w:tr w:rsidR="00142AF9" w14:paraId="3F64076C" w14:textId="77777777">
        <w:trPr>
          <w:jc w:val="center"/>
        </w:trPr>
        <w:tc>
          <w:tcPr>
            <w:tcW w:w="2880" w:type="dxa"/>
          </w:tcPr>
          <w:p w14:paraId="46F328EE" w14:textId="77777777" w:rsidR="00142AF9" w:rsidRDefault="006B7A03">
            <w:r>
              <w:t>Final report location</w:t>
            </w:r>
          </w:p>
        </w:tc>
        <w:tc>
          <w:tcPr>
            <w:tcW w:w="6768" w:type="dxa"/>
          </w:tcPr>
          <w:p w14:paraId="79760328" w14:textId="77777777" w:rsidR="00142AF9" w:rsidRDefault="006B7A03">
            <w:r>
              <w:t>Output_Triage_Agent folder</w:t>
            </w:r>
          </w:p>
        </w:tc>
      </w:tr>
      <w:tr w:rsidR="002233D6" w14:paraId="490EAC49" w14:textId="77777777">
        <w:trPr>
          <w:jc w:val="center"/>
        </w:trPr>
        <w:tc>
          <w:tcPr>
            <w:tcW w:w="2693" w:type="dxa"/>
          </w:tcPr>
          <w:p w14:paraId="67B3EE1B" w14:textId="77777777" w:rsidR="002233D6" w:rsidRDefault="006B7A03">
            <w:r>
              <w:t>Stage 4 prompt (“Proceed with provenance check and drafting?”)</w:t>
            </w:r>
          </w:p>
        </w:tc>
        <w:tc>
          <w:tcPr>
            <w:tcW w:w="6163" w:type="dxa"/>
          </w:tcPr>
          <w:p w14:paraId="7CC267A2" w14:textId="77777777" w:rsidR="002233D6" w:rsidRDefault="006B7A03">
            <w:r>
              <w:t>Answer “n” for now -- Stage 4 optimization and its API budget are still under review</w:t>
            </w:r>
          </w:p>
        </w:tc>
      </w:tr>
    </w:tbl>
    <w:p w14:paraId="19069251" w14:textId="77EDEBCC" w:rsidR="002B4EC6" w:rsidRDefault="002B4EC6" w:rsidP="00354121">
      <w:pPr>
        <w:pStyle w:val="Heading1"/>
      </w:pPr>
      <w:r>
        <w:br/>
      </w:r>
    </w:p>
    <w:sectPr w:rsidR="002B4EC6"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F13C" w14:textId="77777777" w:rsidR="00C67B05" w:rsidRDefault="00C67B05" w:rsidP="002B4EC6">
      <w:pPr>
        <w:spacing w:after="0" w:line="240" w:lineRule="auto"/>
      </w:pPr>
      <w:r>
        <w:separator/>
      </w:r>
    </w:p>
  </w:endnote>
  <w:endnote w:type="continuationSeparator" w:id="0">
    <w:p w14:paraId="3C53D749" w14:textId="77777777" w:rsidR="00C67B05" w:rsidRDefault="00C67B05" w:rsidP="002B4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AC0F" w14:textId="4DB3F191" w:rsidR="002B4EC6" w:rsidRDefault="002B4EC6">
    <w:pPr>
      <w:pStyle w:val="Footer"/>
    </w:pPr>
    <w:r>
      <w:rPr>
        <w:noProof/>
      </w:rPr>
      <mc:AlternateContent>
        <mc:Choice Requires="wps">
          <w:drawing>
            <wp:anchor distT="0" distB="0" distL="0" distR="0" simplePos="0" relativeHeight="251658240" behindDoc="0" locked="0" layoutInCell="1" allowOverlap="1" wp14:anchorId="0B473586" wp14:editId="268E2A9E">
              <wp:simplePos x="635" y="635"/>
              <wp:positionH relativeFrom="page">
                <wp:align>left</wp:align>
              </wp:positionH>
              <wp:positionV relativeFrom="page">
                <wp:align>bottom</wp:align>
              </wp:positionV>
              <wp:extent cx="1089660" cy="333375"/>
              <wp:effectExtent l="0" t="0" r="15240" b="0"/>
              <wp:wrapNone/>
              <wp:docPr id="2069509499" name="Text Box 2" descr="Sensitivity: Internal">
                <a:extLst xmlns:a="http://schemas.openxmlformats.org/drawingml/2006/main">
                  <a:ext uri="{FF2B5EF4-FFF2-40B4-BE49-F238E27FC236}">
                    <a16:creationId xmlns:a16="http://schemas.microsoft.com/office/drawing/2014/main" id="{D32B217C-D410-4925-9516-3F302462755B}"/>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9660" cy="333375"/>
                      </a:xfrm>
                      <a:prstGeom prst="rect">
                        <a:avLst/>
                      </a:prstGeom>
                      <a:noFill/>
                      <a:ln>
                        <a:noFill/>
                      </a:ln>
                    </wps:spPr>
                    <wps:txbx>
                      <w:txbxContent>
                        <w:p w14:paraId="6123A951" w14:textId="302366FD" w:rsidR="002B4EC6" w:rsidRPr="002B4EC6" w:rsidRDefault="002B4EC6" w:rsidP="002B4EC6">
                          <w:pPr>
                            <w:spacing w:after="0"/>
                            <w:rPr>
                              <w:rFonts w:ascii="Aptos" w:eastAsia="Aptos" w:hAnsi="Aptos" w:cs="Aptos"/>
                              <w:noProof/>
                              <w:color w:val="317100"/>
                              <w:sz w:val="16"/>
                              <w:szCs w:val="16"/>
                            </w:rPr>
                          </w:pPr>
                          <w:r w:rsidRPr="002B4EC6">
                            <w:rPr>
                              <w:rFonts w:ascii="Aptos" w:eastAsia="Aptos" w:hAnsi="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473586" id="_x0000_t202" coordsize="21600,21600" o:spt="202" path="m,l,21600r21600,l21600,xe">
              <v:stroke joinstyle="miter"/>
              <v:path gradientshapeok="t" o:connecttype="rect"/>
            </v:shapetype>
            <v:shape id="Text Box 2" o:spid="_x0000_s1026" type="#_x0000_t202" alt="Sensitivity: Internal" style="position:absolute;margin-left:0;margin-top:0;width:85.8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" filled="f" stroked="f">
              <v:textbox style="mso-fit-shape-to-text:t" inset="20pt,0,0,15pt">
                <w:txbxContent>
                  <w:p w14:paraId="6123A951" w14:textId="302366FD" w:rsidR="002B4EC6" w:rsidRPr="002B4EC6" w:rsidRDefault="002B4EC6" w:rsidP="002B4EC6">
                    <w:pPr>
                      <w:spacing w:after="0"/>
                      <w:rPr>
                        <w:rFonts w:ascii="Aptos" w:eastAsia="Aptos" w:hAnsi="Aptos" w:cs="Aptos"/>
                        <w:noProof/>
                        <w:color w:val="317100"/>
                        <w:sz w:val="16"/>
                        <w:szCs w:val="16"/>
                      </w:rPr>
                    </w:pPr>
                    <w:r w:rsidRPr="002B4EC6">
                      <w:rPr>
                        <w:rFonts w:ascii="Aptos" w:eastAsia="Aptos" w:hAnsi="Aptos" w:cs="Aptos"/>
                        <w:noProof/>
                        <w:color w:val="3171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3205" w14:textId="73B57E73" w:rsidR="002B4EC6" w:rsidRDefault="002B4EC6">
    <w:pPr>
      <w:pStyle w:val="Footer"/>
    </w:pPr>
    <w:r>
      <w:rPr>
        <w:noProof/>
      </w:rPr>
      <mc:AlternateContent>
        <mc:Choice Requires="wps">
          <w:drawing>
            <wp:anchor distT="0" distB="0" distL="0" distR="0" simplePos="0" relativeHeight="251658241" behindDoc="0" locked="0" layoutInCell="1" allowOverlap="1" wp14:anchorId="14C101D5" wp14:editId="0ACC4DC5">
              <wp:simplePos x="635" y="635"/>
              <wp:positionH relativeFrom="page">
                <wp:align>left</wp:align>
              </wp:positionH>
              <wp:positionV relativeFrom="page">
                <wp:align>bottom</wp:align>
              </wp:positionV>
              <wp:extent cx="1089660" cy="333375"/>
              <wp:effectExtent l="0" t="0" r="15240" b="0"/>
              <wp:wrapNone/>
              <wp:docPr id="91589082" name="Text Box 3" descr="Sensitivity: Internal">
                <a:extLst xmlns:a="http://schemas.openxmlformats.org/drawingml/2006/main">
                  <a:ext uri="{FF2B5EF4-FFF2-40B4-BE49-F238E27FC236}">
                    <a16:creationId xmlns:a16="http://schemas.microsoft.com/office/drawing/2014/main" id="{CBE0AEBC-A50F-4A6D-890D-5B8BF6A141D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9660" cy="333375"/>
                      </a:xfrm>
                      <a:prstGeom prst="rect">
                        <a:avLst/>
                      </a:prstGeom>
                      <a:noFill/>
                      <a:ln>
                        <a:noFill/>
                      </a:ln>
                    </wps:spPr>
                    <wps:txbx>
                      <w:txbxContent>
                        <w:p w14:paraId="550D26FD" w14:textId="749D8B14" w:rsidR="002B4EC6" w:rsidRPr="002B4EC6" w:rsidRDefault="002B4EC6" w:rsidP="002B4EC6">
                          <w:pPr>
                            <w:spacing w:after="0"/>
                            <w:rPr>
                              <w:rFonts w:ascii="Aptos" w:eastAsia="Aptos" w:hAnsi="Aptos" w:cs="Aptos"/>
                              <w:noProof/>
                              <w:color w:val="317100"/>
                              <w:sz w:val="16"/>
                              <w:szCs w:val="16"/>
                            </w:rPr>
                          </w:pPr>
                          <w:r w:rsidRPr="002B4EC6">
                            <w:rPr>
                              <w:rFonts w:ascii="Aptos" w:eastAsia="Aptos" w:hAnsi="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C101D5" id="_x0000_t202" coordsize="21600,21600" o:spt="202" path="m,l,21600r21600,l21600,xe">
              <v:stroke joinstyle="miter"/>
              <v:path gradientshapeok="t" o:connecttype="rect"/>
            </v:shapetype>
            <v:shape id="Text Box 3" o:spid="_x0000_s1027" type="#_x0000_t202" alt="Sensitivity: Internal" style="position:absolute;margin-left:0;margin-top:0;width:85.8pt;height:26.2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" filled="f" stroked="f">
              <v:textbox style="mso-fit-shape-to-text:t" inset="20pt,0,0,15pt">
                <w:txbxContent>
                  <w:p w14:paraId="550D26FD" w14:textId="749D8B14" w:rsidR="002B4EC6" w:rsidRPr="002B4EC6" w:rsidRDefault="002B4EC6" w:rsidP="002B4EC6">
                    <w:pPr>
                      <w:spacing w:after="0"/>
                      <w:rPr>
                        <w:rFonts w:ascii="Aptos" w:eastAsia="Aptos" w:hAnsi="Aptos" w:cs="Aptos"/>
                        <w:noProof/>
                        <w:color w:val="317100"/>
                        <w:sz w:val="16"/>
                        <w:szCs w:val="16"/>
                      </w:rPr>
                    </w:pPr>
                    <w:r w:rsidRPr="002B4EC6">
                      <w:rPr>
                        <w:rFonts w:ascii="Aptos" w:eastAsia="Aptos" w:hAnsi="Aptos" w:cs="Aptos"/>
                        <w:noProof/>
                        <w:color w:val="3171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49DC" w14:textId="5B371345" w:rsidR="002B4EC6" w:rsidRDefault="002B4EC6">
    <w:pPr>
      <w:pStyle w:val="Footer"/>
    </w:pPr>
    <w:r>
      <w:rPr>
        <w:noProof/>
      </w:rPr>
      <mc:AlternateContent>
        <mc:Choice Requires="wps">
          <w:drawing>
            <wp:anchor distT="0" distB="0" distL="0" distR="0" simplePos="0" relativeHeight="251658242" behindDoc="0" locked="0" layoutInCell="1" allowOverlap="1" wp14:anchorId="6AEB137B" wp14:editId="7B5503A1">
              <wp:simplePos x="635" y="635"/>
              <wp:positionH relativeFrom="page">
                <wp:align>left</wp:align>
              </wp:positionH>
              <wp:positionV relativeFrom="page">
                <wp:align>bottom</wp:align>
              </wp:positionV>
              <wp:extent cx="1089660" cy="333375"/>
              <wp:effectExtent l="0" t="0" r="15240" b="0"/>
              <wp:wrapNone/>
              <wp:docPr id="571126785" name="Text Box 1" descr="Sensitivity: Internal">
                <a:extLst xmlns:a="http://schemas.openxmlformats.org/drawingml/2006/main">
                  <a:ext uri="{FF2B5EF4-FFF2-40B4-BE49-F238E27FC236}">
                    <a16:creationId xmlns:a16="http://schemas.microsoft.com/office/drawing/2014/main" id="{F344FC7E-FAD7-483A-AA7F-520D75D82A8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9660" cy="333375"/>
                      </a:xfrm>
                      <a:prstGeom prst="rect">
                        <a:avLst/>
                      </a:prstGeom>
                      <a:noFill/>
                      <a:ln>
                        <a:noFill/>
                      </a:ln>
                    </wps:spPr>
                    <wps:txbx>
                      <w:txbxContent>
                        <w:p w14:paraId="69165709" w14:textId="1915F23A" w:rsidR="002B4EC6" w:rsidRPr="002B4EC6" w:rsidRDefault="002B4EC6" w:rsidP="002B4EC6">
                          <w:pPr>
                            <w:spacing w:after="0"/>
                            <w:rPr>
                              <w:rFonts w:ascii="Aptos" w:eastAsia="Aptos" w:hAnsi="Aptos" w:cs="Aptos"/>
                              <w:noProof/>
                              <w:color w:val="317100"/>
                              <w:sz w:val="16"/>
                              <w:szCs w:val="16"/>
                            </w:rPr>
                          </w:pPr>
                          <w:r w:rsidRPr="002B4EC6">
                            <w:rPr>
                              <w:rFonts w:ascii="Aptos" w:eastAsia="Aptos" w:hAnsi="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EB137B" id="_x0000_t202" coordsize="21600,21600" o:spt="202" path="m,l,21600r21600,l21600,xe">
              <v:stroke joinstyle="miter"/>
              <v:path gradientshapeok="t" o:connecttype="rect"/>
            </v:shapetype>
            <v:shape id="Text Box 1" o:spid="_x0000_s1028" type="#_x0000_t202" alt="Sensitivity: Internal" style="position:absolute;margin-left:0;margin-top:0;width:85.8pt;height:26.2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" filled="f" stroked="f">
              <v:textbox style="mso-fit-shape-to-text:t" inset="20pt,0,0,15pt">
                <w:txbxContent>
                  <w:p w14:paraId="69165709" w14:textId="1915F23A" w:rsidR="002B4EC6" w:rsidRPr="002B4EC6" w:rsidRDefault="002B4EC6" w:rsidP="002B4EC6">
                    <w:pPr>
                      <w:spacing w:after="0"/>
                      <w:rPr>
                        <w:rFonts w:ascii="Aptos" w:eastAsia="Aptos" w:hAnsi="Aptos" w:cs="Aptos"/>
                        <w:noProof/>
                        <w:color w:val="317100"/>
                        <w:sz w:val="16"/>
                        <w:szCs w:val="16"/>
                      </w:rPr>
                    </w:pPr>
                    <w:r w:rsidRPr="002B4EC6">
                      <w:rPr>
                        <w:rFonts w:ascii="Aptos" w:eastAsia="Aptos" w:hAnsi="Aptos" w:cs="Aptos"/>
                        <w:noProof/>
                        <w:color w:val="3171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4EFAB" w14:textId="77777777" w:rsidR="00C67B05" w:rsidRDefault="00C67B05" w:rsidP="002B4EC6">
      <w:pPr>
        <w:spacing w:after="0" w:line="240" w:lineRule="auto"/>
      </w:pPr>
      <w:r>
        <w:separator/>
      </w:r>
    </w:p>
  </w:footnote>
  <w:footnote w:type="continuationSeparator" w:id="0">
    <w:p w14:paraId="52631C5E" w14:textId="77777777" w:rsidR="00C67B05" w:rsidRDefault="00C67B05" w:rsidP="002B4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0E8D" w14:textId="77777777" w:rsidR="009F658A" w:rsidRDefault="009F65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2984" w14:textId="77777777" w:rsidR="009F658A" w:rsidRDefault="009F65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ED60" w14:textId="77777777" w:rsidR="009F658A" w:rsidRDefault="009F65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950982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5606DC"/>
    <w:lvl w:ilvl="0">
      <w:start w:val="1"/>
      <w:numFmt w:val="bullet"/>
      <w:pStyle w:val="ListBullet"/>
      <w:lvlText w:val=""/>
      <w:lvlJc w:val="left"/>
      <w:pPr>
        <w:tabs>
          <w:tab w:val="num" w:pos="360"/>
        </w:tabs>
        <w:ind w:left="360" w:hanging="360"/>
      </w:pPr>
      <w:rPr>
        <w:rFonts w:ascii="Symbol" w:hAnsi="Symbol" w:hint="default"/>
      </w:rPr>
    </w:lvl>
  </w:abstractNum>
  <w:num w:numId="1" w16cid:durableId="1102457317">
    <w:abstractNumId w:val="2"/>
  </w:num>
  <w:num w:numId="2" w16cid:durableId="1251159258">
    <w:abstractNumId w:val="6"/>
  </w:num>
  <w:num w:numId="3" w16cid:durableId="1399206326">
    <w:abstractNumId w:val="5"/>
  </w:num>
  <w:num w:numId="4" w16cid:durableId="1697534029">
    <w:abstractNumId w:val="0"/>
  </w:num>
  <w:num w:numId="5" w16cid:durableId="1806847574">
    <w:abstractNumId w:val="7"/>
  </w:num>
  <w:num w:numId="6" w16cid:durableId="1892955475">
    <w:abstractNumId w:val="1"/>
  </w:num>
  <w:num w:numId="7" w16cid:durableId="233467121">
    <w:abstractNumId w:val="7"/>
  </w:num>
  <w:num w:numId="8" w16cid:durableId="755639744">
    <w:abstractNumId w:val="8"/>
  </w:num>
  <w:num w:numId="9" w16cid:durableId="896744584">
    <w:abstractNumId w:val="4"/>
  </w:num>
  <w:num w:numId="10" w16cid:durableId="959409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6F8"/>
    <w:rsid w:val="00142AF9"/>
    <w:rsid w:val="0015074B"/>
    <w:rsid w:val="00193CFA"/>
    <w:rsid w:val="00193D18"/>
    <w:rsid w:val="002233D6"/>
    <w:rsid w:val="00240407"/>
    <w:rsid w:val="002938E5"/>
    <w:rsid w:val="0029639D"/>
    <w:rsid w:val="002B4EC6"/>
    <w:rsid w:val="002C6026"/>
    <w:rsid w:val="002E2F34"/>
    <w:rsid w:val="002F07B0"/>
    <w:rsid w:val="00320E33"/>
    <w:rsid w:val="00326F90"/>
    <w:rsid w:val="00335A0F"/>
    <w:rsid w:val="00354121"/>
    <w:rsid w:val="0039207C"/>
    <w:rsid w:val="004D23D9"/>
    <w:rsid w:val="004D57B7"/>
    <w:rsid w:val="004F5693"/>
    <w:rsid w:val="006B7A03"/>
    <w:rsid w:val="00781D9E"/>
    <w:rsid w:val="00805829"/>
    <w:rsid w:val="00824E02"/>
    <w:rsid w:val="00862356"/>
    <w:rsid w:val="008D340A"/>
    <w:rsid w:val="0097716A"/>
    <w:rsid w:val="009F658A"/>
    <w:rsid w:val="00A0306E"/>
    <w:rsid w:val="00AA1D8D"/>
    <w:rsid w:val="00B47730"/>
    <w:rsid w:val="00BC378F"/>
    <w:rsid w:val="00BC436F"/>
    <w:rsid w:val="00C204AE"/>
    <w:rsid w:val="00C67B05"/>
    <w:rsid w:val="00C83637"/>
    <w:rsid w:val="00CB0664"/>
    <w:rsid w:val="00CE6E2A"/>
    <w:rsid w:val="00D12549"/>
    <w:rsid w:val="00D25967"/>
    <w:rsid w:val="00D96315"/>
    <w:rsid w:val="00E16AF4"/>
    <w:rsid w:val="00E6007A"/>
    <w:rsid w:val="00F71BA0"/>
    <w:rsid w:val="00FB7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E39566B8-D7D9-4233-B92F-DD351F59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82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7f6b194-73f8-48d3-95d2-0d2530a9bb45}" enabled="1" method="Standard" siteId="{0483ae51-a627-466e-a7dd-de2ac7e1238e}"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Himani Jain</cp:lastModifiedBy>
  <cp:revision>25</cp:revision>
  <dcterms:created xsi:type="dcterms:W3CDTF">2013-12-23T23:15:00Z</dcterms:created>
  <dcterms:modified xsi:type="dcterms:W3CDTF">2026-08-21T10:25:00Z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220ab401,7b5a357b,57589da</vt:lpwstr>
  </property>
  <property fmtid="{D5CDD505-2E9C-101B-9397-08002B2CF9AE}" pid="3" name="ClassificationContentMarkingFooterFontProps">
    <vt:lpwstr>#317100,8,Aptos</vt:lpwstr>
  </property>
  <property fmtid="{D5CDD505-2E9C-101B-9397-08002B2CF9AE}" pid="4" name="ClassificationContentMarkingFooterText">
    <vt:lpwstr>Sensitivity: Internal</vt:lpwstr>
  </property>
</Properties>
</file>