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6318C71" w14:textId="77777777" w:rsidR="003E7BE9" w:rsidRPr="003E7BE9" w:rsidRDefault="003E7BE9" w:rsidP="003E7BE9">
      <w:pPr>
        <w:spacing w:before="100" w:beforeAutospacing="1" w:after="100" w:afterAutospacing="1" w:line="240" w:lineRule="auto"/>
        <w:outlineLvl w:val="1"/>
        <w:rPr>
          <w:rFonts w:ascii="Times New Roman" w:eastAsia="Times New Roman" w:hAnsi="Times New Roman" w:cs="Times New Roman"/>
          <w:b/>
          <w:bCs/>
          <w:sz w:val="36"/>
          <w:szCs w:val="36"/>
        </w:rPr>
      </w:pPr>
      <w:r w:rsidRPr="003E7BE9">
        <w:rPr>
          <w:rFonts w:ascii="Times New Roman" w:eastAsia="Times New Roman" w:hAnsi="Times New Roman" w:cs="Times New Roman"/>
          <w:b/>
          <w:bCs/>
          <w:sz w:val="36"/>
          <w:szCs w:val="36"/>
        </w:rPr>
        <w:t>3. Results</w:t>
      </w:r>
    </w:p>
    <w:p w14:paraId="65E5B153" w14:textId="77777777" w:rsidR="003E7BE9" w:rsidRPr="003E7BE9" w:rsidRDefault="003E7BE9" w:rsidP="003E7BE9">
      <w:pPr>
        <w:spacing w:before="100" w:beforeAutospacing="1" w:after="100" w:afterAutospacing="1" w:line="240" w:lineRule="auto"/>
        <w:outlineLvl w:val="2"/>
        <w:rPr>
          <w:rFonts w:ascii="Times New Roman" w:eastAsia="Times New Roman" w:hAnsi="Times New Roman" w:cs="Times New Roman"/>
          <w:b/>
          <w:bCs/>
          <w:sz w:val="27"/>
          <w:szCs w:val="27"/>
        </w:rPr>
      </w:pPr>
      <w:r w:rsidRPr="003E7BE9">
        <w:rPr>
          <w:rFonts w:ascii="Times New Roman" w:eastAsia="Times New Roman" w:hAnsi="Times New Roman" w:cs="Times New Roman"/>
          <w:b/>
          <w:bCs/>
          <w:sz w:val="27"/>
          <w:szCs w:val="27"/>
        </w:rPr>
        <w:t>3.1 Spectral Heterogeneity Metrics</w:t>
      </w:r>
    </w:p>
    <w:p w14:paraId="37D0BB1C" w14:textId="77777777" w:rsidR="003E7BE9" w:rsidRPr="003E7BE9" w:rsidRDefault="003E7BE9" w:rsidP="003E7BE9">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The three standardized PCA-based spectral heterogeneity metrics were strongly correlated across all three quadrat scales, although the strength of association differed among metrics. Standardized PCA alpha hull and standardized PCA mean distance showed the strongest concordance, with correlation coefficients increasing from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0.801 at 10 m to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0.904 at 20 m and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0.929 at 50 m. Standardized PCA mean distance and standardized PCA Rao's Q were also strongly correlated,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0.907 at 10 m,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0.898 at 20 m, and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0.900 at 50 m. The relationship between standardized PCA alpha hull and standardized PCA Rao's Q was weaker, but increased consistently with quadrat size, from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0.553 at 10 m to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0.658 at 20 m and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0.722 at 50 m.</w:t>
      </w:r>
    </w:p>
    <w:p w14:paraId="5DA6E19C" w14:textId="77777777" w:rsidR="003E7BE9" w:rsidRPr="003E7BE9" w:rsidRDefault="003E7BE9" w:rsidP="003E7BE9">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Overall, the three spectral heterogeneity metrics showed a common pattern of spectral variation, although alpha hull remained the most distinct metric. The strongest redundancy occurred between standardized PCA mean distance and standardized PCA Rao's Q, whereas alpha hull retained comparatively more independent variation, particularly at the 10 m and 20 m scales.</w:t>
      </w:r>
    </w:p>
    <w:p w14:paraId="6629FF9A" w14:textId="77777777" w:rsidR="003E7BE9" w:rsidRPr="003E7BE9" w:rsidRDefault="003E7BE9" w:rsidP="003E7BE9">
      <w:pPr>
        <w:spacing w:before="100" w:beforeAutospacing="1" w:after="100" w:afterAutospacing="1" w:line="240" w:lineRule="auto"/>
        <w:outlineLvl w:val="2"/>
        <w:rPr>
          <w:rFonts w:ascii="Times New Roman" w:eastAsia="Times New Roman" w:hAnsi="Times New Roman" w:cs="Times New Roman"/>
          <w:b/>
          <w:bCs/>
          <w:sz w:val="27"/>
          <w:szCs w:val="27"/>
        </w:rPr>
      </w:pPr>
      <w:r w:rsidRPr="003E7BE9">
        <w:rPr>
          <w:rFonts w:ascii="Times New Roman" w:eastAsia="Times New Roman" w:hAnsi="Times New Roman" w:cs="Times New Roman"/>
          <w:b/>
          <w:bCs/>
          <w:sz w:val="27"/>
          <w:szCs w:val="27"/>
        </w:rPr>
        <w:t>3.2 Relationships Among Biodiversity Metrics</w:t>
      </w:r>
    </w:p>
    <w:p w14:paraId="743FA04B" w14:textId="04B2E5CD" w:rsidR="003E7BE9" w:rsidRPr="003E7BE9" w:rsidRDefault="003E7BE9" w:rsidP="003E7BE9">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Biodiversity metrics separated into two broad patterns based on their relationships with one another</w:t>
      </w:r>
      <w:r w:rsidR="006B63D8">
        <w:rPr>
          <w:rFonts w:ascii="Times New Roman" w:eastAsia="Times New Roman" w:hAnsi="Times New Roman" w:cs="Times New Roman"/>
          <w:sz w:val="24"/>
          <w:szCs w:val="24"/>
        </w:rPr>
        <w:t xml:space="preserve"> (Table)</w:t>
      </w:r>
      <w:r w:rsidRPr="003E7BE9">
        <w:rPr>
          <w:rFonts w:ascii="Times New Roman" w:eastAsia="Times New Roman" w:hAnsi="Times New Roman" w:cs="Times New Roman"/>
          <w:sz w:val="24"/>
          <w:szCs w:val="24"/>
        </w:rPr>
        <w:t xml:space="preserve">. Shannon diversity and Simpson diversity were highly correlated at all three quadrat scales,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0.969 at 10 m,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0.949 at 20 m, and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0.939 at 50 m. Species richness was also strongly associated with Shannon diversity, with correlation coefficients of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0.824, 0.856, and 0.847 at 10, 20, and 50 m, respectively.</w:t>
      </w:r>
    </w:p>
    <w:p w14:paraId="47F545EC" w14:textId="77777777" w:rsidR="003E7BE9" w:rsidRPr="003E7BE9" w:rsidRDefault="003E7BE9" w:rsidP="003E7BE9">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Faith's PD was positively related to species richness across all scales, although the relationship was weaker than that between the conventional species-diversity metrics. Correlation coefficients increased from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0.710 at 10 m to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0.727 at 20 m and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0.761 at 50 m. Phylogenetic Rao's Q was also strongly associated with abundance-weighted Faith's PD,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0.750 at 10 m,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0.742 at 20 m, and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0.688 at 50 m.</w:t>
      </w:r>
    </w:p>
    <w:p w14:paraId="27883F22" w14:textId="77777777" w:rsidR="003E7BE9" w:rsidRPr="003E7BE9" w:rsidRDefault="003E7BE9" w:rsidP="003E7BE9">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In contrast, abundance-weighted Faith's PD became increasingly independent of Shannon diversity with increasing quadrat size. The relationship declined from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0.426 at 10 m to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0.152 at 20 m and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-0.120 at 50 m. Thus, abundance-weighted Faith's PD represented a substantially different component of biodiversity than Shannon diversity at the largest spatial grain.</w:t>
      </w:r>
    </w:p>
    <w:p w14:paraId="30EAD15F" w14:textId="77777777" w:rsidR="003E7BE9" w:rsidRPr="003E7BE9" w:rsidRDefault="003E7BE9" w:rsidP="003E7BE9">
      <w:pPr>
        <w:spacing w:before="100" w:beforeAutospacing="1" w:after="100" w:afterAutospacing="1" w:line="240" w:lineRule="auto"/>
        <w:outlineLvl w:val="2"/>
        <w:rPr>
          <w:rFonts w:ascii="Times New Roman" w:eastAsia="Times New Roman" w:hAnsi="Times New Roman" w:cs="Times New Roman"/>
          <w:b/>
          <w:bCs/>
          <w:sz w:val="27"/>
          <w:szCs w:val="27"/>
        </w:rPr>
      </w:pPr>
      <w:r w:rsidRPr="003E7BE9">
        <w:rPr>
          <w:rFonts w:ascii="Times New Roman" w:eastAsia="Times New Roman" w:hAnsi="Times New Roman" w:cs="Times New Roman"/>
          <w:b/>
          <w:bCs/>
          <w:sz w:val="27"/>
          <w:szCs w:val="27"/>
        </w:rPr>
        <w:t>3.3 Scale-dependent Relationships Between PCA Spectral Heterogeneity and Biodiversity</w:t>
      </w:r>
    </w:p>
    <w:p w14:paraId="3B6EF112" w14:textId="77777777" w:rsidR="003E7BE9" w:rsidRPr="003E7BE9" w:rsidRDefault="003E7BE9" w:rsidP="003E7BE9">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Standardized PCA spectral heterogeneity metrics showed increasingly strong relationships with biodiversity as quadrat size increased. Across scales, the strongest relationships occurred with </w:t>
      </w:r>
      <w:r w:rsidRPr="003E7BE9">
        <w:rPr>
          <w:rFonts w:ascii="Times New Roman" w:eastAsia="Times New Roman" w:hAnsi="Times New Roman" w:cs="Times New Roman"/>
          <w:sz w:val="24"/>
          <w:szCs w:val="24"/>
        </w:rPr>
        <w:lastRenderedPageBreak/>
        <w:t>phylogenetic and abundance-weighted biodiversity metrics, whereas conventional species-diversity metrics showed weak or near-zero associations.</w:t>
      </w:r>
    </w:p>
    <w:p w14:paraId="2A2304ED" w14:textId="77777777" w:rsidR="003E7BE9" w:rsidRPr="003E7BE9" w:rsidRDefault="003E7BE9" w:rsidP="003E7BE9">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At the 10 m scale, standardized PCA alpha hull showed the strongest relationships with biodiversity. Abundance-weighted Faith's PD was positively associated with alpha hull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0.188,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0.035), followed by phylogenetic Rao's Q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0.177,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0.031) and Faith's PD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0.153,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0.023). Standardized PCA mean distance showed weaker but similar relationships, with phylogenetic Rao's Q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0.140,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0.020), abundance-weighted Faith's PD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0.122,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0.015), and Faith's PD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0.119,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0.014) showing the strongest associations. Standardized PCA Rao's Q showed little positive association with the phylogenetic metrics at this scale, with its strongest absolute relationships occurring as weak negative correlations with species richness, Shannon diversity, and Simpson diversity.</w:t>
      </w:r>
    </w:p>
    <w:p w14:paraId="1C80B338" w14:textId="77777777" w:rsidR="003E7BE9" w:rsidRPr="003E7BE9" w:rsidRDefault="003E7BE9" w:rsidP="003E7BE9">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The relationships were stronger at the 20 m scale. Standardized PCA alpha hull remained the strongest spectral metric, with abundance-weighted Faith's PD showing a positive relationship of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0.384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² = 0.147) and phylogenetic Rao's Q showing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0.336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0.113). Standardized PCA mean distance was also positively associated with abundance-weighted Faith's PD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0.301,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0.091), phylogenetic Rao's Q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0.274,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0.075), and Faith's PD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0.240,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² = 0.058). Standardized PCA Rao's Q remained comparatively weak, with correlations of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0.133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² = 0.018) with abundance-weighted Faith's PD,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0.132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² = 0.017) with phylogenetic Rao's Q, and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0.123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0.015) with Faith's PD.</w:t>
      </w:r>
    </w:p>
    <w:p w14:paraId="10682AE3" w14:textId="77777777" w:rsidR="003E7BE9" w:rsidRPr="003E7BE9" w:rsidRDefault="003E7BE9" w:rsidP="003E7BE9">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The strongest spectral-biodiversity relationships occurred at the 50 m scale. Standardized PCA alpha hull showed positive relationships with abundance-weighted Faith's PD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0.497,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0.247) and phylogenetic Rao's Q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0.487,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0.238). Standardized PCA mean distance showed similarly strong relationships with phylogenetic Rao's Q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0.444,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0.197) and abundance-weighted Faith's PD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0.419,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0.175). Standardized PCA Rao's Q showed weaker but positive relationships with phylogenetic Rao's Q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0.352,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0.124) and abundance-weighted Faith's PD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0.272,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0.074).</w:t>
      </w:r>
    </w:p>
    <w:p w14:paraId="0741FB25" w14:textId="77777777" w:rsidR="003E7BE9" w:rsidRPr="003E7BE9" w:rsidRDefault="003E7BE9" w:rsidP="003E7BE9">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Across all three PCA metrics, relationship strength increased consistently from 10 m to 20 m and 50 m. The largest increases occurred for standardized PCA alpha hull and mean distance, with the strongest 50 m relationships explaining approximately 18–25% of variation in the corresponding spectral heterogeneity metric.</w:t>
      </w:r>
    </w:p>
    <w:p w14:paraId="094C6228" w14:textId="77777777" w:rsidR="003E7BE9" w:rsidRPr="003E7BE9" w:rsidRDefault="003E7BE9" w:rsidP="003E7BE9">
      <w:pPr>
        <w:spacing w:before="100" w:beforeAutospacing="1" w:after="100" w:afterAutospacing="1" w:line="240" w:lineRule="auto"/>
        <w:outlineLvl w:val="2"/>
        <w:rPr>
          <w:rFonts w:ascii="Times New Roman" w:eastAsia="Times New Roman" w:hAnsi="Times New Roman" w:cs="Times New Roman"/>
          <w:b/>
          <w:bCs/>
          <w:sz w:val="27"/>
          <w:szCs w:val="27"/>
        </w:rPr>
      </w:pPr>
      <w:r w:rsidRPr="003E7BE9">
        <w:rPr>
          <w:rFonts w:ascii="Times New Roman" w:eastAsia="Times New Roman" w:hAnsi="Times New Roman" w:cs="Times New Roman"/>
          <w:b/>
          <w:bCs/>
          <w:sz w:val="27"/>
          <w:szCs w:val="27"/>
        </w:rPr>
        <w:t>3.4 Species-Diversity Contrasts</w:t>
      </w:r>
    </w:p>
    <w:p w14:paraId="525E5659" w14:textId="77777777" w:rsidR="003E7BE9" w:rsidRPr="003E7BE9" w:rsidRDefault="003E7BE9" w:rsidP="003E7BE9">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Conventional species-diversity metrics showed weak, near-zero, or inconsistent relationships with standardized PCA spectral heterogeneity. Shannon diversity provided the clearest contrast with the phylogenetic metrics. At 10 m, Shannon diversity was essentially unrelated to standardized PCA alpha hull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-0.025,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0.001), standardized PCA mean distance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-0.032,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0.001), and standardized PCA Rao's Q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-0.060,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² = 0.004). Relationships remained similarly weak at 20 m,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-0.024, -0.036, and -0.061 for alpha hull, mean distance, and Rao's Q, respectively.</w:t>
      </w:r>
    </w:p>
    <w:p w14:paraId="0823688E" w14:textId="77777777" w:rsidR="003E7BE9" w:rsidRPr="003E7BE9" w:rsidRDefault="003E7BE9" w:rsidP="003E7BE9">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lastRenderedPageBreak/>
        <w:t xml:space="preserve">At 50 m, Shannon diversity remained effectively unrelated to all three PCA metrics,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0.007 for alpha hull,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0.009 for mean distance, and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0.035 for Rao's Q. This produced a strong contrast with the phylogenetic relationships observed at the same scale. Standardized PCA alpha hull was correlated with abundance-weighted Faith's PD at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0.497 and phylogenetic Rao's Q at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0.487, while its relationship with Shannon diversity was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0.007. Similarly, standardized PCA mean distance was correlated with phylogenetic Rao's Q at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0.444 and abundance-weighted Faith's PD at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0.419, but showed essentially no relationship with Shannon diversity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0.009).</w:t>
      </w:r>
    </w:p>
    <w:p w14:paraId="516EC95B" w14:textId="77777777" w:rsidR="003E7BE9" w:rsidRPr="003E7BE9" w:rsidRDefault="003E7BE9" w:rsidP="003E7BE9">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These results indicate that the strongest spectral relationships were associated with phylogenetic composition and abundance-weighted evolutionary diversity rather than conventional measures of species diversity.</w:t>
      </w:r>
    </w:p>
    <w:p w14:paraId="222F83A0" w14:textId="77777777" w:rsidR="003E7BE9" w:rsidRPr="003E7BE9" w:rsidRDefault="003E7BE9" w:rsidP="003E7BE9">
      <w:pPr>
        <w:spacing w:before="100" w:beforeAutospacing="1" w:after="100" w:afterAutospacing="1" w:line="240" w:lineRule="auto"/>
        <w:outlineLvl w:val="2"/>
        <w:rPr>
          <w:rFonts w:ascii="Times New Roman" w:eastAsia="Times New Roman" w:hAnsi="Times New Roman" w:cs="Times New Roman"/>
          <w:b/>
          <w:bCs/>
          <w:sz w:val="27"/>
          <w:szCs w:val="27"/>
        </w:rPr>
      </w:pPr>
      <w:r w:rsidRPr="003E7BE9">
        <w:rPr>
          <w:rFonts w:ascii="Times New Roman" w:eastAsia="Times New Roman" w:hAnsi="Times New Roman" w:cs="Times New Roman"/>
          <w:b/>
          <w:bCs/>
          <w:sz w:val="27"/>
          <w:szCs w:val="27"/>
        </w:rPr>
        <w:t>3.5 Comparison of Raw and Vector-normalized PCA</w:t>
      </w:r>
    </w:p>
    <w:p w14:paraId="13D94341" w14:textId="77777777" w:rsidR="003E7BE9" w:rsidRPr="003E7BE9" w:rsidRDefault="003E7BE9" w:rsidP="003E7BE9">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The raw and vector-normalized PCA ordinations differed substantially in the amount of variation concentrated in their leading axes. In the raw PCA, PC1 explained 66.2% of spectral variation and the first two PCs explained 87.0%. In the vector-normalized PCA, PC1 explained 45.5% and the first two PCs explained 68.0%.</w:t>
      </w:r>
    </w:p>
    <w:p w14:paraId="10F5DBF3" w14:textId="77777777" w:rsidR="003E7BE9" w:rsidRPr="003E7BE9" w:rsidRDefault="003E7BE9" w:rsidP="003E7BE9">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The relationship between PC1 and mean reflectance also differed substantially between the two PCA representations. At 50 m, raw PC1 was strongly correlated with mean reflectance at both the pixel level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0.893,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0.798) and quadrat-mean level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0.925,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² = 0.856). Standardized PC1 showed substantially weaker relationships with mean reflectance,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-0.118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² = 0.014) at the pixel level and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-0.348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0.121) at the quadrat-mean level.</w:t>
      </w:r>
    </w:p>
    <w:p w14:paraId="4303A9C2" w14:textId="26BC9DAF" w:rsidR="003E7BE9" w:rsidRPr="003E7BE9" w:rsidRDefault="003E7BE9" w:rsidP="003E7BE9">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The loading patterns also differed between PCA representations. In the standardized PCA, PC1 showed its greatest departures from a uniform spectral response in the near-infrared wavelengths from approximately 843</w:t>
      </w:r>
      <w:r w:rsidR="006B63D8">
        <w:rPr>
          <w:rFonts w:ascii="Times New Roman" w:eastAsia="Times New Roman" w:hAnsi="Times New Roman" w:cs="Times New Roman"/>
          <w:sz w:val="24"/>
          <w:szCs w:val="24"/>
        </w:rPr>
        <w:t>-</w:t>
      </w:r>
      <w:r w:rsidRPr="003E7BE9">
        <w:rPr>
          <w:rFonts w:ascii="Times New Roman" w:eastAsia="Times New Roman" w:hAnsi="Times New Roman" w:cs="Times New Roman"/>
          <w:sz w:val="24"/>
          <w:szCs w:val="24"/>
        </w:rPr>
        <w:t>903 nm, whereas PC2 showed more concentrated nonuniform structure from approximately 753</w:t>
      </w:r>
      <w:r w:rsidR="006B63D8">
        <w:rPr>
          <w:rFonts w:ascii="Times New Roman" w:eastAsia="Times New Roman" w:hAnsi="Times New Roman" w:cs="Times New Roman"/>
          <w:sz w:val="24"/>
          <w:szCs w:val="24"/>
        </w:rPr>
        <w:t>-</w:t>
      </w:r>
      <w:r w:rsidRPr="003E7BE9">
        <w:rPr>
          <w:rFonts w:ascii="Times New Roman" w:eastAsia="Times New Roman" w:hAnsi="Times New Roman" w:cs="Times New Roman"/>
          <w:sz w:val="24"/>
          <w:szCs w:val="24"/>
        </w:rPr>
        <w:t>813 nm. The 753</w:t>
      </w:r>
      <w:r w:rsidR="006B63D8">
        <w:rPr>
          <w:rFonts w:ascii="Times New Roman" w:eastAsia="Times New Roman" w:hAnsi="Times New Roman" w:cs="Times New Roman"/>
          <w:sz w:val="24"/>
          <w:szCs w:val="24"/>
        </w:rPr>
        <w:t>-</w:t>
      </w:r>
      <w:r w:rsidRPr="003E7BE9">
        <w:rPr>
          <w:rFonts w:ascii="Times New Roman" w:eastAsia="Times New Roman" w:hAnsi="Times New Roman" w:cs="Times New Roman"/>
          <w:sz w:val="24"/>
          <w:szCs w:val="24"/>
        </w:rPr>
        <w:t xml:space="preserve">778 nm region represented the portion of PC2 least associated with the broad PC1 brightness pattern. In the raw PCA, PC1 departures were concentrated toward the violet-blue </w:t>
      </w:r>
      <w:bookmarkStart w:id="0" w:name="_GoBack"/>
      <w:r w:rsidRPr="003E7BE9">
        <w:rPr>
          <w:rFonts w:ascii="Times New Roman" w:eastAsia="Times New Roman" w:hAnsi="Times New Roman" w:cs="Times New Roman"/>
          <w:sz w:val="24"/>
          <w:szCs w:val="24"/>
        </w:rPr>
        <w:t>edge</w:t>
      </w:r>
      <w:bookmarkEnd w:id="0"/>
      <w:r w:rsidRPr="003E7BE9">
        <w:rPr>
          <w:rFonts w:ascii="Times New Roman" w:eastAsia="Times New Roman" w:hAnsi="Times New Roman" w:cs="Times New Roman"/>
          <w:sz w:val="24"/>
          <w:szCs w:val="24"/>
        </w:rPr>
        <w:t xml:space="preserve"> and longer near-infrared wavelengths, while PC2 emphasized blue-green, red, red-edge, and near-infrared regions</w:t>
      </w:r>
      <w:r w:rsidR="00A572AC">
        <w:rPr>
          <w:rFonts w:ascii="Times New Roman" w:eastAsia="Times New Roman" w:hAnsi="Times New Roman" w:cs="Times New Roman"/>
          <w:sz w:val="24"/>
          <w:szCs w:val="24"/>
        </w:rPr>
        <w:t xml:space="preserve"> (Figure)</w:t>
      </w:r>
      <w:r w:rsidRPr="003E7BE9">
        <w:rPr>
          <w:rFonts w:ascii="Times New Roman" w:eastAsia="Times New Roman" w:hAnsi="Times New Roman" w:cs="Times New Roman"/>
          <w:sz w:val="24"/>
          <w:szCs w:val="24"/>
        </w:rPr>
        <w:t>.</w:t>
      </w:r>
    </w:p>
    <w:p w14:paraId="7E943EF4" w14:textId="77777777" w:rsidR="003E7BE9" w:rsidRPr="003E7BE9" w:rsidRDefault="003E7BE9" w:rsidP="003E7BE9">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The vector-normalized PCA metrics generally showed stronger relationships with phylogenetic biodiversity than the corresponding raw PCA metrics. At 10 m, raw PCA alpha hull showed a correlation of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0.057 with abundance-weighted Faith's PD, compared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0.188 for standardized PCA alpha hull. Raw PCA mean distance was correlated with phylogenetic Rao's Q at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0.053, compared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0.140 for standardized PCA mean distance.</w:t>
      </w:r>
    </w:p>
    <w:p w14:paraId="184021C9" w14:textId="77777777" w:rsidR="003E7BE9" w:rsidRPr="003E7BE9" w:rsidRDefault="003E7BE9" w:rsidP="003E7BE9">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At 20 m, the difference between PCA representations was more pronounced. Raw PCA alpha hull was correlated with abundance-weighted Faith's PD at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0.217, compared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0.384 for standardized PCA alpha hull. Raw PCA mean distance showed a correlation of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0.164 with abundance-weighted Faith's PD, compared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0.301 for standardized PCA mean distance. Raw and standardized PCA Rao's Q showed similarly weak relationships with abundance-weighted Faith's PD at this scale.</w:t>
      </w:r>
    </w:p>
    <w:p w14:paraId="6F5CDB55" w14:textId="77777777" w:rsidR="003E7BE9" w:rsidRPr="003E7BE9" w:rsidRDefault="003E7BE9" w:rsidP="003E7BE9">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lastRenderedPageBreak/>
        <w:t xml:space="preserve">At 50 m, both PCA representations showed positive relationships with phylogenetic biodiversity, although standardized PCA alpha hull and mean distance remained stronger. Raw PCA alpha hull was correlated with abundance-weighted Faith's PD at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0.412, compared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0.497 for standardized PCA alpha hull. Raw PCA mean distance showed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0.375, compared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0.419 for standardized PCA mean distance. Raw PCA Rao's Q showed a correlation of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0.346 with abundance-weighted Faith's PD, compared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0.272 for standardized PCA Rao's Q. Standardized PCA Rao's Q, however, showed a slightly stronger relationship with phylogenetic Rao's Q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0.352).</w:t>
      </w:r>
    </w:p>
    <w:p w14:paraId="58573860" w14:textId="77777777" w:rsidR="003E7BE9" w:rsidRPr="003E7BE9" w:rsidRDefault="003E7BE9" w:rsidP="003E7BE9">
      <w:pPr>
        <w:spacing w:before="100" w:beforeAutospacing="1" w:after="100" w:afterAutospacing="1" w:line="240" w:lineRule="auto"/>
        <w:outlineLvl w:val="2"/>
        <w:rPr>
          <w:rFonts w:ascii="Times New Roman" w:eastAsia="Times New Roman" w:hAnsi="Times New Roman" w:cs="Times New Roman"/>
          <w:b/>
          <w:bCs/>
          <w:sz w:val="27"/>
          <w:szCs w:val="27"/>
        </w:rPr>
      </w:pPr>
      <w:r w:rsidRPr="003E7BE9">
        <w:rPr>
          <w:rFonts w:ascii="Times New Roman" w:eastAsia="Times New Roman" w:hAnsi="Times New Roman" w:cs="Times New Roman"/>
          <w:b/>
          <w:bCs/>
          <w:sz w:val="27"/>
          <w:szCs w:val="27"/>
        </w:rPr>
        <w:t>3.6 Shadow Masking Diagnostic</w:t>
      </w:r>
    </w:p>
    <w:p w14:paraId="251A9551" w14:textId="77777777" w:rsidR="003E7BE9" w:rsidRPr="003E7BE9" w:rsidRDefault="003E7BE9" w:rsidP="003E7BE9">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The shadow/sunlit classification showed near-complete separation between the </w:t>
      </w:r>
      <w:proofErr w:type="gramStart"/>
      <w:r w:rsidRPr="003E7BE9">
        <w:rPr>
          <w:rFonts w:ascii="Times New Roman" w:eastAsia="Times New Roman" w:hAnsi="Times New Roman" w:cs="Times New Roman"/>
          <w:sz w:val="24"/>
          <w:szCs w:val="24"/>
        </w:rPr>
        <w:t>two pixel</w:t>
      </w:r>
      <w:proofErr w:type="gramEnd"/>
      <w:r w:rsidRPr="003E7BE9">
        <w:rPr>
          <w:rFonts w:ascii="Times New Roman" w:eastAsia="Times New Roman" w:hAnsi="Times New Roman" w:cs="Times New Roman"/>
          <w:sz w:val="24"/>
          <w:szCs w:val="24"/>
        </w:rPr>
        <w:t xml:space="preserve"> classes. The 563 nm band produced an area under the receiver operating characteristic curve of 0.999956, with an optimal threshold of 0.0305476. Sensitivity and specificity were 0.99931 and 0.99920, respectively. The resulting separation indicated a very strong distinction between shadowed and sunlit pixels.</w:t>
      </w:r>
    </w:p>
    <w:p w14:paraId="07DF011F" w14:textId="77777777" w:rsidR="003E7BE9" w:rsidRPr="003E7BE9" w:rsidRDefault="003E7BE9" w:rsidP="003E7BE9">
      <w:pPr>
        <w:spacing w:before="100" w:beforeAutospacing="1" w:after="100" w:afterAutospacing="1" w:line="240" w:lineRule="auto"/>
        <w:outlineLvl w:val="2"/>
        <w:rPr>
          <w:rFonts w:ascii="Times New Roman" w:eastAsia="Times New Roman" w:hAnsi="Times New Roman" w:cs="Times New Roman"/>
          <w:b/>
          <w:bCs/>
          <w:sz w:val="27"/>
          <w:szCs w:val="27"/>
        </w:rPr>
      </w:pPr>
      <w:r w:rsidRPr="003E7BE9">
        <w:rPr>
          <w:rFonts w:ascii="Times New Roman" w:eastAsia="Times New Roman" w:hAnsi="Times New Roman" w:cs="Times New Roman"/>
          <w:b/>
          <w:bCs/>
          <w:sz w:val="27"/>
          <w:szCs w:val="27"/>
        </w:rPr>
        <w:t>3.7 Drivers of Spectral and Biodiversity Metrics</w:t>
      </w:r>
    </w:p>
    <w:p w14:paraId="113ABAB0" w14:textId="77777777" w:rsidR="003E7BE9" w:rsidRPr="003E7BE9" w:rsidRDefault="003E7BE9" w:rsidP="003E7BE9">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The standardized PCA metrics showed relationships with brightness, spectral-region brightness, and elevation that varied among metrics and quadrat scales. Standardized PCA alpha hull showed the strongest driver relationships. At 10 m, alpha hull was positively correlated with green brightness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0.483), blue brightness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0.461), and 563 nm brightness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0.435). At 20 m, positive relationships remained with green brightness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0.332) and 563 nm brightness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0.296), while near-infrared brightness showed a negative relationship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-0.366). At 50 m, alpha hull was negatively correlated with elevation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-0.485) and near-infrared brightness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-0.421), while remaining positively correlated with green brightness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0.471) and 563 nm brightness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0.432).</w:t>
      </w:r>
    </w:p>
    <w:p w14:paraId="15189CCD" w14:textId="77777777" w:rsidR="003E7BE9" w:rsidRPr="003E7BE9" w:rsidRDefault="003E7BE9" w:rsidP="003E7BE9">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Standardized PCA mean distance showed a similar but weaker pattern. Near-infrared brightness was negatively correlated with mean distance at 10 m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-0.352), 20 m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-0.357), and 50 m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-0.466). At 50 m, mean distance was also negatively related to elevation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-0.482) and positively related to green brightness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0.385). Standardized PCA Rao's Q showed weaker driver relationships overall, with negative relationships with near-infrared brightness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-0.389) and elevation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-0.318) at 50 m.</w:t>
      </w:r>
    </w:p>
    <w:p w14:paraId="6C44140D" w14:textId="77777777" w:rsidR="003E7BE9" w:rsidRPr="003E7BE9" w:rsidRDefault="003E7BE9" w:rsidP="003E7BE9">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Biodiversity metrics also differed in their relationships with ecological variables. Species richness was directly aligned with present species count, while Shannon diversity was strongly associated with Simpson diversity and species count. Abundance-weighted Faith's PD showed positive relationships with crown-equivalent individuals,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0.718 at 10 m,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0.651 at 20 m, and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0.530 at 50 m. Phylogenetic Rao's Q was related to Simpson diversity and species evenness at 10 m, while its relationship with abundance-weighted Faith's PD was stronger and more consistent than its relationship with Shannon diversity.</w:t>
      </w:r>
    </w:p>
    <w:p w14:paraId="0AC21DAD" w14:textId="77777777" w:rsidR="003E7BE9" w:rsidRPr="003E7BE9" w:rsidRDefault="003E7BE9" w:rsidP="003E7BE9">
      <w:pPr>
        <w:spacing w:before="100" w:beforeAutospacing="1" w:after="100" w:afterAutospacing="1" w:line="240" w:lineRule="auto"/>
        <w:outlineLvl w:val="2"/>
        <w:rPr>
          <w:rFonts w:ascii="Times New Roman" w:eastAsia="Times New Roman" w:hAnsi="Times New Roman" w:cs="Times New Roman"/>
          <w:b/>
          <w:bCs/>
          <w:sz w:val="27"/>
          <w:szCs w:val="27"/>
        </w:rPr>
      </w:pPr>
      <w:r w:rsidRPr="003E7BE9">
        <w:rPr>
          <w:rFonts w:ascii="Times New Roman" w:eastAsia="Times New Roman" w:hAnsi="Times New Roman" w:cs="Times New Roman"/>
          <w:b/>
          <w:bCs/>
          <w:sz w:val="27"/>
          <w:szCs w:val="27"/>
        </w:rPr>
        <w:t>3.8 Biodiversity-squared Transformation</w:t>
      </w:r>
    </w:p>
    <w:p w14:paraId="53F93F80" w14:textId="33C9A5EB" w:rsidR="003E7BE9" w:rsidRPr="003E7BE9" w:rsidRDefault="003E7BE9" w:rsidP="003E7BE9">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lastRenderedPageBreak/>
        <w:t>Squaring the biodiversity metrics produced relatively small changes in the observed relationships and did not alter the overall rank order of the strongest associations.</w:t>
      </w:r>
      <w:r w:rsidR="00584DB7">
        <w:rPr>
          <w:rFonts w:ascii="Times New Roman" w:eastAsia="Times New Roman" w:hAnsi="Times New Roman" w:cs="Times New Roman"/>
          <w:sz w:val="24"/>
          <w:szCs w:val="24"/>
        </w:rPr>
        <w:t xml:space="preserve"> Though it did disproportionally increase correlations at lower spatial scales (Table).</w:t>
      </w:r>
      <w:r w:rsidRPr="003E7BE9">
        <w:rPr>
          <w:rFonts w:ascii="Times New Roman" w:eastAsia="Times New Roman" w:hAnsi="Times New Roman" w:cs="Times New Roman"/>
          <w:sz w:val="24"/>
          <w:szCs w:val="24"/>
        </w:rPr>
        <w:t xml:space="preserve"> The strongest relationship remained standardized PCA alpha hull with abundance-weighted Faith's PD at 50 m,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0.498 and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² = 0.248 after transformation, compared with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0.497 and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0.247 for the untransformed relationship.</w:t>
      </w:r>
    </w:p>
    <w:p w14:paraId="1C06008C" w14:textId="77777777" w:rsidR="003E7BE9" w:rsidRPr="003E7BE9" w:rsidRDefault="003E7BE9" w:rsidP="003E7BE9">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Several 50 m phylogenetic relationships were slightly weaker following the transformation. Standardized PCA alpha hull and phylogenetic Rao's Q decreased to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0.474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² = 0.224), while standardized PCA mean distance and phylogenetic Rao's Q decreased to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0.425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² = 0.181). Standardized PCA mean distance and abundance-weighted Faith's PD decreased to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0.408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² = 0.167).</w:t>
      </w:r>
    </w:p>
    <w:p w14:paraId="2D4FB5AE" w14:textId="77777777" w:rsidR="003E7BE9" w:rsidRPr="003E7BE9" w:rsidRDefault="003E7BE9" w:rsidP="003E7BE9">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At smaller spatial grains, the transformation strengthened several weaker phylogenetic relationships. At 20 m, standardized PCA alpha hull and phylogenetic Rao's Q increased to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0.345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² = 0.119), while its relationship with abundance-weighted Faith's PD remained essentially unchanged at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0.384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² = 0.147). At 10 m, standardized PCA alpha hull increased to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0.226 with phylogenetic Rao's Q and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0.220 with abundance-weighted Faith's PD. Standardized PCA mean distance increased to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0.167 with phylogenetic Rao's Q and </w:t>
      </w:r>
      <w:r w:rsidRPr="003E7BE9">
        <w:rPr>
          <w:rFonts w:ascii="Times New Roman" w:eastAsia="Times New Roman" w:hAnsi="Times New Roman" w:cs="Times New Roman"/>
          <w:i/>
          <w:iCs/>
          <w:sz w:val="24"/>
          <w:szCs w:val="24"/>
        </w:rPr>
        <w:t>r</w:t>
      </w:r>
      <w:r w:rsidRPr="003E7BE9">
        <w:rPr>
          <w:rFonts w:ascii="Times New Roman" w:eastAsia="Times New Roman" w:hAnsi="Times New Roman" w:cs="Times New Roman"/>
          <w:sz w:val="24"/>
          <w:szCs w:val="24"/>
        </w:rPr>
        <w:t xml:space="preserve"> = 0.147 with abundance-weighted Faith's PD.</w:t>
      </w:r>
    </w:p>
    <w:p w14:paraId="65F99E3D" w14:textId="77777777" w:rsidR="003E7BE9" w:rsidRPr="003E7BE9" w:rsidRDefault="003E7BE9" w:rsidP="003E7BE9">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Overall, the biodiversity-squared transformation produced modest changes in correlation strength, particularly among weaker relationships at the finer spatial grains, while the strongest relationships at 50 m remained largely consistent with the untransformed results.</w:t>
      </w:r>
    </w:p>
    <w:p w14:paraId="343875AF" w14:textId="77777777" w:rsidR="003E7BE9" w:rsidRPr="003E7BE9" w:rsidRDefault="003E7BE9" w:rsidP="003E7BE9">
      <w:pPr>
        <w:spacing w:before="100" w:beforeAutospacing="1" w:after="100" w:afterAutospacing="1" w:line="240" w:lineRule="auto"/>
        <w:outlineLvl w:val="2"/>
        <w:rPr>
          <w:rFonts w:ascii="Times New Roman" w:eastAsia="Times New Roman" w:hAnsi="Times New Roman" w:cs="Times New Roman"/>
          <w:b/>
          <w:bCs/>
          <w:sz w:val="27"/>
          <w:szCs w:val="27"/>
        </w:rPr>
      </w:pPr>
      <w:r w:rsidRPr="003E7BE9">
        <w:rPr>
          <w:rFonts w:ascii="Times New Roman" w:eastAsia="Times New Roman" w:hAnsi="Times New Roman" w:cs="Times New Roman"/>
          <w:b/>
          <w:bCs/>
          <w:sz w:val="27"/>
          <w:szCs w:val="27"/>
        </w:rPr>
        <w:t>3.9 Spatial Structure</w:t>
      </w:r>
    </w:p>
    <w:p w14:paraId="75078726" w14:textId="77777777" w:rsidR="003E7BE9" w:rsidRPr="003E7BE9" w:rsidRDefault="003E7BE9" w:rsidP="003E7BE9">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The primary spectral and biodiversity metrics showed positive spatial structure at all three quadrat scales. Standardized PCA alpha hull had Moran's </w:t>
      </w:r>
      <w:r w:rsidRPr="003E7BE9">
        <w:rPr>
          <w:rFonts w:ascii="Times New Roman" w:eastAsia="Times New Roman" w:hAnsi="Times New Roman" w:cs="Times New Roman"/>
          <w:i/>
          <w:iCs/>
          <w:sz w:val="24"/>
          <w:szCs w:val="24"/>
        </w:rPr>
        <w:t>I</w:t>
      </w:r>
      <w:r w:rsidRPr="003E7BE9">
        <w:rPr>
          <w:rFonts w:ascii="Times New Roman" w:eastAsia="Times New Roman" w:hAnsi="Times New Roman" w:cs="Times New Roman"/>
          <w:sz w:val="24"/>
          <w:szCs w:val="24"/>
        </w:rPr>
        <w:t xml:space="preserve"> values of 0.417, 0.318, and 0.221 at 10, 20, and 50 m, respectively. Standardized PCA mean distance showed Moran's </w:t>
      </w:r>
      <w:r w:rsidRPr="003E7BE9">
        <w:rPr>
          <w:rFonts w:ascii="Times New Roman" w:eastAsia="Times New Roman" w:hAnsi="Times New Roman" w:cs="Times New Roman"/>
          <w:i/>
          <w:iCs/>
          <w:sz w:val="24"/>
          <w:szCs w:val="24"/>
        </w:rPr>
        <w:t>I</w:t>
      </w:r>
      <w:r w:rsidRPr="003E7BE9">
        <w:rPr>
          <w:rFonts w:ascii="Times New Roman" w:eastAsia="Times New Roman" w:hAnsi="Times New Roman" w:cs="Times New Roman"/>
          <w:sz w:val="24"/>
          <w:szCs w:val="24"/>
        </w:rPr>
        <w:t xml:space="preserve"> values of 0.281, 0.263, and 0.214, while standardized PCA Rao's Q showed lower but consistently positive values of 0.178, 0.174, and 0.112. Phylogenetic Rao's Q and abundance-weighted Faith's PD also showed positive spatial structure across all three scales.</w:t>
      </w:r>
    </w:p>
    <w:p w14:paraId="3CD8AF12" w14:textId="77777777" w:rsidR="003E7BE9" w:rsidRPr="003E7BE9" w:rsidRDefault="003E7BE9" w:rsidP="003E7BE9">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Residual spatial structure was strongest at the finer spatial grains and decreased for the strongest phylogenetic relationships at 50 m. At 10 m, residual Moran's </w:t>
      </w:r>
      <w:r w:rsidRPr="003E7BE9">
        <w:rPr>
          <w:rFonts w:ascii="Times New Roman" w:eastAsia="Times New Roman" w:hAnsi="Times New Roman" w:cs="Times New Roman"/>
          <w:i/>
          <w:iCs/>
          <w:sz w:val="24"/>
          <w:szCs w:val="24"/>
        </w:rPr>
        <w:t>I</w:t>
      </w:r>
      <w:r w:rsidRPr="003E7BE9">
        <w:rPr>
          <w:rFonts w:ascii="Times New Roman" w:eastAsia="Times New Roman" w:hAnsi="Times New Roman" w:cs="Times New Roman"/>
          <w:sz w:val="24"/>
          <w:szCs w:val="24"/>
        </w:rPr>
        <w:t xml:space="preserve"> remained positive for standardized PCA alpha hull with phylogenetic Rao's Q (</w:t>
      </w:r>
      <w:r w:rsidRPr="003E7BE9">
        <w:rPr>
          <w:rFonts w:ascii="Times New Roman" w:eastAsia="Times New Roman" w:hAnsi="Times New Roman" w:cs="Times New Roman"/>
          <w:i/>
          <w:iCs/>
          <w:sz w:val="24"/>
          <w:szCs w:val="24"/>
        </w:rPr>
        <w:t>I</w:t>
      </w:r>
      <w:r w:rsidRPr="003E7BE9">
        <w:rPr>
          <w:rFonts w:ascii="Times New Roman" w:eastAsia="Times New Roman" w:hAnsi="Times New Roman" w:cs="Times New Roman"/>
          <w:sz w:val="24"/>
          <w:szCs w:val="24"/>
        </w:rPr>
        <w:t xml:space="preserve"> = 0.394), standardized PCA alpha hull with abundance-weighted Faith's PD (</w:t>
      </w:r>
      <w:r w:rsidRPr="003E7BE9">
        <w:rPr>
          <w:rFonts w:ascii="Times New Roman" w:eastAsia="Times New Roman" w:hAnsi="Times New Roman" w:cs="Times New Roman"/>
          <w:i/>
          <w:iCs/>
          <w:sz w:val="24"/>
          <w:szCs w:val="24"/>
        </w:rPr>
        <w:t>I</w:t>
      </w:r>
      <w:r w:rsidRPr="003E7BE9">
        <w:rPr>
          <w:rFonts w:ascii="Times New Roman" w:eastAsia="Times New Roman" w:hAnsi="Times New Roman" w:cs="Times New Roman"/>
          <w:sz w:val="24"/>
          <w:szCs w:val="24"/>
        </w:rPr>
        <w:t xml:space="preserve"> = 0.385), and standardized PCA mean distance with phylogenetic Rao's Q (</w:t>
      </w:r>
      <w:r w:rsidRPr="003E7BE9">
        <w:rPr>
          <w:rFonts w:ascii="Times New Roman" w:eastAsia="Times New Roman" w:hAnsi="Times New Roman" w:cs="Times New Roman"/>
          <w:i/>
          <w:iCs/>
          <w:sz w:val="24"/>
          <w:szCs w:val="24"/>
        </w:rPr>
        <w:t>I</w:t>
      </w:r>
      <w:r w:rsidRPr="003E7BE9">
        <w:rPr>
          <w:rFonts w:ascii="Times New Roman" w:eastAsia="Times New Roman" w:hAnsi="Times New Roman" w:cs="Times New Roman"/>
          <w:sz w:val="24"/>
          <w:szCs w:val="24"/>
        </w:rPr>
        <w:t xml:space="preserve"> = 0.262). At 20 m, residual spatial structure was reduced but remained positive, with </w:t>
      </w:r>
      <w:r w:rsidRPr="003E7BE9">
        <w:rPr>
          <w:rFonts w:ascii="Times New Roman" w:eastAsia="Times New Roman" w:hAnsi="Times New Roman" w:cs="Times New Roman"/>
          <w:i/>
          <w:iCs/>
          <w:sz w:val="24"/>
          <w:szCs w:val="24"/>
        </w:rPr>
        <w:t>I</w:t>
      </w:r>
      <w:r w:rsidRPr="003E7BE9">
        <w:rPr>
          <w:rFonts w:ascii="Times New Roman" w:eastAsia="Times New Roman" w:hAnsi="Times New Roman" w:cs="Times New Roman"/>
          <w:sz w:val="24"/>
          <w:szCs w:val="24"/>
        </w:rPr>
        <w:t xml:space="preserve"> = 0.228 for standardized PCA alpha hull with phylogenetic Rao's Q, </w:t>
      </w:r>
      <w:r w:rsidRPr="003E7BE9">
        <w:rPr>
          <w:rFonts w:ascii="Times New Roman" w:eastAsia="Times New Roman" w:hAnsi="Times New Roman" w:cs="Times New Roman"/>
          <w:i/>
          <w:iCs/>
          <w:sz w:val="24"/>
          <w:szCs w:val="24"/>
        </w:rPr>
        <w:t>I</w:t>
      </w:r>
      <w:r w:rsidRPr="003E7BE9">
        <w:rPr>
          <w:rFonts w:ascii="Times New Roman" w:eastAsia="Times New Roman" w:hAnsi="Times New Roman" w:cs="Times New Roman"/>
          <w:sz w:val="24"/>
          <w:szCs w:val="24"/>
        </w:rPr>
        <w:t xml:space="preserve"> = 0.202 for standardized PCA alpha hull with abundance-weighted Faith's PD, and </w:t>
      </w:r>
      <w:r w:rsidRPr="003E7BE9">
        <w:rPr>
          <w:rFonts w:ascii="Times New Roman" w:eastAsia="Times New Roman" w:hAnsi="Times New Roman" w:cs="Times New Roman"/>
          <w:i/>
          <w:iCs/>
          <w:sz w:val="24"/>
          <w:szCs w:val="24"/>
        </w:rPr>
        <w:t>I</w:t>
      </w:r>
      <w:r w:rsidRPr="003E7BE9">
        <w:rPr>
          <w:rFonts w:ascii="Times New Roman" w:eastAsia="Times New Roman" w:hAnsi="Times New Roman" w:cs="Times New Roman"/>
          <w:sz w:val="24"/>
          <w:szCs w:val="24"/>
        </w:rPr>
        <w:t xml:space="preserve"> = 0.192 for standardized PCA mean distance with phylogenetic Rao's Q.</w:t>
      </w:r>
    </w:p>
    <w:p w14:paraId="5FC11F87" w14:textId="77777777" w:rsidR="003E7BE9" w:rsidRPr="003E7BE9" w:rsidRDefault="003E7BE9" w:rsidP="003E7BE9">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At 50 m, residual spatial structure was weak for the strongest phylogenetic relationships. Standardized PCA alpha hull with phylogenetic Rao's Q had residual Moran's </w:t>
      </w:r>
      <w:r w:rsidRPr="003E7BE9">
        <w:rPr>
          <w:rFonts w:ascii="Times New Roman" w:eastAsia="Times New Roman" w:hAnsi="Times New Roman" w:cs="Times New Roman"/>
          <w:i/>
          <w:iCs/>
          <w:sz w:val="24"/>
          <w:szCs w:val="24"/>
        </w:rPr>
        <w:t>I</w:t>
      </w:r>
      <w:r w:rsidRPr="003E7BE9">
        <w:rPr>
          <w:rFonts w:ascii="Times New Roman" w:eastAsia="Times New Roman" w:hAnsi="Times New Roman" w:cs="Times New Roman"/>
          <w:sz w:val="24"/>
          <w:szCs w:val="24"/>
        </w:rPr>
        <w:t xml:space="preserve"> = 0.051, while alpha hull with abundance-weighted Faith's PD had </w:t>
      </w:r>
      <w:r w:rsidRPr="003E7BE9">
        <w:rPr>
          <w:rFonts w:ascii="Times New Roman" w:eastAsia="Times New Roman" w:hAnsi="Times New Roman" w:cs="Times New Roman"/>
          <w:i/>
          <w:iCs/>
          <w:sz w:val="24"/>
          <w:szCs w:val="24"/>
        </w:rPr>
        <w:t>I</w:t>
      </w:r>
      <w:r w:rsidRPr="003E7BE9">
        <w:rPr>
          <w:rFonts w:ascii="Times New Roman" w:eastAsia="Times New Roman" w:hAnsi="Times New Roman" w:cs="Times New Roman"/>
          <w:sz w:val="24"/>
          <w:szCs w:val="24"/>
        </w:rPr>
        <w:t xml:space="preserve"> = 0.068. Standardized PCA mean distance </w:t>
      </w:r>
      <w:r w:rsidRPr="003E7BE9">
        <w:rPr>
          <w:rFonts w:ascii="Times New Roman" w:eastAsia="Times New Roman" w:hAnsi="Times New Roman" w:cs="Times New Roman"/>
          <w:sz w:val="24"/>
          <w:szCs w:val="24"/>
        </w:rPr>
        <w:lastRenderedPageBreak/>
        <w:t xml:space="preserve">with phylogenetic Rao's Q had </w:t>
      </w:r>
      <w:r w:rsidRPr="003E7BE9">
        <w:rPr>
          <w:rFonts w:ascii="Times New Roman" w:eastAsia="Times New Roman" w:hAnsi="Times New Roman" w:cs="Times New Roman"/>
          <w:i/>
          <w:iCs/>
          <w:sz w:val="24"/>
          <w:szCs w:val="24"/>
        </w:rPr>
        <w:t>I</w:t>
      </w:r>
      <w:r w:rsidRPr="003E7BE9">
        <w:rPr>
          <w:rFonts w:ascii="Times New Roman" w:eastAsia="Times New Roman" w:hAnsi="Times New Roman" w:cs="Times New Roman"/>
          <w:sz w:val="24"/>
          <w:szCs w:val="24"/>
        </w:rPr>
        <w:t xml:space="preserve"> = 0.073, and standardized PCA Rao's Q with phylogenetic Rao's Q had </w:t>
      </w:r>
      <w:r w:rsidRPr="003E7BE9">
        <w:rPr>
          <w:rFonts w:ascii="Times New Roman" w:eastAsia="Times New Roman" w:hAnsi="Times New Roman" w:cs="Times New Roman"/>
          <w:i/>
          <w:iCs/>
          <w:sz w:val="24"/>
          <w:szCs w:val="24"/>
        </w:rPr>
        <w:t>I</w:t>
      </w:r>
      <w:r w:rsidRPr="003E7BE9">
        <w:rPr>
          <w:rFonts w:ascii="Times New Roman" w:eastAsia="Times New Roman" w:hAnsi="Times New Roman" w:cs="Times New Roman"/>
          <w:sz w:val="24"/>
          <w:szCs w:val="24"/>
        </w:rPr>
        <w:t xml:space="preserve"> = 0.041.</w:t>
      </w:r>
    </w:p>
    <w:p w14:paraId="0EE35DA8" w14:textId="77777777" w:rsidR="003E7BE9" w:rsidRPr="003E7BE9" w:rsidRDefault="003E7BE9" w:rsidP="003E7BE9">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In contrast, the Shannon-diversity relationships retained stronger residual spatial structure at 50 m. Residual Moran's </w:t>
      </w:r>
      <w:r w:rsidRPr="003E7BE9">
        <w:rPr>
          <w:rFonts w:ascii="Times New Roman" w:eastAsia="Times New Roman" w:hAnsi="Times New Roman" w:cs="Times New Roman"/>
          <w:i/>
          <w:iCs/>
          <w:sz w:val="24"/>
          <w:szCs w:val="24"/>
        </w:rPr>
        <w:t>I</w:t>
      </w:r>
      <w:r w:rsidRPr="003E7BE9">
        <w:rPr>
          <w:rFonts w:ascii="Times New Roman" w:eastAsia="Times New Roman" w:hAnsi="Times New Roman" w:cs="Times New Roman"/>
          <w:sz w:val="24"/>
          <w:szCs w:val="24"/>
        </w:rPr>
        <w:t xml:space="preserve"> was 0.219 for standardized PCA alpha hull with Shannon diversity and 0.212 for standardized PCA mean distance with Shannon diversity. Thus, the strongest 50 m relationships involving phylogenetic biodiversity metrics were accompanied by substantially lower residual spatial structure than the corresponding relationships involving Shannon diversity.</w:t>
      </w:r>
    </w:p>
    <w:p w14:paraId="438CA0D1" w14:textId="77777777" w:rsidR="003E7BE9" w:rsidRPr="003E7BE9" w:rsidRDefault="003E7BE9" w:rsidP="003E7BE9">
      <w:pPr>
        <w:spacing w:before="100" w:beforeAutospacing="1" w:after="100" w:afterAutospacing="1" w:line="240" w:lineRule="auto"/>
        <w:outlineLvl w:val="2"/>
        <w:rPr>
          <w:rFonts w:ascii="Times New Roman" w:eastAsia="Times New Roman" w:hAnsi="Times New Roman" w:cs="Times New Roman"/>
          <w:b/>
          <w:bCs/>
          <w:sz w:val="27"/>
          <w:szCs w:val="27"/>
        </w:rPr>
      </w:pPr>
      <w:r w:rsidRPr="003E7BE9">
        <w:rPr>
          <w:rFonts w:ascii="Times New Roman" w:eastAsia="Times New Roman" w:hAnsi="Times New Roman" w:cs="Times New Roman"/>
          <w:b/>
          <w:bCs/>
          <w:sz w:val="27"/>
          <w:szCs w:val="27"/>
        </w:rPr>
        <w:t>3.10 Summary of Scale-dependent Patterns</w:t>
      </w:r>
    </w:p>
    <w:p w14:paraId="050240E7" w14:textId="77777777" w:rsidR="003E7BE9" w:rsidRPr="003E7BE9" w:rsidRDefault="003E7BE9" w:rsidP="003E7BE9">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 xml:space="preserve">Across quadrat scales, spectral heterogeneity showed increasingly strong relationships with phylogenetic and abundance-weighted biodiversity as spatial grain increased. Standardized PCA alpha hull consistently produced the strongest spectral-biodiversity relationships, followed closely by standardized PCA mean distance, whereas standardized PCA Rao's Q showed weaker associations. The strongest relationships occurred at 50 m, where standardized PCA alpha hull explained 24.7% of the variation in abundance-weighted Faith's PD and 23.8% of the variation in phylogenetic Rao's Q. Standardized PCA mean distance explained 17.5% and 19.7% of variation in these </w:t>
      </w:r>
      <w:proofErr w:type="gramStart"/>
      <w:r w:rsidRPr="003E7BE9">
        <w:rPr>
          <w:rFonts w:ascii="Times New Roman" w:eastAsia="Times New Roman" w:hAnsi="Times New Roman" w:cs="Times New Roman"/>
          <w:sz w:val="24"/>
          <w:szCs w:val="24"/>
        </w:rPr>
        <w:t>two biodiversity</w:t>
      </w:r>
      <w:proofErr w:type="gramEnd"/>
      <w:r w:rsidRPr="003E7BE9">
        <w:rPr>
          <w:rFonts w:ascii="Times New Roman" w:eastAsia="Times New Roman" w:hAnsi="Times New Roman" w:cs="Times New Roman"/>
          <w:sz w:val="24"/>
          <w:szCs w:val="24"/>
        </w:rPr>
        <w:t xml:space="preserve"> metrics, respectively.</w:t>
      </w:r>
    </w:p>
    <w:p w14:paraId="4280A2A1" w14:textId="77777777" w:rsidR="003E7BE9" w:rsidRPr="003E7BE9" w:rsidRDefault="003E7BE9" w:rsidP="003E7BE9">
      <w:pPr>
        <w:spacing w:before="100" w:beforeAutospacing="1" w:after="100" w:afterAutospacing="1" w:line="240" w:lineRule="auto"/>
        <w:rPr>
          <w:rFonts w:ascii="Times New Roman" w:eastAsia="Times New Roman" w:hAnsi="Times New Roman" w:cs="Times New Roman"/>
          <w:sz w:val="24"/>
          <w:szCs w:val="24"/>
        </w:rPr>
      </w:pPr>
      <w:r w:rsidRPr="003E7BE9">
        <w:rPr>
          <w:rFonts w:ascii="Times New Roman" w:eastAsia="Times New Roman" w:hAnsi="Times New Roman" w:cs="Times New Roman"/>
          <w:sz w:val="24"/>
          <w:szCs w:val="24"/>
        </w:rPr>
        <w:t>In contrast, Shannon diversity showed little relationship with any of the standardized PCA spectral metrics across scales, including near-zero correlations at 50 m. The increasing separation between Shannon diversity and abundance-weighted phylogenetic metrics with increasing spatial grain further distinguished the two biodiversity components. The strongest 50 m phylogenetic relationships also showed relatively weak residual spatial structure, whereas the corresponding Shannon-diversity relationships retained stronger spatial structure. Together, these patterns characterized a clear increase in the correspondence between spectral heterogeneity and phylogenetic biodiversity from 10 m to 50 m.</w:t>
      </w:r>
    </w:p>
    <w:p w14:paraId="2062F5D3" w14:textId="77777777" w:rsidR="003C1AE3" w:rsidRPr="003E7BE9" w:rsidRDefault="003C1AE3" w:rsidP="003E7BE9"/>
    <w:sectPr w:rsidR="003C1AE3" w:rsidRPr="003E7BE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1AE3"/>
    <w:rsid w:val="003C1AE3"/>
    <w:rsid w:val="003E7BE9"/>
    <w:rsid w:val="003F291F"/>
    <w:rsid w:val="00584DB7"/>
    <w:rsid w:val="006B63D8"/>
    <w:rsid w:val="00A572AC"/>
    <w:rsid w:val="00D82F24"/>
    <w:rsid w:val="00DA7903"/>
    <w:rsid w:val="00EC08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B76D4"/>
  <w15:chartTrackingRefBased/>
  <w15:docId w15:val="{6FAD1549-E26D-4E36-A745-3FDE035913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2">
    <w:name w:val="heading 2"/>
    <w:basedOn w:val="Normal"/>
    <w:link w:val="Heading2Char"/>
    <w:uiPriority w:val="9"/>
    <w:qFormat/>
    <w:rsid w:val="003E7BE9"/>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3E7BE9"/>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E7BE9"/>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3E7BE9"/>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3E7BE9"/>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3E7BE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03561768">
      <w:bodyDiv w:val="1"/>
      <w:marLeft w:val="0"/>
      <w:marRight w:val="0"/>
      <w:marTop w:val="0"/>
      <w:marBottom w:val="0"/>
      <w:divBdr>
        <w:top w:val="none" w:sz="0" w:space="0" w:color="auto"/>
        <w:left w:val="none" w:sz="0" w:space="0" w:color="auto"/>
        <w:bottom w:val="none" w:sz="0" w:space="0" w:color="auto"/>
        <w:right w:val="none" w:sz="0" w:space="0" w:color="auto"/>
      </w:divBdr>
    </w:div>
    <w:div w:id="1128544144">
      <w:bodyDiv w:val="1"/>
      <w:marLeft w:val="0"/>
      <w:marRight w:val="0"/>
      <w:marTop w:val="0"/>
      <w:marBottom w:val="0"/>
      <w:divBdr>
        <w:top w:val="none" w:sz="0" w:space="0" w:color="auto"/>
        <w:left w:val="none" w:sz="0" w:space="0" w:color="auto"/>
        <w:bottom w:val="none" w:sz="0" w:space="0" w:color="auto"/>
        <w:right w:val="none" w:sz="0" w:space="0" w:color="auto"/>
      </w:divBdr>
    </w:div>
    <w:div w:id="13531892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3A36D63796CDA448658D4C6E26819E3" ma:contentTypeVersion="9" ma:contentTypeDescription="Create a new document." ma:contentTypeScope="" ma:versionID="7c8e3c01635694b36f85d34bd6c985c5">
  <xsd:schema xmlns:xsd="http://www.w3.org/2001/XMLSchema" xmlns:xs="http://www.w3.org/2001/XMLSchema" xmlns:p="http://schemas.microsoft.com/office/2006/metadata/properties" xmlns:ns3="381ae226-ed8d-42b5-89e8-bafe2870bc59" targetNamespace="http://schemas.microsoft.com/office/2006/metadata/properties" ma:root="true" ma:fieldsID="41788c14b9ee61fc4e56cff004302830" ns3:_="">
    <xsd:import namespace="381ae226-ed8d-42b5-89e8-bafe2870bc59"/>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1ae226-ed8d-42b5-89e8-bafe2870bc5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381ae226-ed8d-42b5-89e8-bafe2870bc59" xsi:nil="true"/>
  </documentManagement>
</p:properties>
</file>

<file path=customXml/itemProps1.xml><?xml version="1.0" encoding="utf-8"?>
<ds:datastoreItem xmlns:ds="http://schemas.openxmlformats.org/officeDocument/2006/customXml" ds:itemID="{30089B9A-8B7A-46AE-921C-BF907A1C3A9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1ae226-ed8d-42b5-89e8-bafe2870bc5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3113848-4C70-4F21-84FE-8F08BD38A3D3}">
  <ds:schemaRefs>
    <ds:schemaRef ds:uri="http://schemas.microsoft.com/sharepoint/v3/contenttype/forms"/>
  </ds:schemaRefs>
</ds:datastoreItem>
</file>

<file path=customXml/itemProps3.xml><?xml version="1.0" encoding="utf-8"?>
<ds:datastoreItem xmlns:ds="http://schemas.openxmlformats.org/officeDocument/2006/customXml" ds:itemID="{A9D42CC4-A253-4B36-B1B1-3F50A2DD27A1}">
  <ds:schemaRefs>
    <ds:schemaRef ds:uri="http://purl.org/dc/terms/"/>
    <ds:schemaRef ds:uri="http://purl.org/dc/dcmitype/"/>
    <ds:schemaRef ds:uri="http://schemas.microsoft.com/office/2006/documentManagement/types"/>
    <ds:schemaRef ds:uri="http://www.w3.org/XML/1998/namespace"/>
    <ds:schemaRef ds:uri="http://purl.org/dc/elements/1.1/"/>
    <ds:schemaRef ds:uri="381ae226-ed8d-42b5-89e8-bafe2870bc59"/>
    <ds:schemaRef ds:uri="http://schemas.microsoft.com/office/2006/metadata/properties"/>
    <ds:schemaRef ds:uri="http://schemas.microsoft.com/office/infopath/2007/PartnerControls"/>
    <ds:schemaRef ds:uri="http://schemas.openxmlformats.org/package/2006/metadata/core-properties"/>
  </ds:schemaRefs>
</ds:datastoreItem>
</file>

<file path=docProps/app.xml><?xml version="1.0" encoding="utf-8"?>
<Properties xmlns="http://schemas.openxmlformats.org/officeDocument/2006/extended-properties" xmlns:vt="http://schemas.openxmlformats.org/officeDocument/2006/docPropsVTypes">
  <Template>Normal</Template>
  <TotalTime>39</TotalTime>
  <Pages>6</Pages>
  <Words>2616</Words>
  <Characters>14913</Characters>
  <Application>Microsoft Office Word</Application>
  <DocSecurity>0</DocSecurity>
  <Lines>124</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PaintRock</dc:creator>
  <cp:keywords/>
  <dc:description/>
  <cp:lastModifiedBy>PaintRock</cp:lastModifiedBy>
  <cp:revision>6</cp:revision>
  <dcterms:created xsi:type="dcterms:W3CDTF">2026-08-05T15:38:00Z</dcterms:created>
  <dcterms:modified xsi:type="dcterms:W3CDTF">2026-08-21T21:04:00Z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0x01010083A36D63796CDA448658D4C6E26819E3</vt:lpwstr>
  </property>
</Properties>
</file>