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D0F89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Overview</w:t>
      </w:r>
    </w:p>
    <w:p w14:paraId="64B9CE9D" w14:textId="77777777" w:rsidR="0032771D" w:rsidRPr="0032771D" w:rsidRDefault="0032771D" w:rsidP="0032771D">
      <w:r w:rsidRPr="0032771D">
        <w:t>This dataset combines vegetation, phylogenetic, hyperspectral, and environmental information for each sampling quadrat. Each row represents a single quadrat at one spatial scale (10 m, 20 m, or 50 m).</w:t>
      </w:r>
    </w:p>
    <w:p w14:paraId="473840B1" w14:textId="77777777" w:rsidR="0032771D" w:rsidRPr="0032771D" w:rsidRDefault="0032771D" w:rsidP="0032771D">
      <w:r w:rsidRPr="0032771D">
        <w:t>The variables are organized into six sections:</w:t>
      </w:r>
    </w:p>
    <w:p w14:paraId="5416901B" w14:textId="77777777" w:rsidR="0032771D" w:rsidRPr="0032771D" w:rsidRDefault="0032771D" w:rsidP="0032771D">
      <w:pPr>
        <w:numPr>
          <w:ilvl w:val="0"/>
          <w:numId w:val="1"/>
        </w:numPr>
      </w:pPr>
      <w:r w:rsidRPr="0032771D">
        <w:t>Quadrat Information</w:t>
      </w:r>
    </w:p>
    <w:p w14:paraId="00A3326E" w14:textId="77777777" w:rsidR="0032771D" w:rsidRPr="0032771D" w:rsidRDefault="0032771D" w:rsidP="0032771D">
      <w:pPr>
        <w:numPr>
          <w:ilvl w:val="0"/>
          <w:numId w:val="1"/>
        </w:numPr>
      </w:pPr>
      <w:r w:rsidRPr="0032771D">
        <w:t>Plant &amp; Phylogenetic Diversity</w:t>
      </w:r>
    </w:p>
    <w:p w14:paraId="0FD2588A" w14:textId="77777777" w:rsidR="0032771D" w:rsidRPr="0032771D" w:rsidRDefault="0032771D" w:rsidP="0032771D">
      <w:pPr>
        <w:numPr>
          <w:ilvl w:val="0"/>
          <w:numId w:val="1"/>
        </w:numPr>
      </w:pPr>
      <w:r w:rsidRPr="0032771D">
        <w:t>Spectral Heterogeneity Metrics</w:t>
      </w:r>
    </w:p>
    <w:p w14:paraId="139B70EA" w14:textId="77777777" w:rsidR="0032771D" w:rsidRPr="0032771D" w:rsidRDefault="0032771D" w:rsidP="0032771D">
      <w:pPr>
        <w:numPr>
          <w:ilvl w:val="0"/>
          <w:numId w:val="1"/>
        </w:numPr>
      </w:pPr>
      <w:r w:rsidRPr="0032771D">
        <w:t>Environmental Variables</w:t>
      </w:r>
    </w:p>
    <w:p w14:paraId="4D478AA0" w14:textId="77777777" w:rsidR="0032771D" w:rsidRPr="0032771D" w:rsidRDefault="0032771D" w:rsidP="0032771D">
      <w:pPr>
        <w:numPr>
          <w:ilvl w:val="0"/>
          <w:numId w:val="1"/>
        </w:numPr>
      </w:pPr>
      <w:r w:rsidRPr="0032771D">
        <w:t>Processing Metadata</w:t>
      </w:r>
    </w:p>
    <w:p w14:paraId="4C9DF481" w14:textId="77777777" w:rsidR="0032771D" w:rsidRPr="0032771D" w:rsidRDefault="0032771D" w:rsidP="0032771D">
      <w:pPr>
        <w:numPr>
          <w:ilvl w:val="0"/>
          <w:numId w:val="1"/>
        </w:numPr>
      </w:pPr>
      <w:r w:rsidRPr="0032771D">
        <w:t>Analysis Flags</w:t>
      </w:r>
    </w:p>
    <w:p w14:paraId="62B9C8E3" w14:textId="77777777" w:rsidR="0032771D" w:rsidRPr="0032771D" w:rsidRDefault="0032771D" w:rsidP="0032771D">
      <w:r w:rsidRPr="0032771D">
        <w:pict w14:anchorId="405A1107">
          <v:rect id="_x0000_i1085" style="width:0;height:1.5pt" o:hralign="center" o:hrstd="t" o:hr="t" fillcolor="#a0a0a0" stroked="f"/>
        </w:pict>
      </w:r>
    </w:p>
    <w:p w14:paraId="0C5C8602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1. Quadrat Information</w:t>
      </w:r>
    </w:p>
    <w:p w14:paraId="548DB086" w14:textId="77777777" w:rsidR="0032771D" w:rsidRPr="0032771D" w:rsidRDefault="0032771D" w:rsidP="0032771D">
      <w:r w:rsidRPr="0032771D">
        <w:t>These columns identify each quadrat and its location.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60"/>
        <w:gridCol w:w="4567"/>
      </w:tblGrid>
      <w:tr w:rsidR="0032771D" w:rsidRPr="0032771D" w14:paraId="37108797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EE8D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018A50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23F8E7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757506DB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8540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BA901C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quad_id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7744B" w14:textId="77777777" w:rsidR="0032771D" w:rsidRPr="0032771D" w:rsidRDefault="0032771D" w:rsidP="0032771D">
            <w:r w:rsidRPr="0032771D">
              <w:t>Unique quadrat identifier used to join all datasets.</w:t>
            </w:r>
          </w:p>
        </w:tc>
      </w:tr>
      <w:tr w:rsidR="0032771D" w:rsidRPr="0032771D" w14:paraId="0FEB6F5D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06CE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32E16E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7FF1592" w14:textId="77777777" w:rsidR="0032771D" w:rsidRPr="0032771D" w:rsidRDefault="0032771D" w:rsidP="0032771D">
            <w:r w:rsidRPr="0032771D">
              <w:t>Quadrat size (10m, 20m, or 50m).</w:t>
            </w:r>
          </w:p>
        </w:tc>
      </w:tr>
      <w:tr w:rsidR="0032771D" w:rsidRPr="0032771D" w14:paraId="14B8E489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F6DC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DA38FB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center_x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8AD9C" w14:textId="77777777" w:rsidR="0032771D" w:rsidRPr="0032771D" w:rsidRDefault="0032771D" w:rsidP="0032771D">
            <w:r w:rsidRPr="0032771D">
              <w:t>X-coordinate of the quadrat centroid.</w:t>
            </w:r>
          </w:p>
        </w:tc>
      </w:tr>
      <w:tr w:rsidR="0032771D" w:rsidRPr="0032771D" w14:paraId="40377549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0B5A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D43C49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center_y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98605" w14:textId="77777777" w:rsidR="0032771D" w:rsidRPr="0032771D" w:rsidRDefault="0032771D" w:rsidP="0032771D">
            <w:r w:rsidRPr="0032771D">
              <w:t>Y-coordinate of the quadrat centroid.</w:t>
            </w:r>
          </w:p>
        </w:tc>
      </w:tr>
    </w:tbl>
    <w:p w14:paraId="2A9B5AF2" w14:textId="77777777" w:rsidR="0032771D" w:rsidRPr="0032771D" w:rsidRDefault="0032771D" w:rsidP="0032771D">
      <w:r w:rsidRPr="0032771D">
        <w:pict w14:anchorId="5A4C04EB">
          <v:rect id="_x0000_i1086" style="width:0;height:1.5pt" o:hralign="center" o:hrstd="t" o:hr="t" fillcolor="#a0a0a0" stroked="f"/>
        </w:pict>
      </w:r>
    </w:p>
    <w:p w14:paraId="24FCBF32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2. Plant &amp; Phylogenetic Diversity</w:t>
      </w:r>
    </w:p>
    <w:p w14:paraId="0F3FAD5F" w14:textId="77777777" w:rsidR="0032771D" w:rsidRPr="0032771D" w:rsidRDefault="0032771D" w:rsidP="0032771D">
      <w:r w:rsidRPr="0032771D">
        <w:t>These variables describe the taxonomic and evolutionary diversity of the plant community.</w:t>
      </w:r>
    </w:p>
    <w:p w14:paraId="18EABE93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Species Diversity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163"/>
        <w:gridCol w:w="8010"/>
      </w:tblGrid>
      <w:tr w:rsidR="0032771D" w:rsidRPr="0032771D" w14:paraId="2BAB4B6C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DD590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216A5B7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E0445B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7539E55F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4B85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530C9F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sp_rich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831C4" w14:textId="77777777" w:rsidR="0032771D" w:rsidRPr="0032771D" w:rsidRDefault="0032771D" w:rsidP="0032771D">
            <w:r w:rsidRPr="0032771D">
              <w:t>Species richness (number of species).</w:t>
            </w:r>
          </w:p>
        </w:tc>
      </w:tr>
      <w:tr w:rsidR="0032771D" w:rsidRPr="0032771D" w14:paraId="5ECA441E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5E0E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222943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sp_shannon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5B193" w14:textId="77777777" w:rsidR="0032771D" w:rsidRPr="0032771D" w:rsidRDefault="0032771D" w:rsidP="0032771D">
            <w:r w:rsidRPr="0032771D">
              <w:t>Shannon diversity index. Increases with both richness and evenness.</w:t>
            </w:r>
          </w:p>
        </w:tc>
      </w:tr>
      <w:tr w:rsidR="0032771D" w:rsidRPr="0032771D" w14:paraId="2234A910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2C6F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4969A2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sp_simpson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60E04" w14:textId="77777777" w:rsidR="0032771D" w:rsidRPr="0032771D" w:rsidRDefault="0032771D" w:rsidP="0032771D">
            <w:r w:rsidRPr="0032771D">
              <w:t>Simpson diversity index (1 − Σp²). Higher values indicate lower dominance by a few species.</w:t>
            </w:r>
          </w:p>
        </w:tc>
      </w:tr>
      <w:tr w:rsidR="0032771D" w:rsidRPr="0032771D" w14:paraId="05069697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9D28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07F947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sp_even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2C1EE" w14:textId="77777777" w:rsidR="0032771D" w:rsidRPr="0032771D" w:rsidRDefault="0032771D" w:rsidP="0032771D">
            <w:r w:rsidRPr="0032771D">
              <w:t>Species evenness. Measures how evenly abundance is distributed among species.</w:t>
            </w:r>
          </w:p>
        </w:tc>
      </w:tr>
    </w:tbl>
    <w:p w14:paraId="68CBCB23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lastRenderedPageBreak/>
        <w:t>Phylogenetic Diversity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046"/>
        <w:gridCol w:w="7116"/>
      </w:tblGrid>
      <w:tr w:rsidR="0032771D" w:rsidRPr="0032771D" w14:paraId="212D558B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CE4F7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428BD1C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EBABDF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5FCEDA32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6C91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4CE3EB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phy_faith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A822" w14:textId="77777777" w:rsidR="0032771D" w:rsidRPr="0032771D" w:rsidRDefault="0032771D" w:rsidP="0032771D">
            <w:r w:rsidRPr="0032771D">
              <w:t>Faith's Phylogenetic Diversity (total branch length represented in the quadrat).</w:t>
            </w:r>
          </w:p>
        </w:tc>
      </w:tr>
      <w:tr w:rsidR="0032771D" w:rsidRPr="0032771D" w14:paraId="6F665669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92B3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299680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phy_rao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F6C30" w14:textId="77777777" w:rsidR="0032771D" w:rsidRPr="0032771D" w:rsidRDefault="0032771D" w:rsidP="0032771D">
            <w:r w:rsidRPr="0032771D">
              <w:t>Rao's Quadratic Entropy using phylogenetic distances and species abundances.</w:t>
            </w:r>
          </w:p>
        </w:tc>
      </w:tr>
      <w:tr w:rsidR="0032771D" w:rsidRPr="0032771D" w14:paraId="1A5EBB4C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E66A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4D5C7A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phy_afaith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1AAB6" w14:textId="77777777" w:rsidR="0032771D" w:rsidRPr="0032771D" w:rsidRDefault="0032771D" w:rsidP="0032771D">
            <w:r w:rsidRPr="0032771D">
              <w:t>Abundance-weighted Faith's PD based on species abundance (crown overlap).</w:t>
            </w:r>
          </w:p>
        </w:tc>
      </w:tr>
    </w:tbl>
    <w:p w14:paraId="3F440869" w14:textId="77777777" w:rsidR="0032771D" w:rsidRPr="0032771D" w:rsidRDefault="0032771D" w:rsidP="0032771D">
      <w:r w:rsidRPr="0032771D">
        <w:pict w14:anchorId="3165A13C">
          <v:rect id="_x0000_i1087" style="width:0;height:1.5pt" o:hralign="center" o:hrstd="t" o:hr="t" fillcolor="#a0a0a0" stroked="f"/>
        </w:pict>
      </w:r>
    </w:p>
    <w:p w14:paraId="300367A8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3. Spectral Heterogeneity Metrics</w:t>
      </w:r>
    </w:p>
    <w:p w14:paraId="0DAC64C3" w14:textId="77777777" w:rsidR="0032771D" w:rsidRPr="0032771D" w:rsidRDefault="0032771D" w:rsidP="0032771D">
      <w:r w:rsidRPr="0032771D">
        <w:t>These variables quantify within-quadrat spectral variation derived from hyperspectral imagery.</w:t>
      </w:r>
    </w:p>
    <w:p w14:paraId="29A24051" w14:textId="77777777" w:rsidR="0032771D" w:rsidRPr="0032771D" w:rsidRDefault="0032771D" w:rsidP="0032771D">
      <w:r w:rsidRPr="0032771D">
        <w:t>The metrics fall into three categories:</w:t>
      </w:r>
    </w:p>
    <w:p w14:paraId="508A3519" w14:textId="77777777" w:rsidR="0032771D" w:rsidRPr="0032771D" w:rsidRDefault="0032771D" w:rsidP="0032771D">
      <w:pPr>
        <w:numPr>
          <w:ilvl w:val="0"/>
          <w:numId w:val="2"/>
        </w:numPr>
      </w:pPr>
      <w:r w:rsidRPr="0032771D">
        <w:rPr>
          <w:b/>
          <w:bCs/>
        </w:rPr>
        <w:t>Distance-based metrics</w:t>
      </w:r>
      <w:r w:rsidRPr="0032771D">
        <w:t> – how dispersed pixels are in spectral space.</w:t>
      </w:r>
    </w:p>
    <w:p w14:paraId="6123D978" w14:textId="77777777" w:rsidR="0032771D" w:rsidRPr="0032771D" w:rsidRDefault="0032771D" w:rsidP="0032771D">
      <w:pPr>
        <w:numPr>
          <w:ilvl w:val="0"/>
          <w:numId w:val="2"/>
        </w:numPr>
      </w:pPr>
      <w:r w:rsidRPr="0032771D">
        <w:rPr>
          <w:b/>
          <w:bCs/>
        </w:rPr>
        <w:t>Pairwise metrics</w:t>
      </w:r>
      <w:r w:rsidRPr="0032771D">
        <w:t> – average spectral differences among pixels.</w:t>
      </w:r>
    </w:p>
    <w:p w14:paraId="375AC52F" w14:textId="77777777" w:rsidR="0032771D" w:rsidRPr="0032771D" w:rsidRDefault="0032771D" w:rsidP="0032771D">
      <w:pPr>
        <w:numPr>
          <w:ilvl w:val="0"/>
          <w:numId w:val="2"/>
        </w:numPr>
      </w:pPr>
      <w:r w:rsidRPr="0032771D">
        <w:rPr>
          <w:b/>
          <w:bCs/>
        </w:rPr>
        <w:t>Spectral-space geometry</w:t>
      </w:r>
      <w:r w:rsidRPr="0032771D">
        <w:t> – size or shape of the occupied spectral space.</w:t>
      </w:r>
    </w:p>
    <w:p w14:paraId="304B67D4" w14:textId="77777777" w:rsidR="0032771D" w:rsidRPr="0032771D" w:rsidRDefault="0032771D" w:rsidP="0032771D">
      <w:r w:rsidRPr="0032771D">
        <w:pict w14:anchorId="22E749EC">
          <v:rect id="_x0000_i1088" style="width:0;height:1.5pt" o:hralign="center" o:hrstd="t" o:hr="t" fillcolor="#a0a0a0" stroked="f"/>
        </w:pict>
      </w:r>
    </w:p>
    <w:p w14:paraId="57DAFBFE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A. Spectral Angle Metric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75"/>
        <w:gridCol w:w="8286"/>
      </w:tblGrid>
      <w:tr w:rsidR="0032771D" w:rsidRPr="0032771D" w14:paraId="61C2D44D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22029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98730C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828F5E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5CBE85ED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6EEF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7477BF3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AEACC" w14:textId="77777777" w:rsidR="0032771D" w:rsidRPr="0032771D" w:rsidRDefault="0032771D" w:rsidP="0032771D">
            <w:r w:rsidRPr="0032771D">
              <w:t>Spectral Angle Entropy (SAE). Primary spectral-angle heterogeneity metric computed from sunlit, shadow-masked, smoothed 5 nm spectra. Values are either exact or bootstrap estimates depending on quadrat size.</w:t>
            </w:r>
          </w:p>
        </w:tc>
      </w:tr>
    </w:tbl>
    <w:p w14:paraId="1424ABA5" w14:textId="77777777" w:rsidR="0032771D" w:rsidRPr="0032771D" w:rsidRDefault="0032771D" w:rsidP="0032771D">
      <w:r w:rsidRPr="0032771D">
        <w:pict w14:anchorId="1E0BB562">
          <v:rect id="_x0000_i1089" style="width:0;height:1.5pt" o:hralign="center" o:hrstd="t" o:hr="t" fillcolor="#a0a0a0" stroked="f"/>
        </w:pict>
      </w:r>
    </w:p>
    <w:p w14:paraId="5DD9848C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B. Raw PCA Spectral Metrics</w:t>
      </w:r>
    </w:p>
    <w:p w14:paraId="7CBEE41E" w14:textId="77777777" w:rsidR="0032771D" w:rsidRPr="0032771D" w:rsidRDefault="0032771D" w:rsidP="0032771D">
      <w:r w:rsidRPr="0032771D">
        <w:t>Computed from raw global PCA scores (PC1–PC3).</w:t>
      </w:r>
    </w:p>
    <w:p w14:paraId="42425D5E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Distance to Centroid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523"/>
        <w:gridCol w:w="7538"/>
      </w:tblGrid>
      <w:tr w:rsidR="0032771D" w:rsidRPr="0032771D" w14:paraId="543CDE7A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4AC67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56A94F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AA16E2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239FF215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CA42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6F1AF2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spec_pca_mean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98F02" w14:textId="77777777" w:rsidR="0032771D" w:rsidRPr="0032771D" w:rsidRDefault="0032771D" w:rsidP="0032771D">
            <w:r w:rsidRPr="0032771D">
              <w:t>Mean Euclidean distance from each pixel to the quadrat centroid. Larger values indicate greater average spectral dispersion.</w:t>
            </w:r>
          </w:p>
        </w:tc>
      </w:tr>
      <w:tr w:rsidR="0032771D" w:rsidRPr="0032771D" w14:paraId="0DD7299F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C581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6A3B057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spec_pca_med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E893" w14:textId="77777777" w:rsidR="0032771D" w:rsidRPr="0032771D" w:rsidRDefault="0032771D" w:rsidP="0032771D">
            <w:r w:rsidRPr="0032771D">
              <w:t>Median Euclidean distance to the centroid.</w:t>
            </w:r>
          </w:p>
        </w:tc>
      </w:tr>
      <w:tr w:rsidR="0032771D" w:rsidRPr="0032771D" w14:paraId="36792129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608D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D8C602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spec_pca_sd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10AD4" w14:textId="77777777" w:rsidR="0032771D" w:rsidRPr="0032771D" w:rsidRDefault="0032771D" w:rsidP="0032771D">
            <w:r w:rsidRPr="0032771D">
              <w:t>Standard deviation of centroid distances. Describes variability in spectral dispersion.</w:t>
            </w:r>
          </w:p>
        </w:tc>
      </w:tr>
    </w:tbl>
    <w:p w14:paraId="5FF9F9EF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Pairwise Metric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111"/>
        <w:gridCol w:w="7950"/>
      </w:tblGrid>
      <w:tr w:rsidR="0032771D" w:rsidRPr="0032771D" w14:paraId="661F4653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63013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69F121B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868167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399B7AB7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CC5F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68239C5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spec_rao_q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F0B90" w14:textId="77777777" w:rsidR="0032771D" w:rsidRPr="0032771D" w:rsidRDefault="0032771D" w:rsidP="0032771D">
            <w:r w:rsidRPr="0032771D">
              <w:t>Spectral Rao's Q using squared Euclidean distance and equal pixel weights. Represents expected squared spectral difference between two randomly selected pixels.</w:t>
            </w:r>
          </w:p>
        </w:tc>
      </w:tr>
    </w:tbl>
    <w:p w14:paraId="1CBF8B6F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Spectral Space Geometry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371"/>
        <w:gridCol w:w="7690"/>
      </w:tblGrid>
      <w:tr w:rsidR="0032771D" w:rsidRPr="0032771D" w14:paraId="1E3AD40D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4E9B4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3968A11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3B6267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778C9DBF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A6E7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240BDE3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1A2BA" w14:textId="77777777" w:rsidR="0032771D" w:rsidRPr="0032771D" w:rsidRDefault="0032771D" w:rsidP="0032771D">
            <w:r w:rsidRPr="0032771D">
              <w:t>Alpha-hull area in PC1–PC2 space. Represents occupied spectral area while allowing non-convex shapes.</w:t>
            </w:r>
          </w:p>
        </w:tc>
      </w:tr>
      <w:tr w:rsidR="0032771D" w:rsidRPr="0032771D" w14:paraId="55BBFF7E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A2F8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654E439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spec_convex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460A2" w14:textId="77777777" w:rsidR="0032771D" w:rsidRPr="0032771D" w:rsidRDefault="0032771D" w:rsidP="0032771D">
            <w:r w:rsidRPr="0032771D">
              <w:t>Convex hull area in PC1–PC2 space.</w:t>
            </w:r>
          </w:p>
        </w:tc>
      </w:tr>
      <w:tr w:rsidR="0032771D" w:rsidRPr="0032771D" w14:paraId="5FAAA04C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5A0B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79C269A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spec_hull3d_v</w:t>
            </w:r>
          </w:p>
        </w:tc>
        <w:tc>
          <w:tcPr>
            <w:tcW w:w="0" w:type="auto"/>
            <w:vAlign w:val="center"/>
            <w:hideMark/>
          </w:tcPr>
          <w:p w14:paraId="0C8183D1" w14:textId="77777777" w:rsidR="0032771D" w:rsidRPr="0032771D" w:rsidRDefault="0032771D" w:rsidP="0032771D">
            <w:r w:rsidRPr="0032771D">
              <w:t>Convex hull volume in PC1–PC3 space.</w:t>
            </w:r>
          </w:p>
        </w:tc>
      </w:tr>
      <w:tr w:rsidR="0032771D" w:rsidRPr="0032771D" w14:paraId="20972EFB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665E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67E710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spec_hull3d_a</w:t>
            </w:r>
          </w:p>
        </w:tc>
        <w:tc>
          <w:tcPr>
            <w:tcW w:w="0" w:type="auto"/>
            <w:vAlign w:val="center"/>
            <w:hideMark/>
          </w:tcPr>
          <w:p w14:paraId="67180C27" w14:textId="77777777" w:rsidR="0032771D" w:rsidRPr="0032771D" w:rsidRDefault="0032771D" w:rsidP="0032771D">
            <w:r w:rsidRPr="0032771D">
              <w:t>Convex hull surface area in PC1–PC3 space.</w:t>
            </w:r>
          </w:p>
        </w:tc>
      </w:tr>
    </w:tbl>
    <w:p w14:paraId="62F2127F" w14:textId="77777777" w:rsidR="0032771D" w:rsidRPr="0032771D" w:rsidRDefault="0032771D" w:rsidP="0032771D">
      <w:r w:rsidRPr="0032771D">
        <w:pict w14:anchorId="423A317D">
          <v:rect id="_x0000_i1090" style="width:0;height:1.5pt" o:hralign="center" o:hrstd="t" o:hr="t" fillcolor="#a0a0a0" stroked="f"/>
        </w:pict>
      </w:r>
    </w:p>
    <w:p w14:paraId="7BBC7EA1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C. Standardized PCA Spectral Metrics (Primary PCA Metrics)</w:t>
      </w:r>
    </w:p>
    <w:p w14:paraId="0952E74B" w14:textId="77777777" w:rsidR="0032771D" w:rsidRPr="0032771D" w:rsidRDefault="0032771D" w:rsidP="0032771D">
      <w:r w:rsidRPr="0032771D">
        <w:t>Computed from vector-normalized spectra projected into standardized PCA space (PC1–PC3).</w:t>
      </w:r>
    </w:p>
    <w:p w14:paraId="4C7FE503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Distance to Centroid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611"/>
        <w:gridCol w:w="7450"/>
      </w:tblGrid>
      <w:tr w:rsidR="0032771D" w:rsidRPr="0032771D" w14:paraId="67A6717D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189D7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191F092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C6E75C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032B3A94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A3AB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7FFE077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spec_spca_mean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30D1E" w14:textId="77777777" w:rsidR="0032771D" w:rsidRPr="0032771D" w:rsidRDefault="0032771D" w:rsidP="0032771D">
            <w:r w:rsidRPr="0032771D">
              <w:rPr>
                <w:b/>
                <w:bCs/>
              </w:rPr>
              <w:t>Primary PCA-based spectral heterogeneity metric.</w:t>
            </w:r>
            <w:r w:rsidRPr="0032771D">
              <w:t> Mean Euclidean distance from each pixel to the quadrat centroid.</w:t>
            </w:r>
          </w:p>
        </w:tc>
      </w:tr>
      <w:tr w:rsidR="0032771D" w:rsidRPr="0032771D" w14:paraId="789DCD65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EADA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A871AE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spec_spca_med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E11CE" w14:textId="77777777" w:rsidR="0032771D" w:rsidRPr="0032771D" w:rsidRDefault="0032771D" w:rsidP="0032771D">
            <w:r w:rsidRPr="0032771D">
              <w:t>Median Euclidean centroid distance.</w:t>
            </w:r>
          </w:p>
        </w:tc>
      </w:tr>
      <w:tr w:rsidR="0032771D" w:rsidRPr="0032771D" w14:paraId="5DC1AC29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996B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8539648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spec_spca_sd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91E06" w14:textId="77777777" w:rsidR="0032771D" w:rsidRPr="0032771D" w:rsidRDefault="0032771D" w:rsidP="0032771D">
            <w:r w:rsidRPr="0032771D">
              <w:t>Standard deviation of centroid distances.</w:t>
            </w:r>
          </w:p>
        </w:tc>
      </w:tr>
    </w:tbl>
    <w:p w14:paraId="69F694E2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Pairwise Metric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400"/>
        <w:gridCol w:w="7661"/>
      </w:tblGrid>
      <w:tr w:rsidR="0032771D" w:rsidRPr="0032771D" w14:paraId="2CB5C1F7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A82D6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3A1254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DDD809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2F9DDC1A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DB66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93BA83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spec_spca_rao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700FD" w14:textId="77777777" w:rsidR="0032771D" w:rsidRPr="0032771D" w:rsidRDefault="0032771D" w:rsidP="0032771D">
            <w:r w:rsidRPr="0032771D">
              <w:t>Spectral Rao's Q computed from standardized PCA scores using squared Euclidean distance. Represents expected squared spectral difference between two randomly selected pixels.</w:t>
            </w:r>
          </w:p>
        </w:tc>
      </w:tr>
    </w:tbl>
    <w:p w14:paraId="5611A464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Spectral Space Geometry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887"/>
        <w:gridCol w:w="5141"/>
      </w:tblGrid>
      <w:tr w:rsidR="0032771D" w:rsidRPr="0032771D" w14:paraId="0480FE39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C6D16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51E041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14C972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6211C2D7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8215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F7C545E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spec_spca_alpha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D73D7" w14:textId="77777777" w:rsidR="0032771D" w:rsidRPr="0032771D" w:rsidRDefault="0032771D" w:rsidP="0032771D">
            <w:r w:rsidRPr="0032771D">
              <w:t>Alpha-hull area in standardized PC1–PC2 space.</w:t>
            </w:r>
          </w:p>
        </w:tc>
      </w:tr>
      <w:tr w:rsidR="0032771D" w:rsidRPr="0032771D" w14:paraId="03179C6B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93BC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066C8724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spec_spca_convex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91C84" w14:textId="77777777" w:rsidR="0032771D" w:rsidRPr="0032771D" w:rsidRDefault="0032771D" w:rsidP="0032771D">
            <w:r w:rsidRPr="0032771D">
              <w:t>Convex hull area in standardized PC1–PC2 space.</w:t>
            </w:r>
          </w:p>
        </w:tc>
      </w:tr>
      <w:tr w:rsidR="0032771D" w:rsidRPr="0032771D" w14:paraId="54D80E8E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6BA5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8A66A50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spec_spca_hull3d_v</w:t>
            </w:r>
          </w:p>
        </w:tc>
        <w:tc>
          <w:tcPr>
            <w:tcW w:w="0" w:type="auto"/>
            <w:vAlign w:val="center"/>
            <w:hideMark/>
          </w:tcPr>
          <w:p w14:paraId="234979F2" w14:textId="77777777" w:rsidR="0032771D" w:rsidRPr="0032771D" w:rsidRDefault="0032771D" w:rsidP="0032771D">
            <w:r w:rsidRPr="0032771D">
              <w:t>Convex hull volume in standardized PC1–PC3 space.</w:t>
            </w:r>
          </w:p>
        </w:tc>
      </w:tr>
      <w:tr w:rsidR="0032771D" w:rsidRPr="0032771D" w14:paraId="31BB0879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4F06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CEB9989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spec_spca_hull3d_a</w:t>
            </w:r>
          </w:p>
        </w:tc>
        <w:tc>
          <w:tcPr>
            <w:tcW w:w="0" w:type="auto"/>
            <w:vAlign w:val="center"/>
            <w:hideMark/>
          </w:tcPr>
          <w:p w14:paraId="156DD618" w14:textId="77777777" w:rsidR="0032771D" w:rsidRPr="0032771D" w:rsidRDefault="0032771D" w:rsidP="0032771D">
            <w:r w:rsidRPr="0032771D">
              <w:t>Convex hull surface area in standardized PC1–PC3 space.</w:t>
            </w:r>
          </w:p>
        </w:tc>
      </w:tr>
    </w:tbl>
    <w:p w14:paraId="6F40D4CF" w14:textId="77777777" w:rsidR="0032771D" w:rsidRPr="0032771D" w:rsidRDefault="0032771D" w:rsidP="0032771D">
      <w:r w:rsidRPr="0032771D">
        <w:pict w14:anchorId="4D896DCA">
          <v:rect id="_x0000_i1091" style="width:0;height:1.5pt" o:hralign="center" o:hrstd="t" o:hr="t" fillcolor="#a0a0a0" stroked="f"/>
        </w:pict>
      </w:r>
    </w:p>
    <w:p w14:paraId="2530F4A6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4. Environmental Variables</w:t>
      </w:r>
    </w:p>
    <w:p w14:paraId="62264A10" w14:textId="77777777" w:rsidR="0032771D" w:rsidRPr="0032771D" w:rsidRDefault="0032771D" w:rsidP="0032771D">
      <w:r w:rsidRPr="0032771D">
        <w:t>These variables summarize topography within each quadrat.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934"/>
        <w:gridCol w:w="5663"/>
      </w:tblGrid>
      <w:tr w:rsidR="0032771D" w:rsidRPr="0032771D" w14:paraId="104976E3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25C5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59EE3A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15040F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04A3A29A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A838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CDC70AA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env_elev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B2192" w14:textId="77777777" w:rsidR="0032771D" w:rsidRPr="0032771D" w:rsidRDefault="0032771D" w:rsidP="0032771D">
            <w:r w:rsidRPr="0032771D">
              <w:t>Mean elevation derived from the leaf-off digital terrain model.</w:t>
            </w:r>
          </w:p>
        </w:tc>
      </w:tr>
      <w:tr w:rsidR="0032771D" w:rsidRPr="0032771D" w14:paraId="732A0797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A924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E29097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env_tri5</w:t>
            </w:r>
          </w:p>
        </w:tc>
        <w:tc>
          <w:tcPr>
            <w:tcW w:w="0" w:type="auto"/>
            <w:vAlign w:val="center"/>
            <w:hideMark/>
          </w:tcPr>
          <w:p w14:paraId="46D1A169" w14:textId="77777777" w:rsidR="0032771D" w:rsidRPr="0032771D" w:rsidRDefault="0032771D" w:rsidP="0032771D">
            <w:r w:rsidRPr="0032771D">
              <w:t>Mean Riley Topographic Roughness Index (5×5 window).</w:t>
            </w:r>
          </w:p>
        </w:tc>
      </w:tr>
      <w:tr w:rsidR="0032771D" w:rsidRPr="0032771D" w14:paraId="7DDE2646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32E1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E16A180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env_tri11</w:t>
            </w:r>
          </w:p>
        </w:tc>
        <w:tc>
          <w:tcPr>
            <w:tcW w:w="0" w:type="auto"/>
            <w:vAlign w:val="center"/>
            <w:hideMark/>
          </w:tcPr>
          <w:p w14:paraId="753E9B71" w14:textId="77777777" w:rsidR="0032771D" w:rsidRPr="0032771D" w:rsidRDefault="0032771D" w:rsidP="0032771D">
            <w:r w:rsidRPr="0032771D">
              <w:t>Mean Riley Topographic Roughness Index (11×11 window).</w:t>
            </w:r>
          </w:p>
        </w:tc>
      </w:tr>
      <w:tr w:rsidR="0032771D" w:rsidRPr="0032771D" w14:paraId="76F6CCC7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3EBE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CC6EDD8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env_tri21</w:t>
            </w:r>
          </w:p>
        </w:tc>
        <w:tc>
          <w:tcPr>
            <w:tcW w:w="0" w:type="auto"/>
            <w:vAlign w:val="center"/>
            <w:hideMark/>
          </w:tcPr>
          <w:p w14:paraId="169F43C0" w14:textId="77777777" w:rsidR="0032771D" w:rsidRPr="0032771D" w:rsidRDefault="0032771D" w:rsidP="0032771D">
            <w:r w:rsidRPr="0032771D">
              <w:t>Mean Riley Topographic Roughness Index (21×21 window).</w:t>
            </w:r>
          </w:p>
        </w:tc>
      </w:tr>
    </w:tbl>
    <w:p w14:paraId="751AD8B0" w14:textId="77777777" w:rsidR="0032771D" w:rsidRPr="0032771D" w:rsidRDefault="0032771D" w:rsidP="0032771D">
      <w:r w:rsidRPr="0032771D">
        <w:pict w14:anchorId="2C45AF02">
          <v:rect id="_x0000_i1092" style="width:0;height:1.5pt" o:hralign="center" o:hrstd="t" o:hr="t" fillcolor="#a0a0a0" stroked="f"/>
        </w:pict>
      </w:r>
    </w:p>
    <w:p w14:paraId="21F7D572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5. Processing Metadata</w:t>
      </w:r>
    </w:p>
    <w:p w14:paraId="3BC4337B" w14:textId="77777777" w:rsidR="0032771D" w:rsidRPr="0032771D" w:rsidRDefault="0032771D" w:rsidP="0032771D">
      <w:r w:rsidRPr="0032771D">
        <w:t>These columns document how spectral metrics were computed.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308"/>
        <w:gridCol w:w="5753"/>
      </w:tblGrid>
      <w:tr w:rsidR="0032771D" w:rsidRPr="0032771D" w14:paraId="3743CD04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7D0F2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17B6E4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D04716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317F7D37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EADE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36B2D60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sa_n_pixels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896D6" w14:textId="77777777" w:rsidR="0032771D" w:rsidRPr="0032771D" w:rsidRDefault="0032771D" w:rsidP="0032771D">
            <w:r w:rsidRPr="0032771D">
              <w:t>Number of retained sunlit pixels available for spectral angle entropy.</w:t>
            </w:r>
          </w:p>
        </w:tc>
      </w:tr>
      <w:tr w:rsidR="0032771D" w:rsidRPr="0032771D" w14:paraId="0A90F607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68EC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F0CD337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sa_method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FC8A3" w14:textId="77777777" w:rsidR="0032771D" w:rsidRPr="0032771D" w:rsidRDefault="0032771D" w:rsidP="0032771D">
            <w:r w:rsidRPr="0032771D">
              <w:t>Computation method used (bootstrap, exact, insufficient pixels, etc.).</w:t>
            </w:r>
          </w:p>
        </w:tc>
      </w:tr>
      <w:tr w:rsidR="0032771D" w:rsidRPr="0032771D" w14:paraId="320A1830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11BA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3240CB2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sa_all_pixels_sampled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7F9E2" w14:textId="77777777" w:rsidR="0032771D" w:rsidRPr="0032771D" w:rsidRDefault="0032771D" w:rsidP="0032771D">
            <w:r w:rsidRPr="0032771D">
              <w:t>TRUE if all retained pixels were used; FALSE if subsampling occurred.</w:t>
            </w:r>
          </w:p>
        </w:tc>
      </w:tr>
      <w:tr w:rsidR="0032771D" w:rsidRPr="0032771D" w14:paraId="154EED3E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AF0C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D9E2F63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spca_n_pixels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C9C25" w14:textId="77777777" w:rsidR="0032771D" w:rsidRPr="0032771D" w:rsidRDefault="0032771D" w:rsidP="0032771D">
            <w:r w:rsidRPr="0032771D">
              <w:t>Number of retained pixels used for standardized PCA metrics.</w:t>
            </w:r>
          </w:p>
        </w:tc>
      </w:tr>
      <w:tr w:rsidR="0032771D" w:rsidRPr="0032771D" w14:paraId="6EA0B9FD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2709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B165100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spca_metric_method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E2079" w14:textId="77777777" w:rsidR="0032771D" w:rsidRPr="0032771D" w:rsidRDefault="0032771D" w:rsidP="0032771D">
            <w:r w:rsidRPr="0032771D">
              <w:t>Method used to compute standardized PCA metrics.</w:t>
            </w:r>
          </w:p>
        </w:tc>
      </w:tr>
      <w:tr w:rsidR="0032771D" w:rsidRPr="0032771D" w14:paraId="73B4A83E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1ED1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706EDCD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spca_euclidean_all_pixels_sampled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9BF3" w14:textId="77777777" w:rsidR="0032771D" w:rsidRPr="0032771D" w:rsidRDefault="0032771D" w:rsidP="0032771D">
            <w:r w:rsidRPr="0032771D">
              <w:t>Indicates whether all retained pixels were used for centroid-distance calculations.</w:t>
            </w:r>
          </w:p>
        </w:tc>
      </w:tr>
    </w:tbl>
    <w:p w14:paraId="74A7532C" w14:textId="77777777" w:rsidR="0032771D" w:rsidRPr="0032771D" w:rsidRDefault="0032771D" w:rsidP="0032771D">
      <w:r w:rsidRPr="0032771D">
        <w:pict w14:anchorId="0857A44A">
          <v:rect id="_x0000_i1093" style="width:0;height:1.5pt" o:hralign="center" o:hrstd="t" o:hr="t" fillcolor="#a0a0a0" stroked="f"/>
        </w:pict>
      </w:r>
    </w:p>
    <w:p w14:paraId="522EBA8A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6. Analysis Flags</w:t>
      </w:r>
    </w:p>
    <w:p w14:paraId="65B72E33" w14:textId="77777777" w:rsidR="0032771D" w:rsidRPr="0032771D" w:rsidRDefault="0032771D" w:rsidP="0032771D">
      <w:r w:rsidRPr="0032771D">
        <w:lastRenderedPageBreak/>
        <w:t>These columns indicate dataset relationships and inclusion in analyses.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613"/>
        <w:gridCol w:w="7448"/>
      </w:tblGrid>
      <w:tr w:rsidR="0032771D" w:rsidRPr="0032771D" w14:paraId="6786D7C2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45436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CCF74DB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C2DC35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Description</w:t>
            </w:r>
          </w:p>
        </w:tc>
      </w:tr>
      <w:tr w:rsidR="0032771D" w:rsidRPr="0032771D" w14:paraId="55358E73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2D14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69E3EEA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parent_20m</w:t>
            </w:r>
          </w:p>
        </w:tc>
        <w:tc>
          <w:tcPr>
            <w:tcW w:w="0" w:type="auto"/>
            <w:vAlign w:val="center"/>
            <w:hideMark/>
          </w:tcPr>
          <w:p w14:paraId="2FE0915E" w14:textId="77777777" w:rsidR="0032771D" w:rsidRPr="0032771D" w:rsidRDefault="0032771D" w:rsidP="0032771D">
            <w:r w:rsidRPr="0032771D">
              <w:t>Parent 20 m quadrat identifier (primarily for nested 10 m quadrats).</w:t>
            </w:r>
          </w:p>
        </w:tc>
      </w:tr>
      <w:tr w:rsidR="0032771D" w:rsidRPr="0032771D" w14:paraId="138025AB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C0AD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23A59BB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edge_flag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12D36" w14:textId="77777777" w:rsidR="0032771D" w:rsidRPr="0032771D" w:rsidRDefault="0032771D" w:rsidP="0032771D">
            <w:r w:rsidRPr="0032771D">
              <w:t>Indicates whether the quadrat is flagged as an edge quadrat.</w:t>
            </w:r>
          </w:p>
        </w:tc>
      </w:tr>
      <w:tr w:rsidR="0032771D" w:rsidRPr="0032771D" w14:paraId="74A9190A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DBAD" w14:textId="77777777" w:rsidR="0032771D" w:rsidRPr="0032771D" w:rsidRDefault="0032771D" w:rsidP="0032771D">
            <w:pPr>
              <w:rPr>
                <w:b/>
              </w:rPr>
            </w:pPr>
            <w:r w:rsidRPr="0032771D">
              <w:rPr>
                <w:b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1C54B6C" w14:textId="77777777" w:rsidR="0032771D" w:rsidRPr="0032771D" w:rsidRDefault="0032771D" w:rsidP="0032771D">
            <w:pPr>
              <w:rPr>
                <w:b/>
              </w:rPr>
            </w:pPr>
            <w:proofErr w:type="spellStart"/>
            <w:r w:rsidRPr="0032771D">
              <w:rPr>
                <w:b/>
              </w:rPr>
              <w:t>primary_analysis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B4453" w14:textId="77777777" w:rsidR="0032771D" w:rsidRPr="0032771D" w:rsidRDefault="0032771D" w:rsidP="0032771D">
            <w:r w:rsidRPr="0032771D">
              <w:t>TRUE if the quadrat is included in the primary analysis dataset after all filtering and exclusion rules have been applied.</w:t>
            </w:r>
          </w:p>
        </w:tc>
      </w:tr>
    </w:tbl>
    <w:p w14:paraId="16327C43" w14:textId="77777777" w:rsidR="0032771D" w:rsidRPr="0032771D" w:rsidRDefault="0032771D" w:rsidP="0032771D">
      <w:r w:rsidRPr="0032771D">
        <w:pict w14:anchorId="25466614">
          <v:rect id="_x0000_i1094" style="width:0;height:1.5pt" o:hralign="center" o:hrstd="t" o:hr="t" fillcolor="#a0a0a0" stroked="f"/>
        </w:pict>
      </w:r>
    </w:p>
    <w:p w14:paraId="29D5D1E9" w14:textId="77777777" w:rsidR="0032771D" w:rsidRPr="0032771D" w:rsidRDefault="0032771D" w:rsidP="0032771D">
      <w:pPr>
        <w:rPr>
          <w:b/>
          <w:bCs/>
        </w:rPr>
      </w:pPr>
      <w:r w:rsidRPr="0032771D">
        <w:rPr>
          <w:b/>
          <w:bCs/>
        </w:rPr>
        <w:t>Summary of Spectral Heterogeneity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589"/>
        <w:gridCol w:w="5783"/>
      </w:tblGrid>
      <w:tr w:rsidR="0032771D" w:rsidRPr="0032771D" w14:paraId="528C052D" w14:textId="77777777" w:rsidTr="0032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29AA2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3252FB2A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47A4A95" w14:textId="77777777" w:rsidR="0032771D" w:rsidRPr="0032771D" w:rsidRDefault="0032771D" w:rsidP="0032771D">
            <w:pPr>
              <w:rPr>
                <w:b/>
                <w:bCs/>
              </w:rPr>
            </w:pPr>
            <w:r w:rsidRPr="0032771D">
              <w:rPr>
                <w:b/>
                <w:bCs/>
              </w:rPr>
              <w:t>Primary Columns</w:t>
            </w:r>
          </w:p>
        </w:tc>
      </w:tr>
      <w:tr w:rsidR="0032771D" w:rsidRPr="0032771D" w14:paraId="5FA0FB08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8163" w14:textId="77777777" w:rsidR="0032771D" w:rsidRPr="0032771D" w:rsidRDefault="0032771D" w:rsidP="0032771D">
            <w:r w:rsidRPr="0032771D">
              <w:rPr>
                <w:b/>
                <w:bCs/>
              </w:rPr>
              <w:t>Centroid Distance</w:t>
            </w:r>
          </w:p>
        </w:tc>
        <w:tc>
          <w:tcPr>
            <w:tcW w:w="0" w:type="auto"/>
            <w:vAlign w:val="center"/>
            <w:hideMark/>
          </w:tcPr>
          <w:p w14:paraId="48039E56" w14:textId="77777777" w:rsidR="0032771D" w:rsidRPr="0032771D" w:rsidRDefault="0032771D" w:rsidP="0032771D">
            <w:r w:rsidRPr="0032771D">
              <w:t>Average spectral dispersion around the quadrat mean spectrum</w:t>
            </w:r>
          </w:p>
        </w:tc>
        <w:tc>
          <w:tcPr>
            <w:tcW w:w="0" w:type="auto"/>
            <w:vAlign w:val="center"/>
            <w:hideMark/>
          </w:tcPr>
          <w:p w14:paraId="4DDE2E3F" w14:textId="77777777" w:rsidR="0032771D" w:rsidRPr="0032771D" w:rsidRDefault="0032771D" w:rsidP="0032771D">
            <w:proofErr w:type="spellStart"/>
            <w:r w:rsidRPr="0032771D">
              <w:t>spec_pca_mean</w:t>
            </w:r>
            <w:proofErr w:type="spellEnd"/>
            <w:r w:rsidRPr="0032771D">
              <w:t>, </w:t>
            </w:r>
            <w:proofErr w:type="spellStart"/>
            <w:r w:rsidRPr="0032771D">
              <w:t>spec_spca_mean</w:t>
            </w:r>
            <w:proofErr w:type="spellEnd"/>
          </w:p>
        </w:tc>
      </w:tr>
      <w:tr w:rsidR="0032771D" w:rsidRPr="0032771D" w14:paraId="6690CC81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3B12" w14:textId="77777777" w:rsidR="0032771D" w:rsidRPr="0032771D" w:rsidRDefault="0032771D" w:rsidP="0032771D">
            <w:r w:rsidRPr="0032771D">
              <w:rPr>
                <w:b/>
                <w:bCs/>
              </w:rPr>
              <w:t>Pairwise Distance</w:t>
            </w:r>
          </w:p>
        </w:tc>
        <w:tc>
          <w:tcPr>
            <w:tcW w:w="0" w:type="auto"/>
            <w:vAlign w:val="center"/>
            <w:hideMark/>
          </w:tcPr>
          <w:p w14:paraId="38A60139" w14:textId="77777777" w:rsidR="0032771D" w:rsidRPr="0032771D" w:rsidRDefault="0032771D" w:rsidP="0032771D">
            <w:r w:rsidRPr="0032771D">
              <w:t>Expected squared spectral difference between two randomly selected pixels</w:t>
            </w:r>
          </w:p>
        </w:tc>
        <w:tc>
          <w:tcPr>
            <w:tcW w:w="0" w:type="auto"/>
            <w:vAlign w:val="center"/>
            <w:hideMark/>
          </w:tcPr>
          <w:p w14:paraId="5389BFD2" w14:textId="77777777" w:rsidR="0032771D" w:rsidRPr="0032771D" w:rsidRDefault="0032771D" w:rsidP="0032771D">
            <w:proofErr w:type="spellStart"/>
            <w:r w:rsidRPr="0032771D">
              <w:t>spec_rao_q</w:t>
            </w:r>
            <w:proofErr w:type="spellEnd"/>
            <w:r w:rsidRPr="0032771D">
              <w:t>, </w:t>
            </w:r>
            <w:proofErr w:type="spellStart"/>
            <w:r w:rsidRPr="0032771D">
              <w:t>spec_spca_rao</w:t>
            </w:r>
            <w:proofErr w:type="spellEnd"/>
          </w:p>
        </w:tc>
      </w:tr>
      <w:tr w:rsidR="0032771D" w:rsidRPr="0032771D" w14:paraId="75FEF0C3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5C4F" w14:textId="77777777" w:rsidR="0032771D" w:rsidRPr="0032771D" w:rsidRDefault="0032771D" w:rsidP="0032771D">
            <w:r w:rsidRPr="0032771D">
              <w:rPr>
                <w:b/>
                <w:bCs/>
              </w:rPr>
              <w:t>Hull Metrics</w:t>
            </w:r>
          </w:p>
        </w:tc>
        <w:tc>
          <w:tcPr>
            <w:tcW w:w="0" w:type="auto"/>
            <w:vAlign w:val="center"/>
            <w:hideMark/>
          </w:tcPr>
          <w:p w14:paraId="619C2EAB" w14:textId="77777777" w:rsidR="0032771D" w:rsidRPr="0032771D" w:rsidRDefault="0032771D" w:rsidP="0032771D">
            <w:r w:rsidRPr="0032771D">
              <w:t>Size and shape of the occupied spectral space</w:t>
            </w:r>
          </w:p>
        </w:tc>
        <w:tc>
          <w:tcPr>
            <w:tcW w:w="0" w:type="auto"/>
            <w:vAlign w:val="center"/>
            <w:hideMark/>
          </w:tcPr>
          <w:p w14:paraId="3FB74C82" w14:textId="77777777" w:rsidR="0032771D" w:rsidRPr="0032771D" w:rsidRDefault="0032771D" w:rsidP="0032771D">
            <w:proofErr w:type="spellStart"/>
            <w:r w:rsidRPr="0032771D">
              <w:t>spec_alpha</w:t>
            </w:r>
            <w:proofErr w:type="spellEnd"/>
            <w:r w:rsidRPr="0032771D">
              <w:t>, </w:t>
            </w:r>
            <w:proofErr w:type="spellStart"/>
            <w:r w:rsidRPr="0032771D">
              <w:t>spec_convex</w:t>
            </w:r>
            <w:proofErr w:type="spellEnd"/>
            <w:r w:rsidRPr="0032771D">
              <w:t>, spec_hull3d_v, spec_hull3d_a (and standardized equivalents)</w:t>
            </w:r>
          </w:p>
        </w:tc>
      </w:tr>
      <w:tr w:rsidR="0032771D" w:rsidRPr="0032771D" w14:paraId="0D1E6AE3" w14:textId="77777777" w:rsidTr="0032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6B5D" w14:textId="77777777" w:rsidR="0032771D" w:rsidRPr="0032771D" w:rsidRDefault="0032771D" w:rsidP="0032771D">
            <w:r w:rsidRPr="0032771D">
              <w:rPr>
                <w:b/>
                <w:bCs/>
              </w:rPr>
              <w:t>Spectral Angle Entropy</w:t>
            </w:r>
          </w:p>
        </w:tc>
        <w:tc>
          <w:tcPr>
            <w:tcW w:w="0" w:type="auto"/>
            <w:vAlign w:val="center"/>
            <w:hideMark/>
          </w:tcPr>
          <w:p w14:paraId="2A8EB8CF" w14:textId="77777777" w:rsidR="0032771D" w:rsidRPr="0032771D" w:rsidRDefault="0032771D" w:rsidP="0032771D">
            <w:r w:rsidRPr="0032771D">
              <w:t>Diversity of spectral directions independent of spectral magnitude</w:t>
            </w:r>
          </w:p>
        </w:tc>
        <w:tc>
          <w:tcPr>
            <w:tcW w:w="0" w:type="auto"/>
            <w:vAlign w:val="center"/>
            <w:hideMark/>
          </w:tcPr>
          <w:p w14:paraId="4054B7DD" w14:textId="77777777" w:rsidR="0032771D" w:rsidRPr="0032771D" w:rsidRDefault="0032771D" w:rsidP="0032771D">
            <w:proofErr w:type="spellStart"/>
            <w:r w:rsidRPr="0032771D">
              <w:t>spec_sa</w:t>
            </w:r>
            <w:proofErr w:type="spellEnd"/>
          </w:p>
        </w:tc>
      </w:tr>
    </w:tbl>
    <w:p w14:paraId="62F73285" w14:textId="77777777" w:rsidR="0032771D" w:rsidRDefault="0032771D">
      <w:bookmarkStart w:id="0" w:name="_GoBack"/>
      <w:bookmarkEnd w:id="0"/>
    </w:p>
    <w:sectPr w:rsidR="00327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C4CDC"/>
    <w:multiLevelType w:val="multilevel"/>
    <w:tmpl w:val="D4C4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43EAC"/>
    <w:multiLevelType w:val="multilevel"/>
    <w:tmpl w:val="191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comments="0"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1D"/>
    <w:rsid w:val="0032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0CD3"/>
  <w15:chartTrackingRefBased/>
  <w15:docId w15:val="{8A03E97E-77A2-4BDA-A3BB-98CDDFFA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0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9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9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A36D63796CDA448658D4C6E26819E3" ma:contentTypeVersion="9" ma:contentTypeDescription="Create a new document." ma:contentTypeScope="" ma:versionID="7c8e3c01635694b36f85d34bd6c985c5">
  <xsd:schema xmlns:xsd="http://www.w3.org/2001/XMLSchema" xmlns:xs="http://www.w3.org/2001/XMLSchema" xmlns:p="http://schemas.microsoft.com/office/2006/metadata/properties" xmlns:ns3="381ae226-ed8d-42b5-89e8-bafe2870bc59" targetNamespace="http://schemas.microsoft.com/office/2006/metadata/properties" ma:root="true" ma:fieldsID="41788c14b9ee61fc4e56cff004302830" ns3:_="">
    <xsd:import namespace="381ae226-ed8d-42b5-89e8-bafe2870bc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ae226-ed8d-42b5-89e8-bafe2870bc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1ae226-ed8d-42b5-89e8-bafe2870bc59" xsi:nil="true"/>
  </documentManagement>
</p:properties>
</file>

<file path=customXml/itemProps1.xml><?xml version="1.0" encoding="utf-8"?>
<ds:datastoreItem xmlns:ds="http://schemas.openxmlformats.org/officeDocument/2006/customXml" ds:itemID="{EAFCE160-ABA5-46BA-9A45-3057E6D96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1ae226-ed8d-42b5-89e8-bafe2870b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530F2E-91D6-4F08-A313-E03A96841E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D6A108-F621-480D-915E-C9B88C2C8607}">
  <ds:schemaRefs>
    <ds:schemaRef ds:uri="http://purl.org/dc/terms/"/>
    <ds:schemaRef ds:uri="381ae226-ed8d-42b5-89e8-bafe2870bc59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PaintRock</dc:creator>
  <cp:keywords/>
  <dc:description/>
  <cp:lastModifiedBy>PaintRock</cp:lastModifiedBy>
  <cp:revision>1</cp:revision>
  <dcterms:created xsi:type="dcterms:W3CDTF">2026-07-24T18:24:00Z</dcterms:created>
  <dcterms:modified xsi:type="dcterms:W3CDTF">2026-07-24T18:28:00Z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0x01010083A36D63796CDA448658D4C6E26819E3</vt:lpwstr>
  </property>
</Properties>
</file>