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6BAD" w14:textId="77777777" w:rsidR="002262AC" w:rsidRDefault="002262AC" w:rsidP="002262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49E3">
        <w:rPr>
          <w:rFonts w:ascii="Times New Roman" w:hAnsi="Times New Roman" w:cs="Times New Roman"/>
          <w:b/>
          <w:sz w:val="28"/>
          <w:szCs w:val="28"/>
        </w:rPr>
        <w:t>Glossary</w:t>
      </w:r>
      <w:proofErr w:type="spellEnd"/>
    </w:p>
    <w:p w14:paraId="03788193" w14:textId="77777777" w:rsidR="001D15DD" w:rsidRDefault="001D15DD" w:rsidP="0022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Kontante kapacitetsomkostninger </w:t>
      </w:r>
      <w:r>
        <w:rPr>
          <w:rFonts w:ascii="Times New Roman" w:hAnsi="Times New Roman" w:cs="Times New Roman"/>
          <w:sz w:val="24"/>
          <w:szCs w:val="24"/>
        </w:rPr>
        <w:t>– Kontante kapacitetsomkostninger består af husleje, lønninger, faste omkostninger og diverse omkostninger. Disse lægges sammen for at beregne de samlede kontante kapacitetsomkostninger.</w:t>
      </w:r>
    </w:p>
    <w:p w14:paraId="410FA0F2" w14:textId="77777777" w:rsidR="001D15DD" w:rsidRDefault="001D15DD" w:rsidP="0022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Lønninger </w:t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– Lønninger er en fast udgift, der som udgangspunkt ikke ændres.</w:t>
      </w:r>
    </w:p>
    <w:p w14:paraId="0F9E4BC2" w14:textId="77777777" w:rsidR="001D15DD" w:rsidRDefault="001D15DD" w:rsidP="0022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Husleje </w:t>
      </w:r>
      <w:r>
        <w:rPr>
          <w:rFonts w:ascii="Times New Roman" w:hAnsi="Times New Roman" w:cs="Times New Roman"/>
          <w:sz w:val="24"/>
          <w:szCs w:val="24"/>
        </w:rPr>
        <w:t>– Husleje er en fast udgift, der som udgangspunkt ikke ændres.</w:t>
      </w:r>
    </w:p>
    <w:p w14:paraId="46CD1297" w14:textId="77777777" w:rsidR="001D15DD" w:rsidRDefault="001D15DD" w:rsidP="0022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Faste omkostninger </w:t>
      </w:r>
      <w:r>
        <w:rPr>
          <w:rFonts w:ascii="Times New Roman" w:hAnsi="Times New Roman" w:cs="Times New Roman"/>
          <w:sz w:val="24"/>
          <w:szCs w:val="24"/>
        </w:rPr>
        <w:t>– Faste omkostninger er udgifter, der betragtes som gentagne udgifter over længere perioder, men som ikke er husleje eller lønninger.</w:t>
      </w:r>
    </w:p>
    <w:p w14:paraId="444EFEC6" w14:textId="77777777" w:rsidR="001D15DD" w:rsidRPr="001D15DD" w:rsidRDefault="001D15DD" w:rsidP="0022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Diverse omkostninger </w:t>
      </w:r>
      <w:r>
        <w:rPr>
          <w:rFonts w:ascii="Times New Roman" w:hAnsi="Times New Roman" w:cs="Times New Roman"/>
          <w:sz w:val="24"/>
          <w:szCs w:val="24"/>
        </w:rPr>
        <w:t>– Diverse omkostninger er udgift der ikke ligger fast. Den variere ofte og kan bestå af få eller mange udgifter der lægges sammen.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590DC8E" w14:textId="77777777" w:rsidR="0066387E" w:rsidRDefault="001D15DD"/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AC"/>
    <w:rsid w:val="001D15DD"/>
    <w:rsid w:val="002262AC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BCE5"/>
  <w15:chartTrackingRefBased/>
  <w15:docId w15:val="{1DB4E6F1-25AF-4045-89CD-96D35839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2A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2020-02-27T09:08:00Z</dcterms:created>
  <dcterms:modified xsi:type="dcterms:W3CDTF">2020-02-27T09:43:00Z</dcterms:modified>
</cp:coreProperties>
</file>