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F9E" w:rsidRDefault="00687F9E" w:rsidP="00687F9E">
      <w:pPr>
        <w:pStyle w:val="Heading1"/>
      </w:pPr>
      <w:r>
        <w:t>Kode</w:t>
      </w:r>
    </w:p>
    <w:p w:rsidR="00687F9E" w:rsidRPr="00687F9E" w:rsidRDefault="00687F9E" w:rsidP="00687F9E"/>
    <w:p w:rsidR="00687F9E" w:rsidRDefault="00687F9E" w:rsidP="00687F9E">
      <w:pPr>
        <w:rPr>
          <w:b/>
        </w:rPr>
      </w:pPr>
      <w:bookmarkStart w:id="0" w:name="_49dzy5a0ez6o" w:colFirst="0" w:colLast="0"/>
      <w:bookmarkEnd w:id="0"/>
      <w:r>
        <w:rPr>
          <w:b/>
        </w:rPr>
        <w:t>Package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 xml:space="preserve">Navngivning står med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camelcase</w:t>
      </w:r>
      <w:proofErr w:type="spellEnd"/>
    </w:p>
    <w:p w:rsidR="00687F9E" w:rsidRDefault="00687F9E" w:rsidP="00687F9E">
      <w:pPr>
        <w:rPr>
          <w:b/>
        </w:rPr>
      </w:pPr>
      <w:r>
        <w:rPr>
          <w:b/>
        </w:rPr>
        <w:t>Klasser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 xml:space="preserve">Navngivning står med </w:t>
      </w:r>
      <w:proofErr w:type="spellStart"/>
      <w:r>
        <w:t>uppercamelcase</w:t>
      </w:r>
      <w:proofErr w:type="spellEnd"/>
    </w:p>
    <w:p w:rsidR="00687F9E" w:rsidRDefault="00687F9E" w:rsidP="00687F9E">
      <w:pPr>
        <w:numPr>
          <w:ilvl w:val="0"/>
          <w:numId w:val="1"/>
        </w:numPr>
        <w:contextualSpacing/>
      </w:pPr>
      <w:r>
        <w:t xml:space="preserve">Er acces </w:t>
      </w:r>
      <w:proofErr w:type="spellStart"/>
      <w:r>
        <w:t>levels</w:t>
      </w:r>
      <w:proofErr w:type="spellEnd"/>
      <w:r>
        <w:t xml:space="preserve"> (private, public, </w:t>
      </w:r>
      <w:proofErr w:type="spellStart"/>
      <w:r>
        <w:t>protected</w:t>
      </w:r>
      <w:proofErr w:type="spellEnd"/>
      <w:r>
        <w:t>) brugt så det passer med klassens brug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>Løser klassen opgaver som ikke hører til dens primære hovedfunktion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>Ingen:</w:t>
      </w:r>
    </w:p>
    <w:p w:rsidR="00687F9E" w:rsidRDefault="00687F9E" w:rsidP="00687F9E">
      <w:pPr>
        <w:numPr>
          <w:ilvl w:val="1"/>
          <w:numId w:val="1"/>
        </w:numPr>
        <w:contextualSpacing/>
      </w:pPr>
      <w:r>
        <w:t>unødvendige imports</w:t>
      </w:r>
    </w:p>
    <w:p w:rsidR="00687F9E" w:rsidRDefault="00687F9E" w:rsidP="00687F9E">
      <w:pPr>
        <w:numPr>
          <w:ilvl w:val="1"/>
          <w:numId w:val="1"/>
        </w:numPr>
        <w:contextualSpacing/>
      </w:pPr>
      <w:r>
        <w:t>ubrugte metoder</w:t>
      </w:r>
    </w:p>
    <w:p w:rsidR="00687F9E" w:rsidRDefault="00687F9E" w:rsidP="00687F9E">
      <w:pPr>
        <w:numPr>
          <w:ilvl w:val="1"/>
          <w:numId w:val="1"/>
        </w:numPr>
        <w:contextualSpacing/>
      </w:pPr>
      <w:proofErr w:type="spellStart"/>
      <w:r>
        <w:t>udkommenteret</w:t>
      </w:r>
      <w:proofErr w:type="spellEnd"/>
      <w:r>
        <w:t xml:space="preserve"> linjer kode som ikke bliver brugt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>Klassens størrelse er overskuelig (hold den gerne under 150 linjer). Hvis der er for mange metoder, bør klassen deles op.</w:t>
      </w:r>
    </w:p>
    <w:p w:rsidR="00687F9E" w:rsidRDefault="00687F9E" w:rsidP="00687F9E">
      <w:pPr>
        <w:numPr>
          <w:ilvl w:val="1"/>
          <w:numId w:val="1"/>
        </w:numPr>
        <w:contextualSpacing/>
      </w:pPr>
      <w:r>
        <w:t>Den kan evt. deles op i en subklasse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 xml:space="preserve">Har klassen high </w:t>
      </w:r>
      <w:proofErr w:type="spellStart"/>
      <w:r>
        <w:t>cohesion</w:t>
      </w:r>
      <w:proofErr w:type="spellEnd"/>
      <w:r>
        <w:t xml:space="preserve"> (Høj samhørighed)</w:t>
      </w:r>
    </w:p>
    <w:p w:rsidR="00687F9E" w:rsidRDefault="00687F9E" w:rsidP="00687F9E">
      <w:pPr>
        <w:rPr>
          <w:b/>
        </w:rPr>
      </w:pPr>
      <w:r>
        <w:rPr>
          <w:b/>
        </w:rPr>
        <w:t>Metoder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 xml:space="preserve">Navngivning står med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camelcase</w:t>
      </w:r>
      <w:proofErr w:type="spellEnd"/>
    </w:p>
    <w:p w:rsidR="00687F9E" w:rsidRDefault="00687F9E" w:rsidP="00687F9E">
      <w:pPr>
        <w:numPr>
          <w:ilvl w:val="0"/>
          <w:numId w:val="1"/>
        </w:numPr>
        <w:contextualSpacing/>
      </w:pPr>
      <w:r>
        <w:t>Navngivning på metoderne er tydelig og visende for hvad metodens funktionalitet er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>Fornuftig brug af service metoder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>Lad ikke metoder være længere end 10 linjer (gerne hold den på 8)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 xml:space="preserve">Er acces </w:t>
      </w:r>
      <w:proofErr w:type="spellStart"/>
      <w:r>
        <w:t>levels</w:t>
      </w:r>
      <w:proofErr w:type="spellEnd"/>
      <w:r>
        <w:t xml:space="preserve"> (private, public, </w:t>
      </w:r>
      <w:proofErr w:type="spellStart"/>
      <w:r>
        <w:t>protected</w:t>
      </w:r>
      <w:proofErr w:type="spellEnd"/>
      <w:r>
        <w:t>, default) brugt så det passer med metodens brug</w:t>
      </w:r>
    </w:p>
    <w:p w:rsidR="00687F9E" w:rsidRDefault="00687F9E" w:rsidP="00687F9E">
      <w:r>
        <w:rPr>
          <w:noProof/>
          <w:lang w:val="da-DK"/>
        </w:rPr>
        <w:drawing>
          <wp:inline distT="114300" distB="114300" distL="114300" distR="114300" wp14:anchorId="30798614" wp14:editId="41196E9A">
            <wp:extent cx="2781300" cy="1266825"/>
            <wp:effectExtent l="0" t="0" r="0" b="0"/>
            <wp:docPr id="1" name="image4.png" descr="tab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abel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F9E" w:rsidRDefault="00687F9E" w:rsidP="00687F9E">
      <w:pPr>
        <w:rPr>
          <w:b/>
        </w:rPr>
      </w:pPr>
      <w:r>
        <w:rPr>
          <w:b/>
        </w:rPr>
        <w:t>Variable navne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 xml:space="preserve">Navngivning står med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camelcase</w:t>
      </w:r>
      <w:proofErr w:type="spellEnd"/>
    </w:p>
    <w:p w:rsidR="00687F9E" w:rsidRDefault="00687F9E" w:rsidP="00687F9E">
      <w:pPr>
        <w:numPr>
          <w:ilvl w:val="0"/>
          <w:numId w:val="1"/>
        </w:numPr>
        <w:contextualSpacing/>
      </w:pPr>
      <w:r>
        <w:t xml:space="preserve">Er acces </w:t>
      </w:r>
      <w:proofErr w:type="spellStart"/>
      <w:r>
        <w:t>levels</w:t>
      </w:r>
      <w:proofErr w:type="spellEnd"/>
      <w:r>
        <w:t xml:space="preserve"> (private, public, </w:t>
      </w:r>
      <w:proofErr w:type="spellStart"/>
      <w:r>
        <w:t>protected</w:t>
      </w:r>
      <w:proofErr w:type="spellEnd"/>
      <w:r>
        <w:t>, default) brugt så det passer med variablernes brug</w:t>
      </w:r>
    </w:p>
    <w:p w:rsidR="00687F9E" w:rsidRDefault="00687F9E" w:rsidP="00687F9E">
      <w:r>
        <w:rPr>
          <w:b/>
        </w:rPr>
        <w:t>Generelt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 xml:space="preserve">Fornuftig brug af </w:t>
      </w:r>
      <w:proofErr w:type="spellStart"/>
      <w:r>
        <w:t>comments</w:t>
      </w:r>
      <w:proofErr w:type="spellEnd"/>
      <w:r>
        <w:t>.</w:t>
      </w:r>
    </w:p>
    <w:p w:rsidR="00687F9E" w:rsidRDefault="00687F9E" w:rsidP="00687F9E">
      <w:pPr>
        <w:numPr>
          <w:ilvl w:val="1"/>
          <w:numId w:val="1"/>
        </w:numPr>
        <w:contextualSpacing/>
      </w:pPr>
      <w:r>
        <w:t>Ved kode kompliceret kode.</w:t>
      </w:r>
    </w:p>
    <w:p w:rsidR="00687F9E" w:rsidRDefault="00687F9E" w:rsidP="00687F9E">
      <w:pPr>
        <w:numPr>
          <w:ilvl w:val="1"/>
          <w:numId w:val="1"/>
        </w:numPr>
        <w:contextualSpacing/>
      </w:pPr>
      <w:r>
        <w:t xml:space="preserve">Ingen unødvendige </w:t>
      </w:r>
      <w:proofErr w:type="spellStart"/>
      <w:r>
        <w:t>kommentare</w:t>
      </w:r>
      <w:proofErr w:type="spellEnd"/>
      <w:r>
        <w:t>.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>Fornuftig brug af linjeskift (fx efter statements og for at skabe overblik i koden)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 xml:space="preserve">Er der et godt </w:t>
      </w:r>
      <w:proofErr w:type="spellStart"/>
      <w:r>
        <w:t>høj-niveau</w:t>
      </w:r>
      <w:proofErr w:type="spellEnd"/>
      <w:r>
        <w:t xml:space="preserve"> design</w:t>
      </w:r>
    </w:p>
    <w:p w:rsidR="00687F9E" w:rsidRDefault="00687F9E" w:rsidP="00687F9E">
      <w:pPr>
        <w:numPr>
          <w:ilvl w:val="1"/>
          <w:numId w:val="1"/>
        </w:numPr>
        <w:contextualSpacing/>
      </w:pPr>
      <w:r>
        <w:t>arkitektoniske faktorer der især vedrører kobling og samhørighed, herunder (tegn på) anvendelse af designmønstre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>Er der et godt lav-niveau design</w:t>
      </w:r>
    </w:p>
    <w:p w:rsidR="00687F9E" w:rsidRDefault="00687F9E" w:rsidP="00687F9E">
      <w:pPr>
        <w:numPr>
          <w:ilvl w:val="1"/>
          <w:numId w:val="1"/>
        </w:numPr>
        <w:contextualSpacing/>
      </w:pPr>
      <w:r>
        <w:t>Designmønstre, læsevenlighed osv.</w:t>
      </w:r>
    </w:p>
    <w:p w:rsidR="00687F9E" w:rsidRDefault="00687F9E" w:rsidP="00687F9E">
      <w:pPr>
        <w:rPr>
          <w:b/>
        </w:rPr>
      </w:pPr>
      <w:bookmarkStart w:id="1" w:name="_GoBack"/>
      <w:bookmarkEnd w:id="1"/>
      <w:r>
        <w:rPr>
          <w:b/>
        </w:rPr>
        <w:lastRenderedPageBreak/>
        <w:t>Test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>Er størstedelen af koden dækket af test</w:t>
      </w:r>
    </w:p>
    <w:p w:rsidR="00687F9E" w:rsidRDefault="00687F9E" w:rsidP="00687F9E">
      <w:pPr>
        <w:numPr>
          <w:ilvl w:val="1"/>
          <w:numId w:val="1"/>
        </w:numPr>
        <w:contextualSpacing/>
      </w:pPr>
      <w:r>
        <w:t xml:space="preserve">prioriter avancerede metoder, hvis alt </w:t>
      </w:r>
      <w:proofErr w:type="spellStart"/>
      <w:r>
        <w:t>ikk</w:t>
      </w:r>
      <w:proofErr w:type="spellEnd"/>
      <w:r>
        <w:t xml:space="preserve"> er dækket</w:t>
      </w:r>
    </w:p>
    <w:p w:rsidR="00687F9E" w:rsidRDefault="00687F9E" w:rsidP="00687F9E">
      <w:pPr>
        <w:numPr>
          <w:ilvl w:val="0"/>
          <w:numId w:val="1"/>
        </w:numPr>
        <w:contextualSpacing/>
      </w:pPr>
      <w:r>
        <w:t xml:space="preserve">I brug af test, bruges </w:t>
      </w:r>
      <w:proofErr w:type="spellStart"/>
      <w:r>
        <w:t>mock</w:t>
      </w:r>
      <w:proofErr w:type="spellEnd"/>
      <w:r>
        <w:t>-klasser fornuftigt</w:t>
      </w:r>
    </w:p>
    <w:p w:rsidR="00334F33" w:rsidRDefault="00334F33"/>
    <w:sectPr w:rsidR="00334F33">
      <w:headerReference w:type="default" r:id="rId8"/>
      <w:footerReference w:type="default" r:id="rId9"/>
      <w:pgSz w:w="11906" w:h="16838"/>
      <w:pgMar w:top="1700" w:right="1133" w:bottom="1417" w:left="1417" w:header="0" w:footer="708" w:gutter="0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F66" w:rsidRDefault="00A61F66" w:rsidP="00687F9E">
      <w:pPr>
        <w:spacing w:line="240" w:lineRule="auto"/>
      </w:pPr>
      <w:r>
        <w:separator/>
      </w:r>
    </w:p>
  </w:endnote>
  <w:endnote w:type="continuationSeparator" w:id="0">
    <w:p w:rsidR="00A61F66" w:rsidRDefault="00A61F66" w:rsidP="00687F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6DE" w:rsidRDefault="00A61F66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19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F66" w:rsidRDefault="00A61F66" w:rsidP="00687F9E">
      <w:pPr>
        <w:spacing w:line="240" w:lineRule="auto"/>
      </w:pPr>
      <w:r>
        <w:separator/>
      </w:r>
    </w:p>
  </w:footnote>
  <w:footnote w:type="continuationSeparator" w:id="0">
    <w:p w:rsidR="00A61F66" w:rsidRDefault="00A61F66" w:rsidP="00687F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6DE" w:rsidRDefault="00A61F66">
    <w:pPr>
      <w:pStyle w:val="Title"/>
    </w:pPr>
    <w:bookmarkStart w:id="2" w:name="_u5o87vo4scbt" w:colFirst="0" w:colLast="0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04BC8"/>
    <w:multiLevelType w:val="multilevel"/>
    <w:tmpl w:val="EE921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9E"/>
    <w:rsid w:val="00334F33"/>
    <w:rsid w:val="00687F9E"/>
    <w:rsid w:val="00A6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0C8D2"/>
  <w15:chartTrackingRefBased/>
  <w15:docId w15:val="{87420438-CDCE-4321-9380-482AE6F5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87F9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a" w:eastAsia="da-DK"/>
    </w:rPr>
  </w:style>
  <w:style w:type="paragraph" w:styleId="Heading1">
    <w:name w:val="heading 1"/>
    <w:basedOn w:val="Normal"/>
    <w:next w:val="Normal"/>
    <w:link w:val="Heading1Char"/>
    <w:rsid w:val="00687F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rsid w:val="00687F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7F9E"/>
    <w:rPr>
      <w:rFonts w:ascii="Arial" w:eastAsia="Arial" w:hAnsi="Arial" w:cs="Arial"/>
      <w:color w:val="000000"/>
      <w:sz w:val="40"/>
      <w:szCs w:val="40"/>
      <w:lang w:val="da" w:eastAsia="da-DK"/>
    </w:rPr>
  </w:style>
  <w:style w:type="character" w:customStyle="1" w:styleId="Heading3Char">
    <w:name w:val="Heading 3 Char"/>
    <w:basedOn w:val="DefaultParagraphFont"/>
    <w:link w:val="Heading3"/>
    <w:rsid w:val="00687F9E"/>
    <w:rPr>
      <w:rFonts w:ascii="Arial" w:eastAsia="Arial" w:hAnsi="Arial" w:cs="Arial"/>
      <w:color w:val="434343"/>
      <w:sz w:val="28"/>
      <w:szCs w:val="28"/>
      <w:lang w:val="da" w:eastAsia="da-DK"/>
    </w:rPr>
  </w:style>
  <w:style w:type="paragraph" w:styleId="Title">
    <w:name w:val="Title"/>
    <w:basedOn w:val="Normal"/>
    <w:next w:val="Normal"/>
    <w:link w:val="TitleChar"/>
    <w:rsid w:val="00687F9E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87F9E"/>
    <w:rPr>
      <w:rFonts w:ascii="Arial" w:eastAsia="Arial" w:hAnsi="Arial" w:cs="Arial"/>
      <w:color w:val="000000"/>
      <w:sz w:val="52"/>
      <w:szCs w:val="52"/>
      <w:lang w:val="da" w:eastAsia="da-DK"/>
    </w:rPr>
  </w:style>
  <w:style w:type="paragraph" w:styleId="Header">
    <w:name w:val="header"/>
    <w:basedOn w:val="Normal"/>
    <w:link w:val="HeaderChar"/>
    <w:uiPriority w:val="99"/>
    <w:unhideWhenUsed/>
    <w:rsid w:val="00687F9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F9E"/>
    <w:rPr>
      <w:rFonts w:ascii="Arial" w:eastAsia="Arial" w:hAnsi="Arial" w:cs="Arial"/>
      <w:color w:val="000000"/>
      <w:lang w:val="da" w:eastAsia="da-DK"/>
    </w:rPr>
  </w:style>
  <w:style w:type="paragraph" w:styleId="Footer">
    <w:name w:val="footer"/>
    <w:basedOn w:val="Normal"/>
    <w:link w:val="FooterChar"/>
    <w:uiPriority w:val="99"/>
    <w:unhideWhenUsed/>
    <w:rsid w:val="00687F9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F9E"/>
    <w:rPr>
      <w:rFonts w:ascii="Arial" w:eastAsia="Arial" w:hAnsi="Arial" w:cs="Arial"/>
      <w:color w:val="000000"/>
      <w:lang w:val="da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</cp:revision>
  <dcterms:created xsi:type="dcterms:W3CDTF">2020-02-24T08:22:00Z</dcterms:created>
  <dcterms:modified xsi:type="dcterms:W3CDTF">2020-02-24T08:29:00Z</dcterms:modified>
</cp:coreProperties>
</file>