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17" w:rsidRDefault="00345117" w:rsidP="00345117">
      <w:pPr>
        <w:pStyle w:val="Heading1"/>
      </w:pPr>
      <w:r>
        <w:t>Klassediagram</w:t>
      </w:r>
    </w:p>
    <w:p w:rsidR="00345117" w:rsidRDefault="00345117" w:rsidP="00345117">
      <w:pPr>
        <w:rPr>
          <w:b/>
        </w:rPr>
      </w:pPr>
      <w:r>
        <w:rPr>
          <w:b/>
        </w:rPr>
        <w:t>Generelt: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Navne på klasser og metoder matcher med andre designartefakter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Klassediagrammet har et beskrivende navn og et id 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Abstrakte klassenavne er angivet med kursiv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Klassens navn er angivet med upper camel-case</w:t>
      </w:r>
    </w:p>
    <w:p w:rsidR="00345117" w:rsidRDefault="00345117" w:rsidP="00345117">
      <w:pPr>
        <w:numPr>
          <w:ilvl w:val="0"/>
          <w:numId w:val="2"/>
        </w:numPr>
        <w:contextualSpacing/>
      </w:pPr>
      <w:proofErr w:type="spellStart"/>
      <w:r>
        <w:t>Constructors</w:t>
      </w:r>
      <w:proofErr w:type="spellEnd"/>
      <w:r>
        <w:t xml:space="preserve"> er angivet med </w:t>
      </w:r>
      <w:proofErr w:type="spellStart"/>
      <w:r>
        <w:t>keyword</w:t>
      </w:r>
      <w:proofErr w:type="spellEnd"/>
      <w:r>
        <w:t xml:space="preserve"> og understregning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Gestaltlove understøtter overblikket over diagrammet</w:t>
      </w:r>
    </w:p>
    <w:p w:rsidR="00345117" w:rsidRDefault="00345117" w:rsidP="00345117"/>
    <w:p w:rsidR="00345117" w:rsidRDefault="00345117" w:rsidP="00345117">
      <w:pPr>
        <w:rPr>
          <w:b/>
        </w:rPr>
      </w:pPr>
      <w:r>
        <w:rPr>
          <w:b/>
        </w:rPr>
        <w:t>Klasser: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Klassenavne matcher (i høj grad) med domænemodellens koncepter (low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gap</w:t>
      </w:r>
      <w:proofErr w:type="spellEnd"/>
      <w:r>
        <w:t>)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Klasser har attributter og metoder angivet i </w:t>
      </w:r>
      <w:proofErr w:type="spellStart"/>
      <w:r>
        <w:t>compartments</w:t>
      </w:r>
      <w:proofErr w:type="spellEnd"/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Attributter er angivet med </w:t>
      </w:r>
      <w:proofErr w:type="spellStart"/>
      <w:r>
        <w:t>lower</w:t>
      </w:r>
      <w:proofErr w:type="spellEnd"/>
      <w:r>
        <w:t xml:space="preserve"> camel-case og med type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Evt. </w:t>
      </w:r>
      <w:proofErr w:type="spellStart"/>
      <w:r>
        <w:t>constraints</w:t>
      </w:r>
      <w:proofErr w:type="spellEnd"/>
      <w:r>
        <w:t xml:space="preserve"> for attributter er angivet med krøllede parenteser (krøllede </w:t>
      </w:r>
      <w:proofErr w:type="gramStart"/>
      <w:r>
        <w:t>parenteser :</w:t>
      </w:r>
      <w:proofErr w:type="gramEnd"/>
      <w:r>
        <w:t xml:space="preserve"> { })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Metoder er angivet med </w:t>
      </w:r>
      <w:proofErr w:type="spellStart"/>
      <w:r>
        <w:t>lower</w:t>
      </w:r>
      <w:proofErr w:type="spellEnd"/>
      <w:r>
        <w:t xml:space="preserve"> camel-case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Abstrakte metoder er angivet med kursiv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Har man flere klassediagrammer - hvor klasserne har andre/flere metoder eller attributter som bruger i de diagrammer, som er irrelevante for nuværende klassediagram, så tilføjer man ikke disse attributter/metoder - man skriver blot ‘...’ som betegnelse for, at der er mere til klassen, men det benyttes ikke her.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Attributter og metoder er markeret med </w:t>
      </w:r>
      <w:proofErr w:type="spellStart"/>
      <w:r>
        <w:t>visibility</w:t>
      </w:r>
      <w:proofErr w:type="spellEnd"/>
    </w:p>
    <w:p w:rsidR="00345117" w:rsidRDefault="00345117" w:rsidP="00345117">
      <w:pPr>
        <w:numPr>
          <w:ilvl w:val="1"/>
          <w:numId w:val="2"/>
        </w:numPr>
        <w:contextualSpacing/>
      </w:pPr>
      <w:r>
        <w:t>public (+, kan udelades for metoder)</w:t>
      </w:r>
    </w:p>
    <w:p w:rsidR="00345117" w:rsidRDefault="00345117" w:rsidP="00345117">
      <w:pPr>
        <w:numPr>
          <w:ilvl w:val="1"/>
          <w:numId w:val="2"/>
        </w:numPr>
        <w:contextualSpacing/>
      </w:pPr>
      <w:r>
        <w:t>private (-, kan udelades for attributter)</w:t>
      </w:r>
    </w:p>
    <w:p w:rsidR="00345117" w:rsidRDefault="00345117" w:rsidP="00345117">
      <w:pPr>
        <w:numPr>
          <w:ilvl w:val="1"/>
          <w:numId w:val="2"/>
        </w:numPr>
        <w:contextualSpacing/>
      </w:pPr>
      <w:proofErr w:type="spellStart"/>
      <w:r>
        <w:t>protected</w:t>
      </w:r>
      <w:proofErr w:type="spellEnd"/>
      <w:r>
        <w:t xml:space="preserve"> (#)</w:t>
      </w:r>
    </w:p>
    <w:p w:rsidR="00345117" w:rsidRDefault="00345117" w:rsidP="00345117">
      <w:pPr>
        <w:numPr>
          <w:ilvl w:val="1"/>
          <w:numId w:val="2"/>
        </w:numPr>
        <w:contextualSpacing/>
      </w:pPr>
      <w:r>
        <w:t>default (~)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Evt. parametre til metoder er separeret med komma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 xml:space="preserve">Returtype er angivet for alle metoder undtagen metoder med returtypen </w:t>
      </w:r>
      <w:proofErr w:type="spellStart"/>
      <w:r>
        <w:t>void</w:t>
      </w:r>
      <w:proofErr w:type="spellEnd"/>
    </w:p>
    <w:p w:rsidR="00345117" w:rsidRDefault="00345117" w:rsidP="00345117">
      <w:pPr>
        <w:numPr>
          <w:ilvl w:val="0"/>
          <w:numId w:val="2"/>
        </w:numPr>
        <w:contextualSpacing/>
      </w:pPr>
      <w:r>
        <w:t>Statiske metoder er understreget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lastRenderedPageBreak/>
        <w:t xml:space="preserve">Interfaces er angivet med </w:t>
      </w:r>
      <w:proofErr w:type="spellStart"/>
      <w:r>
        <w:t>keyword</w:t>
      </w:r>
      <w:proofErr w:type="spellEnd"/>
      <w:r>
        <w:rPr>
          <w:noProof/>
          <w:lang w:val="da-DK"/>
        </w:rPr>
        <w:drawing>
          <wp:anchor distT="114300" distB="114300" distL="114300" distR="114300" simplePos="0" relativeHeight="251659264" behindDoc="0" locked="0" layoutInCell="1" hidden="0" allowOverlap="1" wp14:anchorId="3691D904" wp14:editId="143F448C">
            <wp:simplePos x="0" y="0"/>
            <wp:positionH relativeFrom="margin">
              <wp:posOffset>3476625</wp:posOffset>
            </wp:positionH>
            <wp:positionV relativeFrom="paragraph">
              <wp:posOffset>0</wp:posOffset>
            </wp:positionV>
            <wp:extent cx="2857500" cy="3268163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6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5117" w:rsidRDefault="00345117" w:rsidP="00345117"/>
    <w:p w:rsidR="00345117" w:rsidRDefault="00345117" w:rsidP="00345117">
      <w:pPr>
        <w:rPr>
          <w:b/>
        </w:rPr>
      </w:pPr>
      <w:r>
        <w:rPr>
          <w:b/>
        </w:rPr>
        <w:t>Relationer / pile:</w:t>
      </w:r>
    </w:p>
    <w:p w:rsidR="00345117" w:rsidRDefault="00345117" w:rsidP="00345117">
      <w:pPr>
        <w:numPr>
          <w:ilvl w:val="0"/>
          <w:numId w:val="2"/>
        </w:numPr>
        <w:contextualSpacing/>
      </w:pPr>
      <w:r>
        <w:t>Relationer viser sammenhængen mellem klasser</w:t>
      </w:r>
    </w:p>
    <w:p w:rsidR="00345117" w:rsidRDefault="00345117" w:rsidP="00345117">
      <w:pPr>
        <w:numPr>
          <w:ilvl w:val="1"/>
          <w:numId w:val="2"/>
        </w:numPr>
        <w:contextualSpacing/>
      </w:pPr>
      <w:proofErr w:type="spellStart"/>
      <w:r>
        <w:t>dependency</w:t>
      </w:r>
      <w:proofErr w:type="spellEnd"/>
      <w:r>
        <w:t xml:space="preserve"> (stiplet streg med åbent pilehoved ved klassen der er kendt af den anden)</w:t>
      </w:r>
    </w:p>
    <w:p w:rsidR="00345117" w:rsidRDefault="00345117" w:rsidP="00345117">
      <w:pPr>
        <w:numPr>
          <w:ilvl w:val="1"/>
          <w:numId w:val="2"/>
        </w:numPr>
        <w:contextualSpacing/>
      </w:pPr>
      <w:r>
        <w:t>association (fuldt optrukket streg (evt.) med åbent pilehoved ved klassen der er kendt af den anden)</w:t>
      </w:r>
    </w:p>
    <w:p w:rsidR="00345117" w:rsidRDefault="00345117" w:rsidP="00345117">
      <w:pPr>
        <w:numPr>
          <w:ilvl w:val="1"/>
          <w:numId w:val="2"/>
        </w:numPr>
        <w:contextualSpacing/>
      </w:pPr>
      <w:proofErr w:type="spellStart"/>
      <w:r>
        <w:t>aggregation</w:t>
      </w:r>
      <w:proofErr w:type="spellEnd"/>
      <w:r>
        <w:t xml:space="preserve"> (fuldt optrukket streg med </w:t>
      </w:r>
      <w:proofErr w:type="spellStart"/>
      <w:r>
        <w:t>uudfyldt</w:t>
      </w:r>
      <w:proofErr w:type="spellEnd"/>
      <w:r>
        <w:t xml:space="preserve"> diamant ved klassen der kender den anden)</w:t>
      </w:r>
    </w:p>
    <w:p w:rsidR="00345117" w:rsidRDefault="00345117" w:rsidP="00345117">
      <w:pPr>
        <w:numPr>
          <w:ilvl w:val="1"/>
          <w:numId w:val="2"/>
        </w:numPr>
        <w:contextualSpacing/>
      </w:pPr>
      <w:proofErr w:type="spellStart"/>
      <w:r>
        <w:t>composition</w:t>
      </w:r>
      <w:proofErr w:type="spellEnd"/>
      <w:r>
        <w:t xml:space="preserve"> (fuldt optrukket streg med udfyldt diamant ved klassen der kender den anden)</w:t>
      </w:r>
    </w:p>
    <w:p w:rsidR="00345117" w:rsidRDefault="00345117" w:rsidP="00345117">
      <w:pPr>
        <w:numPr>
          <w:ilvl w:val="1"/>
          <w:numId w:val="2"/>
        </w:numPr>
        <w:contextualSpacing/>
      </w:pPr>
      <w:proofErr w:type="spellStart"/>
      <w:r>
        <w:t>nedarving</w:t>
      </w:r>
      <w:proofErr w:type="spellEnd"/>
      <w:r>
        <w:t xml:space="preserve"> (fuldt optrukket streg med lukket </w:t>
      </w:r>
      <w:proofErr w:type="spellStart"/>
      <w:r>
        <w:t>uudfyldt</w:t>
      </w:r>
      <w:proofErr w:type="spellEnd"/>
      <w:r>
        <w:t xml:space="preserve"> pilehoved ved superklassen)</w:t>
      </w:r>
    </w:p>
    <w:p w:rsidR="00345117" w:rsidRDefault="00345117" w:rsidP="00345117">
      <w:pPr>
        <w:numPr>
          <w:ilvl w:val="1"/>
          <w:numId w:val="2"/>
        </w:numPr>
        <w:contextualSpacing/>
      </w:pPr>
      <w:proofErr w:type="spellStart"/>
      <w:r>
        <w:t>implementation</w:t>
      </w:r>
      <w:proofErr w:type="spellEnd"/>
      <w:r>
        <w:t xml:space="preserve"> (stiplet streg med lukket </w:t>
      </w:r>
      <w:proofErr w:type="spellStart"/>
      <w:r>
        <w:t>uudfyldt</w:t>
      </w:r>
      <w:proofErr w:type="spellEnd"/>
      <w:r>
        <w:t xml:space="preserve"> pilehoved ved interfacet)</w:t>
      </w:r>
    </w:p>
    <w:p w:rsidR="00345117" w:rsidRDefault="00345117" w:rsidP="00345117"/>
    <w:p w:rsidR="00345117" w:rsidRDefault="00345117" w:rsidP="00345117">
      <w:pPr>
        <w:numPr>
          <w:ilvl w:val="0"/>
          <w:numId w:val="2"/>
        </w:numPr>
        <w:contextualSpacing/>
      </w:pPr>
      <w:proofErr w:type="spellStart"/>
      <w:r>
        <w:t>Multiplicitet</w:t>
      </w:r>
      <w:proofErr w:type="spellEnd"/>
      <w:r>
        <w:t xml:space="preserve"> er angivet for hver relation</w:t>
      </w:r>
    </w:p>
    <w:p w:rsidR="00334F33" w:rsidRDefault="00345117" w:rsidP="00345117">
      <w:pPr>
        <w:numPr>
          <w:ilvl w:val="0"/>
          <w:numId w:val="2"/>
        </w:numPr>
        <w:spacing w:after="160" w:line="360" w:lineRule="auto"/>
        <w:contextualSpacing/>
      </w:pPr>
      <w:r>
        <w:t>Der kan evt. angives labels til associationerne</w:t>
      </w:r>
      <w:bookmarkStart w:id="0" w:name="_c4t29eue5gyb" w:colFirst="0" w:colLast="0"/>
      <w:bookmarkStart w:id="1" w:name="_5qlb0v2xiela" w:colFirst="0" w:colLast="0"/>
      <w:bookmarkStart w:id="2" w:name="_GoBack"/>
      <w:bookmarkEnd w:id="0"/>
      <w:bookmarkEnd w:id="1"/>
      <w:bookmarkEnd w:id="2"/>
    </w:p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4827"/>
    <w:multiLevelType w:val="multilevel"/>
    <w:tmpl w:val="91002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52F81"/>
    <w:multiLevelType w:val="multilevel"/>
    <w:tmpl w:val="2AE61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17127A"/>
    <w:multiLevelType w:val="multilevel"/>
    <w:tmpl w:val="307ED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17"/>
    <w:rsid w:val="00334F33"/>
    <w:rsid w:val="003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D92EE"/>
  <w15:chartTrackingRefBased/>
  <w15:docId w15:val="{415619F1-9580-40CB-8DB2-252F4A82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4511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Heading1">
    <w:name w:val="heading 1"/>
    <w:basedOn w:val="Normal"/>
    <w:next w:val="Normal"/>
    <w:link w:val="Heading1Char"/>
    <w:rsid w:val="003451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3451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5117"/>
    <w:rPr>
      <w:rFonts w:ascii="Arial" w:eastAsia="Arial" w:hAnsi="Arial" w:cs="Arial"/>
      <w:color w:val="000000"/>
      <w:sz w:val="40"/>
      <w:szCs w:val="40"/>
      <w:lang w:val="da" w:eastAsia="da-DK"/>
    </w:rPr>
  </w:style>
  <w:style w:type="character" w:customStyle="1" w:styleId="Heading3Char">
    <w:name w:val="Heading 3 Char"/>
    <w:basedOn w:val="DefaultParagraphFont"/>
    <w:link w:val="Heading3"/>
    <w:rsid w:val="00345117"/>
    <w:rPr>
      <w:rFonts w:ascii="Arial" w:eastAsia="Arial" w:hAnsi="Arial" w:cs="Arial"/>
      <w:color w:val="434343"/>
      <w:sz w:val="28"/>
      <w:szCs w:val="28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2020-02-24T08:34:00Z</dcterms:created>
  <dcterms:modified xsi:type="dcterms:W3CDTF">2020-02-24T08:35:00Z</dcterms:modified>
</cp:coreProperties>
</file>