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8F9" w:rsidRDefault="00375F45">
      <w:r>
        <w:t>Service Virksomheden Zealand Rental, udlejer, opstiller og serviceser drikkeautomater til større studie steder og institutioner.</w:t>
      </w:r>
    </w:p>
    <w:p w:rsidR="00375F45" w:rsidRDefault="00375F45">
      <w:r>
        <w:t xml:space="preserve">Firmaet opstillede for et år siden en automat linje på Zealand </w:t>
      </w:r>
      <w:r w:rsidRPr="00375F45">
        <w:t>erhvervsakadem</w:t>
      </w:r>
      <w:r>
        <w:t>i, efter et år har man for denne automat linje udarbejdet følgende økonomisk beregning</w:t>
      </w:r>
    </w:p>
    <w:p w:rsidR="00816A29" w:rsidRDefault="00816A29">
      <w:r>
        <w:t>Virksomheden vil afskrive ved brug af den lineære metode over en periode på 4 år, hvor revisoren vurdere skrapværdien til 25.000 kr. efter den periode med en købsværdi på 140.000 kr.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217"/>
        <w:gridCol w:w="1411"/>
      </w:tblGrid>
      <w:tr w:rsidR="00375F45" w:rsidTr="00E95E48">
        <w:tc>
          <w:tcPr>
            <w:tcW w:w="8217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Indtægter fra drikkevare</w:t>
            </w:r>
          </w:p>
        </w:tc>
        <w:tc>
          <w:tcPr>
            <w:tcW w:w="1411" w:type="dxa"/>
          </w:tcPr>
          <w:p w:rsidR="00375F45" w:rsidRDefault="00375F45" w:rsidP="00375F45">
            <w:r>
              <w:t>120.000 kr.</w:t>
            </w:r>
          </w:p>
        </w:tc>
      </w:tr>
      <w:tr w:rsidR="00375F45" w:rsidTr="00E95E48">
        <w:tc>
          <w:tcPr>
            <w:tcW w:w="8217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Indtægter fra snacks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75.000 kr.</w:t>
            </w:r>
          </w:p>
        </w:tc>
      </w:tr>
      <w:tr w:rsidR="00375F45" w:rsidTr="00E95E48">
        <w:tc>
          <w:tcPr>
            <w:tcW w:w="8217" w:type="dxa"/>
            <w:tcBorders>
              <w:top w:val="single" w:sz="4" w:space="0" w:color="auto"/>
            </w:tcBorders>
          </w:tcPr>
          <w:p w:rsidR="00375F45" w:rsidRDefault="00E95E48" w:rsidP="00E95E48">
            <w:r>
              <w:t>(-) Forbrug af drikkevare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375F45" w:rsidRDefault="00E95E48" w:rsidP="00375F45">
            <w:r>
              <w:t>52.000 kr.</w:t>
            </w:r>
          </w:p>
        </w:tc>
      </w:tr>
      <w:tr w:rsidR="00375F45" w:rsidTr="00E95E48">
        <w:tc>
          <w:tcPr>
            <w:tcW w:w="8217" w:type="dxa"/>
            <w:tcBorders>
              <w:bottom w:val="single" w:sz="12" w:space="0" w:color="auto"/>
            </w:tcBorders>
          </w:tcPr>
          <w:p w:rsidR="00375F45" w:rsidRDefault="00E95E48" w:rsidP="00375F45">
            <w:r>
              <w:t xml:space="preserve">(-) Forbrug af snacks </w:t>
            </w:r>
          </w:p>
        </w:tc>
        <w:tc>
          <w:tcPr>
            <w:tcW w:w="1411" w:type="dxa"/>
            <w:tcBorders>
              <w:bottom w:val="single" w:sz="12" w:space="0" w:color="auto"/>
            </w:tcBorders>
          </w:tcPr>
          <w:p w:rsidR="00375F45" w:rsidRDefault="00E95E48" w:rsidP="00375F45">
            <w:r>
              <w:t>32.000 kr.</w:t>
            </w:r>
          </w:p>
        </w:tc>
      </w:tr>
      <w:tr w:rsidR="00375F45" w:rsidTr="00E95E48">
        <w:tc>
          <w:tcPr>
            <w:tcW w:w="8217" w:type="dxa"/>
            <w:tcBorders>
              <w:top w:val="single" w:sz="12" w:space="0" w:color="auto"/>
            </w:tcBorders>
          </w:tcPr>
          <w:p w:rsidR="00375F45" w:rsidRDefault="00E95E48" w:rsidP="00375F45">
            <w:r>
              <w:t>Dækningsbidrag</w:t>
            </w:r>
          </w:p>
        </w:tc>
        <w:tc>
          <w:tcPr>
            <w:tcW w:w="1411" w:type="dxa"/>
            <w:tcBorders>
              <w:top w:val="single" w:sz="12" w:space="0" w:color="auto"/>
            </w:tcBorders>
          </w:tcPr>
          <w:p w:rsidR="00375F45" w:rsidRDefault="00E95E48" w:rsidP="00375F45">
            <w:r>
              <w:t>110.000 kr.</w:t>
            </w:r>
          </w:p>
        </w:tc>
      </w:tr>
      <w:tr w:rsidR="00375F45" w:rsidTr="00E95E48">
        <w:tc>
          <w:tcPr>
            <w:tcW w:w="8217" w:type="dxa"/>
          </w:tcPr>
          <w:p w:rsidR="00375F45" w:rsidRDefault="00E95E48" w:rsidP="00375F45">
            <w:r>
              <w:t xml:space="preserve">(-) </w:t>
            </w:r>
            <w:r w:rsidR="00816A29">
              <w:t>afskrivning af</w:t>
            </w:r>
            <w:r>
              <w:t xml:space="preserve"> Automater</w:t>
            </w:r>
          </w:p>
        </w:tc>
        <w:tc>
          <w:tcPr>
            <w:tcW w:w="1411" w:type="dxa"/>
          </w:tcPr>
          <w:p w:rsidR="00375F45" w:rsidRDefault="00375F45" w:rsidP="00375F45"/>
        </w:tc>
      </w:tr>
      <w:tr w:rsidR="00375F45" w:rsidTr="00E95E48">
        <w:tc>
          <w:tcPr>
            <w:tcW w:w="8217" w:type="dxa"/>
          </w:tcPr>
          <w:p w:rsidR="00375F45" w:rsidRDefault="00E95E48" w:rsidP="00375F45">
            <w:r>
              <w:t>(-) Reparationer og vedligeholdelse</w:t>
            </w:r>
          </w:p>
        </w:tc>
        <w:tc>
          <w:tcPr>
            <w:tcW w:w="1411" w:type="dxa"/>
          </w:tcPr>
          <w:p w:rsidR="00375F45" w:rsidRDefault="00E95E48" w:rsidP="00375F45">
            <w:r>
              <w:t>20.000 kr.</w:t>
            </w:r>
          </w:p>
        </w:tc>
      </w:tr>
      <w:tr w:rsidR="00375F45" w:rsidTr="00E95E48">
        <w:tc>
          <w:tcPr>
            <w:tcW w:w="8217" w:type="dxa"/>
            <w:tcBorders>
              <w:bottom w:val="double" w:sz="4" w:space="0" w:color="auto"/>
            </w:tcBorders>
          </w:tcPr>
          <w:p w:rsidR="00375F45" w:rsidRDefault="00E95E48" w:rsidP="00375F45">
            <w:r>
              <w:t>(-) diverse kapacitets omkostninger</w:t>
            </w:r>
          </w:p>
        </w:tc>
        <w:tc>
          <w:tcPr>
            <w:tcW w:w="1411" w:type="dxa"/>
            <w:tcBorders>
              <w:bottom w:val="double" w:sz="4" w:space="0" w:color="auto"/>
            </w:tcBorders>
          </w:tcPr>
          <w:p w:rsidR="00375F45" w:rsidRDefault="00E95E48" w:rsidP="00375F45">
            <w:r>
              <w:t>8.000 kr.</w:t>
            </w:r>
          </w:p>
        </w:tc>
      </w:tr>
      <w:tr w:rsidR="00E95E48" w:rsidTr="00E95E48">
        <w:tc>
          <w:tcPr>
            <w:tcW w:w="8217" w:type="dxa"/>
            <w:tcBorders>
              <w:top w:val="double" w:sz="4" w:space="0" w:color="auto"/>
            </w:tcBorders>
          </w:tcPr>
          <w:p w:rsidR="00E95E48" w:rsidRDefault="00E95E48" w:rsidP="00375F45">
            <w:r>
              <w:t>Overskud</w:t>
            </w:r>
          </w:p>
        </w:tc>
        <w:tc>
          <w:tcPr>
            <w:tcW w:w="1411" w:type="dxa"/>
            <w:tcBorders>
              <w:top w:val="double" w:sz="4" w:space="0" w:color="auto"/>
            </w:tcBorders>
          </w:tcPr>
          <w:p w:rsidR="00E95E48" w:rsidRDefault="00E95E48" w:rsidP="00375F45"/>
        </w:tc>
      </w:tr>
    </w:tbl>
    <w:p w:rsidR="00E95E48" w:rsidRDefault="00E95E48" w:rsidP="00375F45"/>
    <w:p w:rsidR="00816A29" w:rsidRDefault="00816A29" w:rsidP="00816A29">
      <w:pPr>
        <w:pStyle w:val="Listeafsnit"/>
        <w:numPr>
          <w:ilvl w:val="0"/>
          <w:numId w:val="6"/>
        </w:numPr>
      </w:pPr>
      <w:r>
        <w:t>Beregn afskrivningen beløb for dette års regnskab og derved udfyld overskud</w:t>
      </w:r>
    </w:p>
    <w:p w:rsidR="00C363C3" w:rsidRDefault="00C363C3" w:rsidP="00C363C3">
      <w:pPr>
        <w:pStyle w:val="Listeafsnit"/>
        <w:numPr>
          <w:ilvl w:val="0"/>
          <w:numId w:val="7"/>
        </w:numPr>
      </w:pPr>
      <w:r>
        <w:t>(købsværdi-skrapværdi) /brugs år = afskrivning</w:t>
      </w:r>
    </w:p>
    <w:p w:rsidR="00816A29" w:rsidRDefault="00816A29" w:rsidP="00816A29">
      <w:pPr>
        <w:pStyle w:val="Listeafsnit"/>
        <w:numPr>
          <w:ilvl w:val="0"/>
          <w:numId w:val="7"/>
        </w:numPr>
      </w:pPr>
      <w:r>
        <w:t>(140.000-25.</w:t>
      </w:r>
      <w:r w:rsidR="00C363C3">
        <w:t>000) /</w:t>
      </w:r>
      <w:r w:rsidR="00EB555E">
        <w:t xml:space="preserve"> </w:t>
      </w:r>
      <w:bookmarkStart w:id="0" w:name="_GoBack"/>
      <w:bookmarkEnd w:id="0"/>
      <w:r>
        <w:t xml:space="preserve">4 =&gt; </w:t>
      </w:r>
      <w:r w:rsidRPr="00816A29">
        <w:rPr>
          <w:u w:val="double"/>
        </w:rPr>
        <w:t>28.750 kr.</w:t>
      </w:r>
      <w:r>
        <w:t xml:space="preserve"> </w:t>
      </w:r>
    </w:p>
    <w:p w:rsidR="00C363C3" w:rsidRDefault="00C363C3" w:rsidP="00C363C3">
      <w:pPr>
        <w:pStyle w:val="Listeafsnit"/>
        <w:ind w:left="1080"/>
      </w:pPr>
    </w:p>
    <w:p w:rsidR="00C363C3" w:rsidRDefault="00C363C3" w:rsidP="00816A29">
      <w:pPr>
        <w:pStyle w:val="Listeafsnit"/>
        <w:numPr>
          <w:ilvl w:val="0"/>
          <w:numId w:val="7"/>
        </w:numPr>
      </w:pPr>
      <w:r>
        <w:t>(Dækningsbidrag-afskrivning</w:t>
      </w:r>
      <w:r w:rsidR="00EB555E">
        <w:t xml:space="preserve"> </w:t>
      </w:r>
      <w:r>
        <w:t>-</w:t>
      </w:r>
      <w:r w:rsidR="00EB555E">
        <w:t xml:space="preserve"> </w:t>
      </w:r>
      <w:r>
        <w:t>rep</w:t>
      </w:r>
      <w:r w:rsidR="00EB555E">
        <w:t>aration</w:t>
      </w:r>
      <w:r>
        <w:t>/vedlige</w:t>
      </w:r>
      <w:r w:rsidR="00EB555E">
        <w:t xml:space="preserve">holdelse – </w:t>
      </w:r>
      <w:r>
        <w:t>diverse</w:t>
      </w:r>
      <w:r w:rsidR="00EB555E">
        <w:t xml:space="preserve"> </w:t>
      </w:r>
      <w:r>
        <w:t>= overskud</w:t>
      </w:r>
    </w:p>
    <w:p w:rsidR="00816A29" w:rsidRDefault="00816A29" w:rsidP="00816A29">
      <w:pPr>
        <w:pStyle w:val="Listeafsnit"/>
        <w:numPr>
          <w:ilvl w:val="0"/>
          <w:numId w:val="7"/>
        </w:numPr>
      </w:pPr>
      <w:r>
        <w:t>1</w:t>
      </w:r>
      <w:r w:rsidR="00C363C3">
        <w:t>1</w:t>
      </w:r>
      <w:r>
        <w:t xml:space="preserve">00.000-28.750-20.000-8.000 =&gt;53.250 kr. </w:t>
      </w:r>
      <w:r w:rsidR="00C363C3">
        <w:t>(Overskud)</w:t>
      </w:r>
    </w:p>
    <w:p w:rsidR="00E95E48" w:rsidRPr="00E95E48" w:rsidRDefault="00E95E48" w:rsidP="00816A29">
      <w:pPr>
        <w:pStyle w:val="Listeafsnit"/>
        <w:numPr>
          <w:ilvl w:val="0"/>
          <w:numId w:val="6"/>
        </w:numPr>
      </w:pPr>
      <w:r w:rsidRPr="00816A29">
        <w:rPr>
          <w:rFonts w:ascii="Arial" w:hAnsi="Arial" w:cs="Arial"/>
          <w:color w:val="333333"/>
          <w:sz w:val="19"/>
          <w:szCs w:val="19"/>
          <w:shd w:val="clear" w:color="auto" w:fill="FFFFFF"/>
        </w:rPr>
        <w:t>Beregn dækningsgraden på automatlinjen for det forløbne år.</w:t>
      </w:r>
    </w:p>
    <w:p w:rsidR="00E95E48" w:rsidRDefault="00E95E48" w:rsidP="00E95E48">
      <w:pPr>
        <w:pStyle w:val="Listeafsnit"/>
      </w:pPr>
    </w:p>
    <w:p w:rsidR="00E95E48" w:rsidRDefault="00E95E48" w:rsidP="00E95E48">
      <w:pPr>
        <w:pStyle w:val="Listeafsnit"/>
        <w:numPr>
          <w:ilvl w:val="0"/>
          <w:numId w:val="3"/>
        </w:numPr>
      </w:pPr>
      <w:r>
        <w:t>(Dækningsbidrag/</w:t>
      </w:r>
      <w:r w:rsidR="00AB240E">
        <w:t>indtægter</w:t>
      </w:r>
      <w:r>
        <w:t xml:space="preserve"> fra drikke vare + indtægter fra </w:t>
      </w:r>
      <w:r w:rsidR="00AB240E">
        <w:t>snacks) *</w:t>
      </w:r>
      <w:r>
        <w:t>100</w:t>
      </w:r>
    </w:p>
    <w:p w:rsidR="00E95E48" w:rsidRDefault="00C363C3" w:rsidP="00C363C3">
      <w:pPr>
        <w:pStyle w:val="Listeafsnit"/>
        <w:numPr>
          <w:ilvl w:val="0"/>
          <w:numId w:val="3"/>
        </w:numPr>
      </w:pPr>
      <w:r>
        <w:t>(110.000/195.000) *100 =&gt; 56.41 %</w:t>
      </w:r>
    </w:p>
    <w:p w:rsidR="00AB240E" w:rsidRDefault="00AB240E" w:rsidP="00AB240E">
      <w:pPr>
        <w:ind w:left="720"/>
      </w:pPr>
      <w:r>
        <w:t>Man har i virksomheden Zealand Rental, fundet ud af studerende fra uddannelsesstedet GithubVile elsker automaterne da de for nyligt var forbi. Eftersom uddannelsesstedet har sendt en mail omkring ønsket om lignende automat linje.</w:t>
      </w:r>
    </w:p>
    <w:p w:rsidR="00AB240E" w:rsidRPr="00AB240E" w:rsidRDefault="00AB240E" w:rsidP="00AB240E">
      <w:pPr>
        <w:ind w:left="720"/>
      </w:pPr>
      <w:r>
        <w:t xml:space="preserve">Man vurdere i virksomheden at man ville kunne opnå den samme </w:t>
      </w:r>
      <w:r w:rsidRPr="00AB240E">
        <w:rPr>
          <w:shd w:val="clear" w:color="auto" w:fill="FFFFFF"/>
        </w:rPr>
        <w:t xml:space="preserve">dækningsgrad ved salg på de to uddannelsesinstitutioner. Man forventer </w:t>
      </w:r>
      <w:proofErr w:type="gramStart"/>
      <w:r w:rsidR="00C363C3">
        <w:rPr>
          <w:shd w:val="clear" w:color="auto" w:fill="FFFFFF"/>
        </w:rPr>
        <w:t>endvidere</w:t>
      </w:r>
      <w:proofErr w:type="gramEnd"/>
      <w:r w:rsidRPr="00AB240E">
        <w:rPr>
          <w:shd w:val="clear" w:color="auto" w:fill="FFFFFF"/>
        </w:rPr>
        <w:t xml:space="preserve">, at de årlige omkostninger til </w:t>
      </w:r>
      <w:r w:rsidR="00C363C3">
        <w:rPr>
          <w:shd w:val="clear" w:color="auto" w:fill="FFFFFF"/>
        </w:rPr>
        <w:t>afskrivninger</w:t>
      </w:r>
      <w:r w:rsidRPr="00AB240E">
        <w:rPr>
          <w:shd w:val="clear" w:color="auto" w:fill="FFFFFF"/>
        </w:rPr>
        <w:t xml:space="preserve"> af automater, reparationer og vedligeholdelse samt diverse kapacitetsomkostninger på de to automatlinjer vil være identiske.</w:t>
      </w:r>
    </w:p>
    <w:p w:rsidR="00AB240E" w:rsidRDefault="00AB240E" w:rsidP="00AB240E">
      <w:pPr>
        <w:ind w:left="720"/>
      </w:pPr>
    </w:p>
    <w:p w:rsidR="00E95E48" w:rsidRPr="00AB240E" w:rsidRDefault="00AB240E" w:rsidP="00816A29">
      <w:pPr>
        <w:pStyle w:val="Listeafsnit"/>
        <w:numPr>
          <w:ilvl w:val="0"/>
          <w:numId w:val="6"/>
        </w:numPr>
      </w:pPr>
      <w:r w:rsidRPr="00816A29">
        <w:rPr>
          <w:shd w:val="clear" w:color="auto" w:fill="FFFFFF"/>
        </w:rPr>
        <w:t xml:space="preserve">Beregn det forventede årlige overskud på automatlinjen ved en årlig omsætning på kr. 200.000 på uddannelsescenter </w:t>
      </w:r>
      <w:r>
        <w:t>GithubVile</w:t>
      </w:r>
      <w:r w:rsidRPr="00816A29">
        <w:rPr>
          <w:shd w:val="clear" w:color="auto" w:fill="FFFFFF"/>
        </w:rPr>
        <w:t>.</w:t>
      </w:r>
    </w:p>
    <w:p w:rsidR="00AB240E" w:rsidRDefault="00AB240E" w:rsidP="00AB240E">
      <w:pPr>
        <w:pStyle w:val="Listeafsnit"/>
      </w:pPr>
    </w:p>
    <w:p w:rsidR="00AB240E" w:rsidRDefault="00AB240E" w:rsidP="00C419D9"/>
    <w:p w:rsidR="00C419D9" w:rsidRPr="00C419D9" w:rsidRDefault="00C419D9" w:rsidP="00816A29">
      <w:pPr>
        <w:pStyle w:val="Listeafsnit"/>
        <w:numPr>
          <w:ilvl w:val="0"/>
          <w:numId w:val="6"/>
        </w:numPr>
      </w:pPr>
      <w:r w:rsidRPr="00C419D9">
        <w:rPr>
          <w:shd w:val="clear" w:color="auto" w:fill="FFFFFF"/>
        </w:rPr>
        <w:t xml:space="preserve">Beregn, hvor meget der mindst skal omsættes for pr. år på automatlinjen på uddannelsescenter </w:t>
      </w:r>
      <w:r>
        <w:t>GithubVile</w:t>
      </w:r>
      <w:r w:rsidRPr="00C419D9">
        <w:rPr>
          <w:shd w:val="clear" w:color="auto" w:fill="FFFFFF"/>
        </w:rPr>
        <w:t>, for at automatlinjen ikke skal give underskud.</w:t>
      </w: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AC4E11" w:rsidRDefault="00C419D9" w:rsidP="00AC4E11">
      <w:pPr>
        <w:pStyle w:val="Listeafsnit"/>
      </w:pPr>
      <w:r>
        <w:t xml:space="preserve">Produktionsvirksomheden </w:t>
      </w:r>
      <w:proofErr w:type="spellStart"/>
      <w:r>
        <w:t>Panc</w:t>
      </w:r>
      <w:r w:rsidR="00AC4E11">
        <w:t>o</w:t>
      </w:r>
      <w:proofErr w:type="spellEnd"/>
      <w:r>
        <w:t xml:space="preserve"> </w:t>
      </w:r>
      <w:r w:rsidR="00AC4E11">
        <w:t>har brug for hjælp med at udregne omsætningen i det kommende år. Deres nuværende tal indikere at de vil sælge: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2288"/>
        <w:gridCol w:w="2330"/>
        <w:gridCol w:w="2030"/>
      </w:tblGrid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Produkt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Salgspris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Forventet antal solgt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Dækningsgrad på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Seje kaffe dunke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32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12750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43 %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 xml:space="preserve">Fold ud tastatur 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200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75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56%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Pop up kaffekopper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56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9750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33%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Madkasser med print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45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8850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20%</w:t>
            </w:r>
          </w:p>
        </w:tc>
      </w:tr>
    </w:tbl>
    <w:p w:rsidR="00AC4E11" w:rsidRDefault="00AC4E11" w:rsidP="00AC4E11">
      <w:pPr>
        <w:pStyle w:val="Listeafsnit"/>
      </w:pPr>
    </w:p>
    <w:p w:rsidR="00C419D9" w:rsidRDefault="00AC4E11" w:rsidP="00975334">
      <w:pPr>
        <w:pStyle w:val="Listeafsnit"/>
      </w:pPr>
      <w:r>
        <w:t>Deres</w:t>
      </w:r>
      <w:r w:rsidR="00975334">
        <w:t xml:space="preserve"> diverse</w:t>
      </w:r>
      <w:r>
        <w:t xml:space="preserve"> kapacitets omkostninger ligger på</w:t>
      </w:r>
      <w:r w:rsidR="00975334">
        <w:t xml:space="preserve"> 1025 kr. pr måned</w:t>
      </w:r>
    </w:p>
    <w:p w:rsidR="00975334" w:rsidRDefault="00975334" w:rsidP="00975334">
      <w:pPr>
        <w:pStyle w:val="Listeafsnit"/>
      </w:pPr>
      <w:r>
        <w:t>Finansielle omkostninger 400 kr. om året, samt markeds promotion på 1200 om måneden</w:t>
      </w: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  <w:numPr>
          <w:ilvl w:val="0"/>
          <w:numId w:val="5"/>
        </w:numPr>
        <w:rPr>
          <w:lang w:eastAsia="da-DK"/>
        </w:rPr>
      </w:pPr>
      <w:r w:rsidRPr="00C419D9">
        <w:rPr>
          <w:lang w:eastAsia="da-DK"/>
        </w:rPr>
        <w:t>Udarbejd et resultatbudget efter bidragsmetoden for det kommende år i 1.000 kr.</w:t>
      </w:r>
    </w:p>
    <w:p w:rsidR="00C419D9" w:rsidRDefault="00C419D9" w:rsidP="00C419D9">
      <w:pPr>
        <w:pStyle w:val="Listeafsnit"/>
        <w:rPr>
          <w:lang w:eastAsia="da-DK"/>
        </w:rPr>
      </w:pP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354"/>
      </w:tblGrid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Omsætning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975334">
            <w:pPr>
              <w:rPr>
                <w:lang w:eastAsia="da-DK"/>
              </w:rPr>
            </w:pPr>
            <w:r>
              <w:rPr>
                <w:lang w:eastAsia="da-DK"/>
              </w:rPr>
              <w:t>(-) produktionsomkostninger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Dækningsbidrag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markeds promotion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14400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finansielle omkostninger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400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diverse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12300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overskud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</w:tbl>
    <w:p w:rsidR="00C419D9" w:rsidRDefault="00C419D9" w:rsidP="00C419D9">
      <w:pPr>
        <w:pStyle w:val="Listeafsnit"/>
        <w:rPr>
          <w:lang w:eastAsia="da-DK"/>
        </w:rPr>
      </w:pPr>
    </w:p>
    <w:p w:rsidR="00C419D9" w:rsidRPr="00C419D9" w:rsidRDefault="00C419D9" w:rsidP="00C419D9">
      <w:pPr>
        <w:pStyle w:val="Listeafsnit"/>
        <w:rPr>
          <w:lang w:eastAsia="da-DK"/>
        </w:rPr>
      </w:pPr>
    </w:p>
    <w:p w:rsidR="00C419D9" w:rsidRDefault="00C419D9" w:rsidP="00975334"/>
    <w:p w:rsidR="00975334" w:rsidRDefault="00975334" w:rsidP="00975334"/>
    <w:p w:rsidR="00975334" w:rsidRDefault="00975334" w:rsidP="00975334"/>
    <w:p w:rsidR="00975334" w:rsidRDefault="00975334" w:rsidP="00975334">
      <w:r>
        <w:t xml:space="preserve">Virksomheden </w:t>
      </w:r>
      <w:proofErr w:type="spellStart"/>
      <w:r>
        <w:t>django</w:t>
      </w:r>
      <w:proofErr w:type="spellEnd"/>
      <w:r>
        <w:t xml:space="preserve"> har købt nyt inventar</w:t>
      </w:r>
      <w:r w:rsidR="00D3122C">
        <w:t xml:space="preserve"> for 125.000 kr.</w:t>
      </w:r>
      <w:r>
        <w:t xml:space="preserve"> til deres kontorer, de formoder at det vil blive slidt mest de første på år og derfor vælger at lave saldo afskrivning på 19 %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122C" w:rsidTr="00D3122C">
        <w:tc>
          <w:tcPr>
            <w:tcW w:w="4814" w:type="dxa"/>
          </w:tcPr>
          <w:p w:rsidR="00D3122C" w:rsidRDefault="00D3122C" w:rsidP="00975334">
            <w:r>
              <w:t>Omsætning</w:t>
            </w:r>
          </w:p>
        </w:tc>
        <w:tc>
          <w:tcPr>
            <w:tcW w:w="4814" w:type="dxa"/>
          </w:tcPr>
          <w:p w:rsidR="00D3122C" w:rsidRDefault="00D3122C" w:rsidP="00975334">
            <w:r>
              <w:t>1.000.000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(-) lønninger osv.</w:t>
            </w:r>
          </w:p>
        </w:tc>
        <w:tc>
          <w:tcPr>
            <w:tcW w:w="4814" w:type="dxa"/>
          </w:tcPr>
          <w:p w:rsidR="00D3122C" w:rsidRDefault="00D3122C" w:rsidP="00975334">
            <w:r>
              <w:t>225.000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(-) dækningsbidrag</w:t>
            </w:r>
          </w:p>
        </w:tc>
        <w:tc>
          <w:tcPr>
            <w:tcW w:w="4814" w:type="dxa"/>
          </w:tcPr>
          <w:p w:rsidR="00D3122C" w:rsidRDefault="00D3122C" w:rsidP="00975334">
            <w:r>
              <w:t>775.000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 xml:space="preserve">(-) afskrivning </w:t>
            </w:r>
          </w:p>
        </w:tc>
        <w:tc>
          <w:tcPr>
            <w:tcW w:w="4814" w:type="dxa"/>
          </w:tcPr>
          <w:p w:rsidR="00D3122C" w:rsidRDefault="00D3122C" w:rsidP="00975334"/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Overskud</w:t>
            </w:r>
          </w:p>
        </w:tc>
        <w:tc>
          <w:tcPr>
            <w:tcW w:w="4814" w:type="dxa"/>
          </w:tcPr>
          <w:p w:rsidR="00D3122C" w:rsidRDefault="00D3122C" w:rsidP="00975334"/>
        </w:tc>
      </w:tr>
    </w:tbl>
    <w:p w:rsidR="00975334" w:rsidRDefault="00975334" w:rsidP="00975334"/>
    <w:p w:rsidR="00D3122C" w:rsidRDefault="00D3122C" w:rsidP="00975334"/>
    <w:p w:rsidR="00D3122C" w:rsidRDefault="00D3122C" w:rsidP="00975334"/>
    <w:p w:rsidR="00D3122C" w:rsidRDefault="00D3122C" w:rsidP="00975334"/>
    <w:p w:rsidR="00D3122C" w:rsidRDefault="00D3122C" w:rsidP="00D3122C">
      <w:pPr>
        <w:pStyle w:val="Listeafsnit"/>
        <w:numPr>
          <w:ilvl w:val="0"/>
          <w:numId w:val="9"/>
        </w:numPr>
      </w:pPr>
      <w:r>
        <w:lastRenderedPageBreak/>
        <w:t>Beregn virksomheden afskrivning for første år. Udfyld derefter feltet overskud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122C" w:rsidTr="00B44D1B">
        <w:tc>
          <w:tcPr>
            <w:tcW w:w="4814" w:type="dxa"/>
          </w:tcPr>
          <w:p w:rsidR="00D3122C" w:rsidRDefault="00D3122C" w:rsidP="00B44D1B">
            <w:r>
              <w:t>Omsætning</w:t>
            </w:r>
          </w:p>
        </w:tc>
        <w:tc>
          <w:tcPr>
            <w:tcW w:w="4814" w:type="dxa"/>
          </w:tcPr>
          <w:p w:rsidR="00D3122C" w:rsidRDefault="00D3122C" w:rsidP="00B44D1B">
            <w:r>
              <w:t>1.000.000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(-) lønninger osv.</w:t>
            </w:r>
          </w:p>
        </w:tc>
        <w:tc>
          <w:tcPr>
            <w:tcW w:w="4814" w:type="dxa"/>
          </w:tcPr>
          <w:p w:rsidR="00D3122C" w:rsidRDefault="00D3122C" w:rsidP="00B44D1B">
            <w:r>
              <w:t>225.000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(-) dækningsbidrag</w:t>
            </w:r>
          </w:p>
        </w:tc>
        <w:tc>
          <w:tcPr>
            <w:tcW w:w="4814" w:type="dxa"/>
          </w:tcPr>
          <w:p w:rsidR="00D3122C" w:rsidRDefault="00D3122C" w:rsidP="00B44D1B">
            <w:r>
              <w:t>775.000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 xml:space="preserve">(-) afskrivning </w:t>
            </w:r>
          </w:p>
        </w:tc>
        <w:tc>
          <w:tcPr>
            <w:tcW w:w="4814" w:type="dxa"/>
          </w:tcPr>
          <w:p w:rsidR="00D3122C" w:rsidRDefault="00D3122C" w:rsidP="00B44D1B">
            <w:r>
              <w:t>23750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Overskud</w:t>
            </w:r>
          </w:p>
        </w:tc>
        <w:tc>
          <w:tcPr>
            <w:tcW w:w="4814" w:type="dxa"/>
          </w:tcPr>
          <w:p w:rsidR="00D3122C" w:rsidRDefault="00D3122C" w:rsidP="00B44D1B">
            <w:r>
              <w:t>751.250</w:t>
            </w:r>
          </w:p>
        </w:tc>
      </w:tr>
    </w:tbl>
    <w:p w:rsidR="00D3122C" w:rsidRDefault="00D3122C" w:rsidP="00D3122C">
      <w:pPr>
        <w:pStyle w:val="Listeafsnit"/>
      </w:pPr>
    </w:p>
    <w:p w:rsidR="00D3122C" w:rsidRDefault="00D3122C" w:rsidP="00D3122C">
      <w:pPr>
        <w:pStyle w:val="Listeafsnit"/>
        <w:numPr>
          <w:ilvl w:val="0"/>
          <w:numId w:val="9"/>
        </w:numPr>
      </w:pPr>
      <w:r>
        <w:t>Hvor mange år går der før det hele kan afskrives med straks afskrivning? Og hvad bliver der afskrevet hvert år?</w:t>
      </w:r>
    </w:p>
    <w:p w:rsidR="00D3122C" w:rsidRDefault="00D3122C" w:rsidP="00D3122C">
      <w:pPr>
        <w:pStyle w:val="Listeafsnit"/>
        <w:numPr>
          <w:ilvl w:val="0"/>
          <w:numId w:val="3"/>
        </w:numPr>
      </w:pPr>
      <w:r>
        <w:t>11 år.  (125.000 *0,81 indtil det er under 14100 kr.</w:t>
      </w:r>
    </w:p>
    <w:p w:rsidR="00D3122C" w:rsidRDefault="00D3122C" w:rsidP="00D3122C">
      <w:pPr>
        <w:ind w:left="720"/>
      </w:pPr>
    </w:p>
    <w:p w:rsidR="00D3122C" w:rsidRDefault="00D3122C" w:rsidP="00D3122C">
      <w:pPr>
        <w:ind w:left="720"/>
      </w:pPr>
    </w:p>
    <w:p w:rsidR="00D3122C" w:rsidRDefault="00D3122C" w:rsidP="00D3122C">
      <w:pPr>
        <w:ind w:left="720"/>
      </w:pPr>
    </w:p>
    <w:p w:rsidR="00EC16D5" w:rsidRDefault="00EC16D5" w:rsidP="00D3122C">
      <w:pPr>
        <w:ind w:left="720"/>
      </w:pPr>
    </w:p>
    <w:p w:rsidR="00EC16D5" w:rsidRDefault="00EC16D5" w:rsidP="00D3122C">
      <w:pPr>
        <w:ind w:left="720"/>
      </w:pPr>
    </w:p>
    <w:p w:rsidR="00EC16D5" w:rsidRDefault="00EC16D5" w:rsidP="00D3122C">
      <w:pPr>
        <w:ind w:left="720"/>
      </w:pPr>
      <w:r>
        <w:t xml:space="preserve">Virksomheden </w:t>
      </w:r>
      <w:proofErr w:type="spellStart"/>
      <w:r w:rsidR="00D949E1">
        <w:t>N</w:t>
      </w:r>
      <w:r>
        <w:t>icePhone</w:t>
      </w:r>
      <w:proofErr w:type="spellEnd"/>
      <w:r>
        <w:t xml:space="preserve"> køber mobiler til rabat pris til sine 5 medarbejder til en købsværdi på </w:t>
      </w:r>
      <w:r w:rsidR="00D949E1">
        <w:t xml:space="preserve">2300 kr. pr. styk hvilken afskrivnings metode ville være mest oplagt? </w:t>
      </w:r>
    </w:p>
    <w:p w:rsidR="00D949E1" w:rsidRPr="00D949E1" w:rsidRDefault="00D949E1" w:rsidP="00D949E1">
      <w:pPr>
        <w:ind w:firstLine="720"/>
      </w:pPr>
      <w:r w:rsidRPr="00D949E1">
        <w:t>A: Lineær afskrivning</w:t>
      </w:r>
    </w:p>
    <w:p w:rsidR="00975334" w:rsidRPr="00D949E1" w:rsidRDefault="00D949E1" w:rsidP="00D949E1">
      <w:pPr>
        <w:ind w:firstLine="720"/>
      </w:pPr>
      <w:r w:rsidRPr="00D949E1">
        <w:t>B: Saldo afskrivning</w:t>
      </w:r>
    </w:p>
    <w:p w:rsidR="00D3122C" w:rsidRDefault="00D949E1" w:rsidP="00D949E1">
      <w:pPr>
        <w:pStyle w:val="Listeafsnit"/>
      </w:pPr>
      <w:r w:rsidRPr="00D949E1">
        <w:t>C: Straks afskrivning</w:t>
      </w:r>
    </w:p>
    <w:p w:rsidR="00186B98" w:rsidRDefault="00186B98" w:rsidP="00186B98"/>
    <w:p w:rsidR="00186B98" w:rsidRDefault="00186B98" w:rsidP="00186B98"/>
    <w:p w:rsidR="00186B98" w:rsidRDefault="00186B98" w:rsidP="00186B98"/>
    <w:p w:rsidR="00DD03DF" w:rsidRDefault="00DD03DF" w:rsidP="00186B98">
      <w:r>
        <w:t xml:space="preserve">Virksomheden </w:t>
      </w:r>
      <w:proofErr w:type="spellStart"/>
      <w:r>
        <w:t>fastGrowth</w:t>
      </w:r>
      <w:proofErr w:type="spellEnd"/>
      <w:r>
        <w:t xml:space="preserve"> har kommet frem til at deres nuværende omsætning ville kunne stige med 4% næste år</w:t>
      </w:r>
      <w:r w:rsidR="00E231C5">
        <w:t xml:space="preserve"> og </w:t>
      </w:r>
      <w:r>
        <w:t>6% året efter.</w:t>
      </w:r>
      <w:r w:rsidR="00B124AC">
        <w:t xml:space="preserve"> Den nuværende omsætning ligger på 145.000 kr.</w:t>
      </w:r>
    </w:p>
    <w:p w:rsidR="00DD03DF" w:rsidRDefault="00B124AC" w:rsidP="00DD03DF">
      <w:pPr>
        <w:pStyle w:val="Listeafsnit"/>
        <w:numPr>
          <w:ilvl w:val="0"/>
          <w:numId w:val="11"/>
        </w:numPr>
      </w:pPr>
      <w:r>
        <w:t>Hvad ville næste års omsætning ligge?</w:t>
      </w:r>
    </w:p>
    <w:p w:rsidR="00B124AC" w:rsidRDefault="00B124AC" w:rsidP="00B124AC">
      <w:pPr>
        <w:pStyle w:val="Listeafsnit"/>
      </w:pPr>
    </w:p>
    <w:p w:rsidR="00B124AC" w:rsidRPr="00D949E1" w:rsidRDefault="00B124AC" w:rsidP="00DD03DF">
      <w:pPr>
        <w:pStyle w:val="Listeafsnit"/>
        <w:numPr>
          <w:ilvl w:val="0"/>
          <w:numId w:val="11"/>
        </w:numPr>
      </w:pPr>
      <w:r>
        <w:t>Hvad ville året efter ligge på?</w:t>
      </w:r>
    </w:p>
    <w:sectPr w:rsidR="00B124AC" w:rsidRPr="00D949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6EA"/>
    <w:multiLevelType w:val="hybridMultilevel"/>
    <w:tmpl w:val="1632D380"/>
    <w:lvl w:ilvl="0" w:tplc="19726EAC">
      <w:start w:val="2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319A4"/>
    <w:multiLevelType w:val="hybridMultilevel"/>
    <w:tmpl w:val="B78E3E9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50C0"/>
    <w:multiLevelType w:val="hybridMultilevel"/>
    <w:tmpl w:val="C20E1AF2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28D8"/>
    <w:multiLevelType w:val="hybridMultilevel"/>
    <w:tmpl w:val="EA08BA66"/>
    <w:lvl w:ilvl="0" w:tplc="C3C26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A059B"/>
    <w:multiLevelType w:val="multilevel"/>
    <w:tmpl w:val="86E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B3F27"/>
    <w:multiLevelType w:val="hybridMultilevel"/>
    <w:tmpl w:val="ABE057AC"/>
    <w:lvl w:ilvl="0" w:tplc="C13CB510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7B2B"/>
    <w:multiLevelType w:val="hybridMultilevel"/>
    <w:tmpl w:val="0930CC4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0FFB"/>
    <w:multiLevelType w:val="hybridMultilevel"/>
    <w:tmpl w:val="AA504F22"/>
    <w:lvl w:ilvl="0" w:tplc="85EE63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B46F2E"/>
    <w:multiLevelType w:val="hybridMultilevel"/>
    <w:tmpl w:val="03228D46"/>
    <w:lvl w:ilvl="0" w:tplc="EF32E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7E0F62"/>
    <w:multiLevelType w:val="hybridMultilevel"/>
    <w:tmpl w:val="A9B89F3A"/>
    <w:lvl w:ilvl="0" w:tplc="B8C038A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9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C106B"/>
    <w:multiLevelType w:val="hybridMultilevel"/>
    <w:tmpl w:val="D9F413E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45"/>
    <w:rsid w:val="00186B98"/>
    <w:rsid w:val="00375F45"/>
    <w:rsid w:val="004E08F9"/>
    <w:rsid w:val="00816A29"/>
    <w:rsid w:val="00975334"/>
    <w:rsid w:val="009D4204"/>
    <w:rsid w:val="00AB240E"/>
    <w:rsid w:val="00AC4E11"/>
    <w:rsid w:val="00B124AC"/>
    <w:rsid w:val="00C363C3"/>
    <w:rsid w:val="00C419D9"/>
    <w:rsid w:val="00D3122C"/>
    <w:rsid w:val="00D949E1"/>
    <w:rsid w:val="00DD03DF"/>
    <w:rsid w:val="00E231C5"/>
    <w:rsid w:val="00E95E48"/>
    <w:rsid w:val="00EB555E"/>
    <w:rsid w:val="00E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66B8"/>
  <w15:chartTrackingRefBased/>
  <w15:docId w15:val="{856CC20C-D316-4B65-A42A-94532224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9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556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bille</dc:creator>
  <cp:keywords/>
  <dc:description/>
  <cp:lastModifiedBy>anders bille</cp:lastModifiedBy>
  <cp:revision>6</cp:revision>
  <dcterms:created xsi:type="dcterms:W3CDTF">2020-02-25T08:25:00Z</dcterms:created>
  <dcterms:modified xsi:type="dcterms:W3CDTF">2020-02-25T11:50:00Z</dcterms:modified>
</cp:coreProperties>
</file>