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A90B7" w14:textId="7AED177D" w:rsidR="00F65695" w:rsidRDefault="00F65695" w:rsidP="00F65695">
      <w:pPr>
        <w:jc w:val="center"/>
        <w:rPr>
          <w:sz w:val="40"/>
          <w:szCs w:val="40"/>
        </w:rPr>
      </w:pPr>
      <w:r w:rsidRPr="00F65695">
        <w:rPr>
          <w:sz w:val="40"/>
          <w:szCs w:val="40"/>
        </w:rPr>
        <w:t>Operationskontrakt</w:t>
      </w:r>
    </w:p>
    <w:p w14:paraId="74AB1449" w14:textId="28FE88B6" w:rsidR="00F65695" w:rsidRDefault="00F65695" w:rsidP="00F65695">
      <w:pPr>
        <w:rPr>
          <w:sz w:val="24"/>
          <w:szCs w:val="24"/>
        </w:rPr>
      </w:pPr>
      <w:r>
        <w:rPr>
          <w:sz w:val="24"/>
          <w:szCs w:val="24"/>
        </w:rPr>
        <w:t xml:space="preserve">Risk Manager: 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Risk</w:t>
      </w:r>
    </w:p>
    <w:p w14:paraId="7CD07D93" w14:textId="77777777" w:rsidR="00F65695" w:rsidRDefault="00F65695" w:rsidP="00F65695">
      <w:pPr>
        <w:rPr>
          <w:sz w:val="24"/>
          <w:szCs w:val="24"/>
        </w:rPr>
      </w:pPr>
    </w:p>
    <w:p w14:paraId="47CF7320" w14:textId="35C90BA5" w:rsidR="00F65695" w:rsidRDefault="00F65695" w:rsidP="00F65695">
      <w:pPr>
        <w:rPr>
          <w:sz w:val="24"/>
          <w:szCs w:val="24"/>
        </w:rPr>
      </w:pPr>
      <w:r>
        <w:rPr>
          <w:sz w:val="24"/>
          <w:szCs w:val="24"/>
        </w:rPr>
        <w:t>Systemoperation</w:t>
      </w:r>
    </w:p>
    <w:p w14:paraId="58BAC2F2" w14:textId="2B109140" w:rsidR="00F65695" w:rsidRDefault="00F65695" w:rsidP="00F656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Risk</w:t>
      </w:r>
      <w:r w:rsidR="007675F4">
        <w:rPr>
          <w:sz w:val="24"/>
          <w:szCs w:val="24"/>
        </w:rPr>
        <w:t>(</w:t>
      </w:r>
      <w:proofErr w:type="spellStart"/>
      <w:r w:rsidR="007675F4">
        <w:rPr>
          <w:sz w:val="24"/>
          <w:szCs w:val="24"/>
        </w:rPr>
        <w:t>risk</w:t>
      </w:r>
      <w:proofErr w:type="spellEnd"/>
      <w:r w:rsidR="007675F4">
        <w:rPr>
          <w:sz w:val="24"/>
          <w:szCs w:val="24"/>
        </w:rPr>
        <w:t>)</w:t>
      </w:r>
    </w:p>
    <w:p w14:paraId="36A6BDB8" w14:textId="77777777" w:rsidR="00F65695" w:rsidRDefault="00F65695" w:rsidP="00F65695">
      <w:pPr>
        <w:rPr>
          <w:sz w:val="24"/>
          <w:szCs w:val="24"/>
        </w:rPr>
      </w:pPr>
    </w:p>
    <w:p w14:paraId="5BA828B6" w14:textId="7784A479" w:rsidR="00F65695" w:rsidRDefault="00F65695" w:rsidP="00F65695">
      <w:pPr>
        <w:rPr>
          <w:sz w:val="24"/>
          <w:szCs w:val="24"/>
        </w:rPr>
      </w:pPr>
      <w:r>
        <w:rPr>
          <w:sz w:val="24"/>
          <w:szCs w:val="24"/>
        </w:rPr>
        <w:t>Krydsreferencer</w:t>
      </w:r>
    </w:p>
    <w:p w14:paraId="53B61EF1" w14:textId="16005709" w:rsidR="007675F4" w:rsidRDefault="007675F4" w:rsidP="00F656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Risk</w:t>
      </w:r>
    </w:p>
    <w:p w14:paraId="2754DA63" w14:textId="7D4ADD3B" w:rsidR="007675F4" w:rsidRDefault="007675F4" w:rsidP="00F65695">
      <w:pPr>
        <w:rPr>
          <w:sz w:val="24"/>
          <w:szCs w:val="24"/>
        </w:rPr>
      </w:pPr>
    </w:p>
    <w:p w14:paraId="3C161566" w14:textId="6533C404" w:rsidR="007675F4" w:rsidRDefault="007675F4" w:rsidP="00F65695">
      <w:pPr>
        <w:rPr>
          <w:sz w:val="24"/>
          <w:szCs w:val="24"/>
        </w:rPr>
      </w:pPr>
      <w:r>
        <w:rPr>
          <w:sz w:val="24"/>
          <w:szCs w:val="24"/>
        </w:rPr>
        <w:t>Forudsætninger</w:t>
      </w:r>
    </w:p>
    <w:p w14:paraId="10115483" w14:textId="6982BD0D" w:rsidR="007675F4" w:rsidRPr="007675F4" w:rsidRDefault="007675F4" w:rsidP="007675F4">
      <w:pPr>
        <w:rPr>
          <w:sz w:val="24"/>
          <w:szCs w:val="24"/>
          <w:lang w:val="en-US"/>
        </w:rPr>
      </w:pPr>
      <w:r w:rsidRPr="007675F4">
        <w:rPr>
          <w:sz w:val="24"/>
          <w:szCs w:val="24"/>
          <w:lang w:val="en-US"/>
        </w:rPr>
        <w:t>Risk</w:t>
      </w:r>
      <w:r w:rsidRPr="007675F4">
        <w:rPr>
          <w:sz w:val="24"/>
          <w:szCs w:val="24"/>
          <w:lang w:val="en-US"/>
        </w:rPr>
        <w:t xml:space="preserve"> r ex</w:t>
      </w:r>
      <w:r>
        <w:rPr>
          <w:sz w:val="24"/>
          <w:szCs w:val="24"/>
          <w:lang w:val="en-US"/>
        </w:rPr>
        <w:t>ist</w:t>
      </w:r>
    </w:p>
    <w:p w14:paraId="5B84AA74" w14:textId="1DF5F6CB" w:rsidR="007675F4" w:rsidRPr="007675F4" w:rsidRDefault="007675F4" w:rsidP="007675F4">
      <w:pPr>
        <w:rPr>
          <w:sz w:val="24"/>
          <w:szCs w:val="24"/>
          <w:lang w:val="en-US"/>
        </w:rPr>
      </w:pPr>
      <w:r w:rsidRPr="007675F4">
        <w:rPr>
          <w:sz w:val="24"/>
          <w:szCs w:val="24"/>
          <w:lang w:val="en-US"/>
        </w:rPr>
        <w:t>Risk Table</w:t>
      </w:r>
      <w:r w:rsidRPr="007675F4">
        <w:rPr>
          <w:sz w:val="24"/>
          <w:szCs w:val="24"/>
          <w:lang w:val="en-US"/>
        </w:rPr>
        <w:t xml:space="preserve"> exist</w:t>
      </w:r>
    </w:p>
    <w:p w14:paraId="0DF3C2CB" w14:textId="0B8C13A3" w:rsidR="007675F4" w:rsidRPr="007675F4" w:rsidRDefault="007675F4" w:rsidP="00F65695">
      <w:pPr>
        <w:rPr>
          <w:sz w:val="24"/>
          <w:szCs w:val="24"/>
          <w:lang w:val="en-US"/>
        </w:rPr>
      </w:pPr>
    </w:p>
    <w:p w14:paraId="17DA127C" w14:textId="2526EB7E" w:rsidR="007675F4" w:rsidRDefault="007675F4" w:rsidP="00F65695">
      <w:pPr>
        <w:rPr>
          <w:sz w:val="24"/>
          <w:szCs w:val="24"/>
          <w:lang w:val="en-US"/>
        </w:rPr>
      </w:pPr>
      <w:proofErr w:type="spellStart"/>
      <w:r w:rsidRPr="007675F4">
        <w:rPr>
          <w:sz w:val="24"/>
          <w:szCs w:val="24"/>
          <w:lang w:val="en-US"/>
        </w:rPr>
        <w:t>Slutbetingelser</w:t>
      </w:r>
      <w:bookmarkStart w:id="0" w:name="_GoBack"/>
      <w:bookmarkEnd w:id="0"/>
      <w:proofErr w:type="spellEnd"/>
    </w:p>
    <w:p w14:paraId="6124FD77" w14:textId="32D30AC5" w:rsidR="00C54BA3" w:rsidRPr="007675F4" w:rsidRDefault="00C54BA3" w:rsidP="00F656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risk has been set to links too no strategy </w:t>
      </w:r>
    </w:p>
    <w:p w14:paraId="2DFCF9C3" w14:textId="5F178A71" w:rsidR="007675F4" w:rsidRPr="00C54BA3" w:rsidRDefault="00C54BA3" w:rsidP="00F65695">
      <w:pPr>
        <w:rPr>
          <w:sz w:val="24"/>
          <w:szCs w:val="24"/>
          <w:lang w:val="en-US"/>
        </w:rPr>
      </w:pPr>
      <w:proofErr w:type="spellStart"/>
      <w:r w:rsidRPr="00C54BA3">
        <w:rPr>
          <w:sz w:val="24"/>
          <w:szCs w:val="24"/>
          <w:lang w:val="en-US"/>
        </w:rPr>
        <w:t>riskTable</w:t>
      </w:r>
      <w:proofErr w:type="spellEnd"/>
      <w:r w:rsidRPr="00C54BA3">
        <w:rPr>
          <w:sz w:val="24"/>
          <w:szCs w:val="24"/>
          <w:lang w:val="en-US"/>
        </w:rPr>
        <w:t xml:space="preserve"> does not contain risk </w:t>
      </w:r>
    </w:p>
    <w:sectPr w:rsidR="007675F4" w:rsidRPr="00C54BA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95"/>
    <w:rsid w:val="007675F4"/>
    <w:rsid w:val="00820571"/>
    <w:rsid w:val="00BE5F87"/>
    <w:rsid w:val="00C54BA3"/>
    <w:rsid w:val="00F6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FB478"/>
  <w15:chartTrackingRefBased/>
  <w15:docId w15:val="{43F29AE5-95A1-4AD3-946B-9EA0E50F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35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L.</dc:creator>
  <cp:keywords/>
  <dc:description/>
  <cp:lastModifiedBy>Matias L.</cp:lastModifiedBy>
  <cp:revision>2</cp:revision>
  <dcterms:created xsi:type="dcterms:W3CDTF">2019-11-27T12:17:00Z</dcterms:created>
  <dcterms:modified xsi:type="dcterms:W3CDTF">2019-11-27T13:56:00Z</dcterms:modified>
</cp:coreProperties>
</file>