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A0238" w14:textId="54EA4D3C" w:rsidR="00485C86" w:rsidRDefault="00485C86" w:rsidP="00E20494">
      <w:pPr>
        <w:spacing w:line="480" w:lineRule="auto"/>
      </w:pPr>
      <w:r>
        <w:rPr>
          <w:i/>
          <w:iCs/>
        </w:rPr>
        <w:t xml:space="preserve">A Birds captured during </w:t>
      </w:r>
      <w:proofErr w:type="gramStart"/>
      <w:r>
        <w:rPr>
          <w:i/>
          <w:iCs/>
        </w:rPr>
        <w:t>migration</w:t>
      </w:r>
      <w:proofErr w:type="gramEnd"/>
    </w:p>
    <w:p w14:paraId="0FD2ED9E" w14:textId="5B7163F8" w:rsidR="00025406" w:rsidRDefault="00336FC6" w:rsidP="00E20494">
      <w:pPr>
        <w:spacing w:line="480" w:lineRule="auto"/>
      </w:pPr>
      <w:r>
        <w:t xml:space="preserve">In </w:t>
      </w:r>
      <w:proofErr w:type="gramStart"/>
      <w:r>
        <w:t>the vast majority of</w:t>
      </w:r>
      <w:proofErr w:type="gramEnd"/>
      <w:r>
        <w:t xml:space="preserve"> states, we captured birds during either the breeding or the wintering season, so we could be </w:t>
      </w:r>
      <w:r w:rsidR="001F123E">
        <w:t>relatively certain that birds captured</w:t>
      </w:r>
      <w:r w:rsidR="006C708E">
        <w:t xml:space="preserve"> would enter the HMM in a pre-migration state. </w:t>
      </w:r>
      <w:r w:rsidR="00A76855">
        <w:t xml:space="preserve">However, birds captured in </w:t>
      </w:r>
      <w:commentRangeStart w:id="0"/>
      <w:r w:rsidR="005D4F3C">
        <w:t xml:space="preserve">Virginia and Maryland </w:t>
      </w:r>
      <w:commentRangeEnd w:id="0"/>
      <w:r w:rsidR="005D4F3C">
        <w:rPr>
          <w:rStyle w:val="CommentReference"/>
        </w:rPr>
        <w:commentReference w:id="0"/>
      </w:r>
      <w:r w:rsidR="000D01C9">
        <w:t xml:space="preserve">were sometimes captured </w:t>
      </w:r>
      <w:r w:rsidR="00025406">
        <w:t xml:space="preserve">either late in </w:t>
      </w:r>
      <w:r w:rsidR="0023307F">
        <w:t>the fall migratory season</w:t>
      </w:r>
      <w:r w:rsidR="00025406">
        <w:t xml:space="preserve"> (</w:t>
      </w:r>
      <w:r w:rsidR="00FB6541">
        <w:t>August 1</w:t>
      </w:r>
      <w:r w:rsidR="0023307F">
        <w:t xml:space="preserve"> – </w:t>
      </w:r>
      <w:r w:rsidR="00FB6541">
        <w:t>Feb 25</w:t>
      </w:r>
      <w:r w:rsidR="00025406">
        <w:t>)</w:t>
      </w:r>
      <w:r w:rsidR="0023307F">
        <w:t xml:space="preserve"> or </w:t>
      </w:r>
      <w:r w:rsidR="00FD4EB9">
        <w:t xml:space="preserve">early in the spring migratory season (date </w:t>
      </w:r>
      <w:proofErr w:type="spellStart"/>
      <w:r w:rsidR="00FD4EB9">
        <w:t>tk</w:t>
      </w:r>
      <w:proofErr w:type="spellEnd"/>
      <w:r w:rsidR="00FD4EB9">
        <w:t xml:space="preserve"> – date </w:t>
      </w:r>
      <w:proofErr w:type="spellStart"/>
      <w:r w:rsidR="00FD4EB9">
        <w:t>tk</w:t>
      </w:r>
      <w:proofErr w:type="spellEnd"/>
      <w:r w:rsidR="00FD4EB9">
        <w:t>)</w:t>
      </w:r>
      <w:r w:rsidR="008F2FF8">
        <w:t>.</w:t>
      </w:r>
      <w:r w:rsidR="00CD3D7D">
        <w:t xml:space="preserve"> In these cases, where </w:t>
      </w:r>
      <w:r w:rsidR="005161C8">
        <w:t>we could not be certain</w:t>
      </w:r>
      <w:r w:rsidR="00CD3D7D">
        <w:t xml:space="preserve"> </w:t>
      </w:r>
      <w:r w:rsidR="005161C8">
        <w:t xml:space="preserve">whether a particular bird entered </w:t>
      </w:r>
      <w:r w:rsidR="008A282D">
        <w:t xml:space="preserve">the HMM in </w:t>
      </w:r>
      <w:r w:rsidR="002D0CE3">
        <w:t xml:space="preserve">a </w:t>
      </w:r>
      <w:r w:rsidR="00BD38A3">
        <w:t xml:space="preserve">pre-migration or a migration state, we allowed the HMM to </w:t>
      </w:r>
      <w:r w:rsidR="00E01DBD">
        <w:t>estimate the initial state of the model</w:t>
      </w:r>
      <w:r w:rsidR="00D46B4D">
        <w:t xml:space="preserve"> instead of having it be set to premigratory</w:t>
      </w:r>
      <w:r w:rsidR="00E01DBD">
        <w:t>.</w:t>
      </w:r>
      <w:r w:rsidR="00D46B4D">
        <w:t xml:space="preserve"> We only allowed this to happen for birds </w:t>
      </w:r>
      <w:r w:rsidR="00F87B60">
        <w:t>captured in Virginia and Maryland.</w:t>
      </w:r>
    </w:p>
    <w:p w14:paraId="0EC02247" w14:textId="77777777" w:rsidR="001F123E" w:rsidRPr="009D0DFC" w:rsidRDefault="001F123E" w:rsidP="00E20494">
      <w:pPr>
        <w:spacing w:line="480" w:lineRule="auto"/>
      </w:pPr>
    </w:p>
    <w:p w14:paraId="73CF735C" w14:textId="0F0E32E5" w:rsidR="00E20494" w:rsidRDefault="004237C5" w:rsidP="00E20494">
      <w:pPr>
        <w:spacing w:line="480" w:lineRule="auto"/>
        <w:rPr>
          <w:i/>
          <w:iCs/>
        </w:rPr>
      </w:pPr>
      <w:r>
        <w:rPr>
          <w:i/>
          <w:iCs/>
        </w:rPr>
        <w:t>B Bug fix in the correlated random walk</w:t>
      </w:r>
    </w:p>
    <w:p w14:paraId="06012077" w14:textId="1EB5DDA6" w:rsidR="00A9799C" w:rsidRDefault="004237C5" w:rsidP="00E20494">
      <w:pPr>
        <w:spacing w:line="480" w:lineRule="auto"/>
      </w:pPr>
      <w:r w:rsidRPr="004237C5">
        <w:t>Correlated random walks</w:t>
      </w:r>
      <w:r>
        <w:t xml:space="preserve"> produce a set of </w:t>
      </w:r>
      <w:r w:rsidR="00553BFC">
        <w:t xml:space="preserve">interpolated locations that maintain consistency of </w:t>
      </w:r>
      <w:r w:rsidR="00475FC8">
        <w:t xml:space="preserve">direction and momentum between </w:t>
      </w:r>
      <w:r w:rsidR="00E6159C">
        <w:t xml:space="preserve">two known locations. However, this can occasionally lead correlated random walks to produce </w:t>
      </w:r>
      <w:r w:rsidR="00431785">
        <w:t>loops of interpolated points to explain rapid changes in direction.</w:t>
      </w:r>
      <w:r w:rsidR="00BD467E">
        <w:t xml:space="preserve"> These loops are often </w:t>
      </w:r>
      <w:proofErr w:type="gramStart"/>
      <w:r w:rsidR="00BD467E">
        <w:t>l</w:t>
      </w:r>
      <w:r w:rsidR="00D04D80">
        <w:t>engthy, and</w:t>
      </w:r>
      <w:proofErr w:type="gramEnd"/>
      <w:r w:rsidR="00D04D80">
        <w:t xml:space="preserve"> can artificially push a bird beyond the 30.2km threshold to begin migration. </w:t>
      </w:r>
      <w:r w:rsidR="00982B03">
        <w:t xml:space="preserve">To compensate for this, we </w:t>
      </w:r>
      <w:r w:rsidR="00C06757">
        <w:t>removed all loops of interpolated points for which the total length of the loop</w:t>
      </w:r>
      <w:r w:rsidR="00A9799C">
        <w:t xml:space="preserve"> was </w:t>
      </w:r>
      <w:r w:rsidR="00C06757" w:rsidRPr="00C06757">
        <w:t>more than 10 times the distance between observed points</w:t>
      </w:r>
      <w:r w:rsidR="00A9799C">
        <w:t>.</w:t>
      </w:r>
      <w:r w:rsidR="00A3721C">
        <w:t xml:space="preserve"> We replaced these loops with sets of predicted locations </w:t>
      </w:r>
      <w:r w:rsidR="008E2EB2">
        <w:t xml:space="preserve">spaced evenly </w:t>
      </w:r>
      <w:r w:rsidR="00D237B6">
        <w:t xml:space="preserve">along a line </w:t>
      </w:r>
      <w:r w:rsidR="008E2EB2">
        <w:t>between the observed points.</w:t>
      </w:r>
    </w:p>
    <w:p w14:paraId="0CC16F17" w14:textId="77777777" w:rsidR="00E20494" w:rsidRDefault="00E20494">
      <w:pPr>
        <w:rPr>
          <w:i/>
          <w:iCs/>
        </w:rPr>
      </w:pPr>
    </w:p>
    <w:p w14:paraId="4925FE4A" w14:textId="61E84643" w:rsidR="007B6386" w:rsidRDefault="00077C9C">
      <w:pPr>
        <w:rPr>
          <w:i/>
          <w:iCs/>
        </w:rPr>
      </w:pPr>
      <w:r>
        <w:rPr>
          <w:i/>
          <w:iCs/>
        </w:rPr>
        <w:t>C</w:t>
      </w:r>
      <w:r w:rsidR="00972339">
        <w:rPr>
          <w:i/>
          <w:iCs/>
        </w:rPr>
        <w:t xml:space="preserve"> Mortality handling</w:t>
      </w:r>
    </w:p>
    <w:p w14:paraId="312A71F7" w14:textId="759F49D1" w:rsidR="003F6B11" w:rsidRDefault="003F6B11" w:rsidP="00386EBE">
      <w:pPr>
        <w:spacing w:line="480" w:lineRule="auto"/>
      </w:pPr>
      <w:r>
        <w:t xml:space="preserve">The Pinpoint GPS transmitters that we used during this study </w:t>
      </w:r>
      <w:r w:rsidR="006F020A">
        <w:t xml:space="preserve">usually stop transmitting when the bird is deceased, due to </w:t>
      </w:r>
      <w:r w:rsidR="00654650">
        <w:t>attenuation of the signal when the antenna hit</w:t>
      </w:r>
      <w:r w:rsidR="001F4B66">
        <w:t xml:space="preserve">s the ground. However, if the transmitter remains upright after the bird’s death, there can be some circumstances in which the </w:t>
      </w:r>
      <w:r w:rsidR="00CB2DE2">
        <w:t xml:space="preserve">transmitter continues to transmit after the bird is deceased. </w:t>
      </w:r>
      <w:r w:rsidR="001C29DE">
        <w:t xml:space="preserve">To recognize and filter out these </w:t>
      </w:r>
      <w:r w:rsidR="001C29DE">
        <w:lastRenderedPageBreak/>
        <w:t xml:space="preserve">circumstances, we designed a two-stage process for recognizing and removing the locations of </w:t>
      </w:r>
      <w:r w:rsidR="00E750E0">
        <w:t xml:space="preserve">deceased birds from our dataset. The first step was an automated process, which used an HMM to </w:t>
      </w:r>
      <w:r w:rsidR="006C6103">
        <w:t xml:space="preserve">recognize </w:t>
      </w:r>
      <w:r w:rsidR="00390342">
        <w:t xml:space="preserve">locations from birds which had not moved for an extended </w:t>
      </w:r>
      <w:proofErr w:type="gramStart"/>
      <w:r w:rsidR="00390342">
        <w:t>period of time</w:t>
      </w:r>
      <w:proofErr w:type="gramEnd"/>
      <w:r w:rsidR="00390342">
        <w:t xml:space="preserve">. </w:t>
      </w:r>
      <w:r w:rsidR="00480F57">
        <w:t xml:space="preserve">We trained this HMM </w:t>
      </w:r>
      <w:r w:rsidR="00D43DFC">
        <w:t xml:space="preserve">using a subset of </w:t>
      </w:r>
      <w:r w:rsidR="00075C50">
        <w:t xml:space="preserve">#tk training locations gathered during transmitter testing, when #tk transmitters were left on the ground </w:t>
      </w:r>
      <w:r w:rsidR="00022818">
        <w:t>to gather 1 location per minute for #tk minutes</w:t>
      </w:r>
      <w:r w:rsidR="002E7799">
        <w:t xml:space="preserve">. During this test, we placed #tk transmitters </w:t>
      </w:r>
      <w:r w:rsidR="00984E5F">
        <w:t xml:space="preserve">under </w:t>
      </w:r>
      <w:r w:rsidR="00233C38">
        <w:t>no</w:t>
      </w:r>
      <w:r w:rsidR="00984E5F">
        <w:t xml:space="preserve"> cover (</w:t>
      </w:r>
      <w:r w:rsidR="00233C38">
        <w:t xml:space="preserve">short </w:t>
      </w:r>
      <w:r w:rsidR="00984E5F">
        <w:t xml:space="preserve">grass), </w:t>
      </w:r>
      <w:r w:rsidR="00233C38">
        <w:t>#tk transmitters under light cover (tall grass), #tk transmitters under medium cover (</w:t>
      </w:r>
      <w:r w:rsidR="00F9468E">
        <w:t>early successional aspen stand</w:t>
      </w:r>
      <w:r w:rsidR="001A5DE2">
        <w:t xml:space="preserve">, </w:t>
      </w:r>
      <w:proofErr w:type="spellStart"/>
      <w:r w:rsidR="001A5DE2">
        <w:t>tk</w:t>
      </w:r>
      <w:proofErr w:type="spellEnd"/>
      <w:r w:rsidR="001A5DE2">
        <w:t xml:space="preserve"> ft canopy</w:t>
      </w:r>
      <w:r w:rsidR="00233C38">
        <w:t>)</w:t>
      </w:r>
      <w:r w:rsidR="00F9468E">
        <w:t>, and #tk transmitters under heavy cover (</w:t>
      </w:r>
      <w:r w:rsidR="001A5DE2">
        <w:t xml:space="preserve">mature deciduous forest, </w:t>
      </w:r>
      <w:proofErr w:type="spellStart"/>
      <w:r w:rsidR="001A5DE2">
        <w:t>tk</w:t>
      </w:r>
      <w:proofErr w:type="spellEnd"/>
      <w:r w:rsidR="001A5DE2">
        <w:t xml:space="preserve"> feet cano</w:t>
      </w:r>
      <w:r w:rsidR="00656473">
        <w:t>py</w:t>
      </w:r>
      <w:r w:rsidR="00F9468E">
        <w:t>)</w:t>
      </w:r>
      <w:r w:rsidR="00656473">
        <w:t>. We collected this data</w:t>
      </w:r>
      <w:r w:rsidR="000C199A">
        <w:t xml:space="preserve"> </w:t>
      </w:r>
      <w:r w:rsidR="002C44EA">
        <w:t>to</w:t>
      </w:r>
      <w:r w:rsidR="000C199A">
        <w:t xml:space="preserve"> provide a balanced sample size from each cover type and </w:t>
      </w:r>
      <w:r w:rsidR="00ED09FE">
        <w:t xml:space="preserve">reflect how </w:t>
      </w:r>
      <w:r w:rsidR="00711621">
        <w:t xml:space="preserve">the locations from </w:t>
      </w:r>
      <w:r w:rsidR="00ED09FE">
        <w:t>stationary</w:t>
      </w:r>
      <w:r w:rsidR="00711621">
        <w:t xml:space="preserve"> transmitters on deceased birds might look under a variety of different </w:t>
      </w:r>
      <w:r w:rsidR="002C44EA">
        <w:t xml:space="preserve">circumstances. </w:t>
      </w:r>
    </w:p>
    <w:p w14:paraId="1CC2CF04" w14:textId="77777777" w:rsidR="005C7C31" w:rsidRDefault="005C7C31" w:rsidP="00386EBE">
      <w:pPr>
        <w:spacing w:line="480" w:lineRule="auto"/>
      </w:pPr>
    </w:p>
    <w:p w14:paraId="018ABD9C" w14:textId="77777777" w:rsidR="00485C86" w:rsidRDefault="00485C86" w:rsidP="00386EBE">
      <w:pPr>
        <w:spacing w:line="480" w:lineRule="auto"/>
      </w:pPr>
    </w:p>
    <w:p w14:paraId="2C09A1D2" w14:textId="03D3C258" w:rsidR="006B24C0" w:rsidRDefault="006B24C0" w:rsidP="00386EBE">
      <w:pPr>
        <w:spacing w:line="480" w:lineRule="auto"/>
      </w:pPr>
      <w:r>
        <w:rPr>
          <w:i/>
          <w:iCs/>
        </w:rPr>
        <w:t>D</w:t>
      </w:r>
      <w:r w:rsidR="00DE6EAD">
        <w:rPr>
          <w:i/>
          <w:iCs/>
        </w:rPr>
        <w:t xml:space="preserve"> Overlap between fall and spring migration</w:t>
      </w:r>
    </w:p>
    <w:p w14:paraId="570A9727" w14:textId="2F93865A" w:rsidR="002760C6" w:rsidRPr="002760C6" w:rsidRDefault="002760C6" w:rsidP="00386EBE">
      <w:pPr>
        <w:spacing w:line="480" w:lineRule="auto"/>
      </w:pPr>
      <w:r>
        <w:t xml:space="preserve">During our study, we observed an overlap </w:t>
      </w:r>
      <w:r w:rsidR="00680A74">
        <w:t xml:space="preserve">in a small proportion of birds </w:t>
      </w:r>
      <w:r>
        <w:t xml:space="preserve">between the dates on which the final fall migrants settled into their wintering ranges and when the first spring migrants </w:t>
      </w:r>
      <w:r w:rsidR="008902EA">
        <w:t xml:space="preserve">began their spring migrations. We </w:t>
      </w:r>
      <w:r w:rsidR="00EB149C">
        <w:t xml:space="preserve">addressed this by </w:t>
      </w:r>
      <w:r w:rsidR="007B1815">
        <w:t>using a</w:t>
      </w:r>
      <w:r w:rsidR="00E9332E">
        <w:t xml:space="preserve">n individual-specific </w:t>
      </w:r>
      <w:r w:rsidR="00A46116">
        <w:t>date range</w:t>
      </w:r>
      <w:r w:rsidR="00E9332E">
        <w:t xml:space="preserve"> for each </w:t>
      </w:r>
      <w:r w:rsidR="00A46116">
        <w:t>bird when designating their fall migrations.</w:t>
      </w:r>
      <w:r w:rsidR="00662CA9">
        <w:t xml:space="preserve"> W</w:t>
      </w:r>
      <w:r w:rsidR="00680A74">
        <w:t>e</w:t>
      </w:r>
      <w:r w:rsidR="00662CA9">
        <w:t xml:space="preserve"> delineated the spring migrations before the fall migrations.</w:t>
      </w:r>
      <w:r w:rsidR="00A46116">
        <w:t xml:space="preserve"> If </w:t>
      </w:r>
      <w:r w:rsidR="00662CA9">
        <w:t xml:space="preserve">a given bird </w:t>
      </w:r>
      <w:r w:rsidR="00FC5F7C">
        <w:t xml:space="preserve">had a fall migration in the season immediately preceding </w:t>
      </w:r>
      <w:r w:rsidR="00455543">
        <w:t>a delineated spring migration, we shortened the</w:t>
      </w:r>
      <w:r w:rsidR="00680A74">
        <w:t xml:space="preserve"> end of the</w:t>
      </w:r>
      <w:r w:rsidR="00455543">
        <w:t xml:space="preserve"> default fall migration timeframe </w:t>
      </w:r>
      <w:r w:rsidR="00455543">
        <w:t>(August 1 – Feb 25)</w:t>
      </w:r>
      <w:r w:rsidR="00680A74">
        <w:t xml:space="preserve"> to a day</w:t>
      </w:r>
      <w:r w:rsidR="00414A0A">
        <w:t xml:space="preserve"> before spring migration was set to start for that bird. By doing this, we were able to delineate fall migration </w:t>
      </w:r>
      <w:r w:rsidR="008B6493">
        <w:t xml:space="preserve">using custom timeframes for each bird to overcome the </w:t>
      </w:r>
      <w:r w:rsidR="00F47CC9">
        <w:t>fact that the</w:t>
      </w:r>
      <w:r w:rsidR="00116475">
        <w:t xml:space="preserve">re is no universal cutoff date between spring and fall migration. </w:t>
      </w:r>
    </w:p>
    <w:p w14:paraId="77FC33B8" w14:textId="25242B97" w:rsidR="00485C86" w:rsidRDefault="006B24C0" w:rsidP="00386EBE">
      <w:pPr>
        <w:spacing w:line="480" w:lineRule="auto"/>
      </w:pPr>
      <w:r>
        <w:rPr>
          <w:i/>
          <w:iCs/>
        </w:rPr>
        <w:t>E</w:t>
      </w:r>
      <w:r w:rsidR="00485C86">
        <w:rPr>
          <w:i/>
          <w:iCs/>
        </w:rPr>
        <w:t xml:space="preserve"> Individual exceptions</w:t>
      </w:r>
    </w:p>
    <w:p w14:paraId="1A61AD73" w14:textId="1C7C6151" w:rsidR="00077C9C" w:rsidRDefault="00077C9C" w:rsidP="00386EBE">
      <w:pPr>
        <w:spacing w:line="480" w:lineRule="auto"/>
      </w:pPr>
      <w:r>
        <w:lastRenderedPageBreak/>
        <w:t xml:space="preserve">Throughout the </w:t>
      </w:r>
      <w:r w:rsidR="006B24C0">
        <w:t xml:space="preserve">study we encountered numerous individual birds which broke </w:t>
      </w:r>
      <w:r w:rsidR="00DE6EAD">
        <w:t xml:space="preserve">the parameters of our models due to erratic behavior. </w:t>
      </w:r>
      <w:r w:rsidR="00E4218B">
        <w:t xml:space="preserve">We frequently made individual edits to the tracks of these individuals to </w:t>
      </w:r>
      <w:r w:rsidR="00F80A51">
        <w:t>ensure that that they were classified correctly by our HMMs. A full list of the edits that we made is available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606CB" w14:paraId="7E92386C" w14:textId="77777777" w:rsidTr="006606CB">
        <w:tc>
          <w:tcPr>
            <w:tcW w:w="2337" w:type="dxa"/>
          </w:tcPr>
          <w:p w14:paraId="78F61D15" w14:textId="0BC313CC" w:rsidR="006606CB" w:rsidRDefault="006606CB" w:rsidP="00386EBE">
            <w:pPr>
              <w:spacing w:line="480" w:lineRule="auto"/>
            </w:pPr>
            <w:r>
              <w:t>Bird</w:t>
            </w:r>
          </w:p>
        </w:tc>
        <w:tc>
          <w:tcPr>
            <w:tcW w:w="2337" w:type="dxa"/>
          </w:tcPr>
          <w:p w14:paraId="14C6A34C" w14:textId="1B0B2D40" w:rsidR="006606CB" w:rsidRDefault="006606CB" w:rsidP="00386EBE">
            <w:pPr>
              <w:spacing w:line="480" w:lineRule="auto"/>
            </w:pPr>
            <w:r>
              <w:t>Season</w:t>
            </w:r>
          </w:p>
        </w:tc>
        <w:tc>
          <w:tcPr>
            <w:tcW w:w="2338" w:type="dxa"/>
          </w:tcPr>
          <w:p w14:paraId="2373470B" w14:textId="7C4BA468" w:rsidR="006606CB" w:rsidRDefault="006606CB" w:rsidP="00386EBE">
            <w:pPr>
              <w:spacing w:line="480" w:lineRule="auto"/>
            </w:pPr>
            <w:r>
              <w:t>Issue</w:t>
            </w:r>
          </w:p>
        </w:tc>
        <w:tc>
          <w:tcPr>
            <w:tcW w:w="2338" w:type="dxa"/>
          </w:tcPr>
          <w:p w14:paraId="18793FD3" w14:textId="31978888" w:rsidR="006606CB" w:rsidRDefault="006606CB" w:rsidP="00386EBE">
            <w:pPr>
              <w:spacing w:line="480" w:lineRule="auto"/>
            </w:pPr>
            <w:r>
              <w:t>Edit</w:t>
            </w:r>
          </w:p>
        </w:tc>
      </w:tr>
      <w:tr w:rsidR="006606CB" w14:paraId="5F5580EB" w14:textId="77777777" w:rsidTr="006606CB">
        <w:tc>
          <w:tcPr>
            <w:tcW w:w="2337" w:type="dxa"/>
          </w:tcPr>
          <w:p w14:paraId="4A8B7EF8" w14:textId="77777777" w:rsidR="006606CB" w:rsidRDefault="006606CB" w:rsidP="00386EBE">
            <w:pPr>
              <w:spacing w:line="480" w:lineRule="auto"/>
            </w:pPr>
          </w:p>
        </w:tc>
        <w:tc>
          <w:tcPr>
            <w:tcW w:w="2337" w:type="dxa"/>
          </w:tcPr>
          <w:p w14:paraId="6492D41F" w14:textId="77777777" w:rsidR="006606CB" w:rsidRDefault="006606CB" w:rsidP="00386EBE">
            <w:pPr>
              <w:spacing w:line="480" w:lineRule="auto"/>
            </w:pPr>
          </w:p>
        </w:tc>
        <w:tc>
          <w:tcPr>
            <w:tcW w:w="2338" w:type="dxa"/>
          </w:tcPr>
          <w:p w14:paraId="6FE095E8" w14:textId="77777777" w:rsidR="006606CB" w:rsidRDefault="006606CB" w:rsidP="00386EBE">
            <w:pPr>
              <w:spacing w:line="480" w:lineRule="auto"/>
            </w:pPr>
          </w:p>
        </w:tc>
        <w:tc>
          <w:tcPr>
            <w:tcW w:w="2338" w:type="dxa"/>
          </w:tcPr>
          <w:p w14:paraId="15E3CDA9" w14:textId="77777777" w:rsidR="006606CB" w:rsidRDefault="006606CB" w:rsidP="00386EBE">
            <w:pPr>
              <w:spacing w:line="480" w:lineRule="auto"/>
            </w:pPr>
          </w:p>
        </w:tc>
      </w:tr>
    </w:tbl>
    <w:p w14:paraId="78A94AE3" w14:textId="77777777" w:rsidR="00866103" w:rsidRPr="00077C9C" w:rsidRDefault="00866103" w:rsidP="00386EBE">
      <w:pPr>
        <w:spacing w:line="480" w:lineRule="auto"/>
      </w:pPr>
    </w:p>
    <w:sectPr w:rsidR="00866103" w:rsidRPr="00077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iam Berigan" w:date="2023-05-04T10:25:00Z" w:initials="LB">
    <w:p w14:paraId="17391D1D" w14:textId="77777777" w:rsidR="005D4F3C" w:rsidRDefault="005D4F3C" w:rsidP="001B56FB">
      <w:pPr>
        <w:pStyle w:val="CommentText"/>
      </w:pPr>
      <w:r>
        <w:rPr>
          <w:rStyle w:val="CommentReference"/>
        </w:rPr>
        <w:annotationRef/>
      </w:r>
      <w:r>
        <w:t>Check these and make sure they were the only ones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391D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E06A9" w16cex:dateUtc="2023-05-04T14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391D1D" w16cid:durableId="27FE06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am Berigan">
    <w15:presenceInfo w15:providerId="AD" w15:userId="S::liam.berigan@maine.edu::1a8d56fc-de3a-4c9a-bb6e-0d52f35feb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A6"/>
    <w:rsid w:val="00022818"/>
    <w:rsid w:val="00025406"/>
    <w:rsid w:val="00075C50"/>
    <w:rsid w:val="00077C9C"/>
    <w:rsid w:val="000C199A"/>
    <w:rsid w:val="000C499E"/>
    <w:rsid w:val="000D01C9"/>
    <w:rsid w:val="00116475"/>
    <w:rsid w:val="001A5DE2"/>
    <w:rsid w:val="001C29DE"/>
    <w:rsid w:val="001F123E"/>
    <w:rsid w:val="001F4B66"/>
    <w:rsid w:val="0023307F"/>
    <w:rsid w:val="00233C38"/>
    <w:rsid w:val="002760C6"/>
    <w:rsid w:val="002C44EA"/>
    <w:rsid w:val="002D0CE3"/>
    <w:rsid w:val="002E7799"/>
    <w:rsid w:val="002F2601"/>
    <w:rsid w:val="00336FC6"/>
    <w:rsid w:val="00386EBE"/>
    <w:rsid w:val="00390342"/>
    <w:rsid w:val="003F6B11"/>
    <w:rsid w:val="00414A0A"/>
    <w:rsid w:val="004237C5"/>
    <w:rsid w:val="00431785"/>
    <w:rsid w:val="00455543"/>
    <w:rsid w:val="00475FC8"/>
    <w:rsid w:val="00480F57"/>
    <w:rsid w:val="00485C86"/>
    <w:rsid w:val="005161C8"/>
    <w:rsid w:val="00553BFC"/>
    <w:rsid w:val="005A06F1"/>
    <w:rsid w:val="005C7C31"/>
    <w:rsid w:val="005D4F3C"/>
    <w:rsid w:val="00654650"/>
    <w:rsid w:val="00656473"/>
    <w:rsid w:val="006606CB"/>
    <w:rsid w:val="00662CA9"/>
    <w:rsid w:val="00680A74"/>
    <w:rsid w:val="006B24C0"/>
    <w:rsid w:val="006C6103"/>
    <w:rsid w:val="006C708E"/>
    <w:rsid w:val="006F020A"/>
    <w:rsid w:val="00711621"/>
    <w:rsid w:val="007B1815"/>
    <w:rsid w:val="007B6386"/>
    <w:rsid w:val="00866103"/>
    <w:rsid w:val="008902EA"/>
    <w:rsid w:val="008A282D"/>
    <w:rsid w:val="008B6493"/>
    <w:rsid w:val="008E2EB2"/>
    <w:rsid w:val="008F2FF8"/>
    <w:rsid w:val="00972339"/>
    <w:rsid w:val="009800A6"/>
    <w:rsid w:val="00982B03"/>
    <w:rsid w:val="00984E5F"/>
    <w:rsid w:val="009D0DFC"/>
    <w:rsid w:val="00A3721C"/>
    <w:rsid w:val="00A46116"/>
    <w:rsid w:val="00A76855"/>
    <w:rsid w:val="00A9799C"/>
    <w:rsid w:val="00AB3686"/>
    <w:rsid w:val="00BD38A3"/>
    <w:rsid w:val="00BD467E"/>
    <w:rsid w:val="00C06757"/>
    <w:rsid w:val="00C9164A"/>
    <w:rsid w:val="00CB2DE2"/>
    <w:rsid w:val="00CD3D7D"/>
    <w:rsid w:val="00D04D80"/>
    <w:rsid w:val="00D237B6"/>
    <w:rsid w:val="00D43DFC"/>
    <w:rsid w:val="00D46B4D"/>
    <w:rsid w:val="00DA755C"/>
    <w:rsid w:val="00DE6EAD"/>
    <w:rsid w:val="00E01DBD"/>
    <w:rsid w:val="00E20494"/>
    <w:rsid w:val="00E4218B"/>
    <w:rsid w:val="00E6159C"/>
    <w:rsid w:val="00E750E0"/>
    <w:rsid w:val="00E9332E"/>
    <w:rsid w:val="00EB149C"/>
    <w:rsid w:val="00ED09FE"/>
    <w:rsid w:val="00F32F82"/>
    <w:rsid w:val="00F47CC9"/>
    <w:rsid w:val="00F80A51"/>
    <w:rsid w:val="00F87B60"/>
    <w:rsid w:val="00F9468E"/>
    <w:rsid w:val="00FB6541"/>
    <w:rsid w:val="00FC5F7C"/>
    <w:rsid w:val="00FD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9FDA"/>
  <w15:chartTrackingRefBased/>
  <w15:docId w15:val="{71297C83-D9C1-48EF-BE5E-0E7DBCCF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D4F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D4F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4F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4F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4F3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60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Berigan</dc:creator>
  <cp:keywords/>
  <dc:description/>
  <cp:lastModifiedBy>Liam Berigan</cp:lastModifiedBy>
  <cp:revision>89</cp:revision>
  <dcterms:created xsi:type="dcterms:W3CDTF">2023-05-04T14:17:00Z</dcterms:created>
  <dcterms:modified xsi:type="dcterms:W3CDTF">2023-05-05T15:01:00Z</dcterms:modified>
</cp:coreProperties>
</file>