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31E13" w14:textId="72BF4EEC" w:rsidR="002F43CE" w:rsidRDefault="00BB0DAA" w:rsidP="00E2340E">
      <w:pPr>
        <w:spacing w:line="480" w:lineRule="auto"/>
        <w:rPr>
          <w:i/>
          <w:iCs/>
        </w:rPr>
      </w:pPr>
      <w:r w:rsidRPr="005B33C1">
        <w:rPr>
          <w:i/>
          <w:iCs/>
        </w:rPr>
        <w:t>Adapting hidden Markov models to data from small GPS transmitters</w:t>
      </w:r>
    </w:p>
    <w:p w14:paraId="62184BC9" w14:textId="02D02592" w:rsidR="00EA01F5" w:rsidRDefault="00EA01F5" w:rsidP="00E2340E">
      <w:pPr>
        <w:spacing w:line="480" w:lineRule="auto"/>
      </w:pPr>
      <w:r>
        <w:t xml:space="preserve">Liam Berigan, </w:t>
      </w:r>
      <w:r w:rsidR="005513A5">
        <w:t>Sarah Clements, Rachel Darling, Alex Fish,</w:t>
      </w:r>
      <w:r w:rsidR="00433CE8">
        <w:t xml:space="preserve"> Amber Roth, Erik Blomberg</w:t>
      </w:r>
      <w:r w:rsidR="00443A0D">
        <w:t xml:space="preserve">, Greg Balkcom, Bobbi Carpenter, </w:t>
      </w:r>
      <w:r w:rsidR="00BB130B">
        <w:t xml:space="preserve">Gary Costanzo, Jeffrey </w:t>
      </w:r>
      <w:r w:rsidR="005C6383">
        <w:t>D</w:t>
      </w:r>
      <w:r w:rsidR="00BB130B">
        <w:t xml:space="preserve">uguay, Clayton Graham, William Harvey, Michael Hook, Douglas Howell, Seth Maddox, </w:t>
      </w:r>
      <w:r w:rsidR="008A4B1C">
        <w:t>Scott McWilliams, Shaw</w:t>
      </w:r>
      <w:r w:rsidR="00306CD0">
        <w:t>n</w:t>
      </w:r>
      <w:r w:rsidR="008A4B1C">
        <w:t xml:space="preserve"> Meyer, Theodore Nicols, J. Bruce Pollard, Christian Roy, Colby Slezak, Josh Stiller, Mathieu Tetr</w:t>
      </w:r>
      <w:r w:rsidR="00A8055F">
        <w:t>e</w:t>
      </w:r>
      <w:r w:rsidR="008A4B1C">
        <w:t>ault, Lisa Williams</w:t>
      </w:r>
    </w:p>
    <w:p w14:paraId="7017BE8B" w14:textId="060AA994" w:rsidR="00001DB2" w:rsidRDefault="00001DB2" w:rsidP="00E2340E">
      <w:pPr>
        <w:spacing w:line="480" w:lineRule="auto"/>
      </w:pPr>
      <w:r>
        <w:t>Target: Movement Ecology</w:t>
      </w:r>
    </w:p>
    <w:p w14:paraId="4629443C" w14:textId="33E84124" w:rsidR="00A20B01" w:rsidRDefault="00622A0A" w:rsidP="00E2340E">
      <w:pPr>
        <w:spacing w:line="480" w:lineRule="auto"/>
      </w:pPr>
      <w:r>
        <w:t>Overview of the paper</w:t>
      </w:r>
    </w:p>
    <w:p w14:paraId="583CD119" w14:textId="4AA81439" w:rsidR="00A20B01" w:rsidRDefault="003F0524" w:rsidP="00A20B01">
      <w:pPr>
        <w:pStyle w:val="ListParagraph"/>
        <w:numPr>
          <w:ilvl w:val="0"/>
          <w:numId w:val="7"/>
        </w:numPr>
        <w:spacing w:line="480" w:lineRule="auto"/>
      </w:pPr>
      <w:r>
        <w:t>Tracking devices are getting smaller, and data is getting coarser</w:t>
      </w:r>
      <w:r w:rsidR="008868D4">
        <w:t xml:space="preserve">, but </w:t>
      </w:r>
      <w:r w:rsidR="00207E62">
        <w:t xml:space="preserve">movement </w:t>
      </w:r>
      <w:r w:rsidR="008868D4">
        <w:t xml:space="preserve">models are still designed to </w:t>
      </w:r>
      <w:r w:rsidR="00394907">
        <w:t>require lots of dat</w:t>
      </w:r>
      <w:r w:rsidR="00622A0A">
        <w:t>a</w:t>
      </w:r>
      <w:r w:rsidR="009C7B55">
        <w:t>.</w:t>
      </w:r>
    </w:p>
    <w:p w14:paraId="086C932B" w14:textId="0A5AC7E9" w:rsidR="005F07C8" w:rsidRDefault="00486EA8" w:rsidP="00A20B01">
      <w:pPr>
        <w:pStyle w:val="ListParagraph"/>
        <w:numPr>
          <w:ilvl w:val="0"/>
          <w:numId w:val="7"/>
        </w:numPr>
        <w:spacing w:line="480" w:lineRule="auto"/>
      </w:pPr>
      <w:r>
        <w:t xml:space="preserve">We demonstrate how </w:t>
      </w:r>
      <w:r w:rsidR="0066023E">
        <w:t xml:space="preserve">the creative application of </w:t>
      </w:r>
      <w:r w:rsidR="005F07C8">
        <w:t>additional data streams and correlated random walk models can allow movement models to fit co</w:t>
      </w:r>
      <w:r w:rsidR="00E07C2A">
        <w:t>arse and irregular data gathered by small GPS transmitters</w:t>
      </w:r>
      <w:r w:rsidR="002C655A">
        <w:t>.</w:t>
      </w:r>
    </w:p>
    <w:p w14:paraId="73E1615F" w14:textId="5C5927A7" w:rsidR="00972B7C" w:rsidRDefault="00924FF8" w:rsidP="00A20B01">
      <w:pPr>
        <w:pStyle w:val="ListParagraph"/>
        <w:numPr>
          <w:ilvl w:val="0"/>
          <w:numId w:val="7"/>
        </w:numPr>
        <w:spacing w:line="480" w:lineRule="auto"/>
      </w:pPr>
      <w:r>
        <w:t xml:space="preserve">We demonstrate these methods through </w:t>
      </w:r>
      <w:r w:rsidR="00DA452C">
        <w:t xml:space="preserve">the delineation of American Woodcock migratory movements. By adding additional data streams and a correlated random walk model to interpolate </w:t>
      </w:r>
      <w:r w:rsidR="00203DC5">
        <w:t xml:space="preserve">missing locations, we </w:t>
      </w:r>
      <w:r w:rsidR="007307B3">
        <w:t>can</w:t>
      </w:r>
      <w:r w:rsidR="00203DC5">
        <w:t xml:space="preserve"> </w:t>
      </w:r>
      <w:r w:rsidR="004E339A">
        <w:t xml:space="preserve">fit </w:t>
      </w:r>
      <w:r w:rsidR="00557FBA">
        <w:t>h</w:t>
      </w:r>
      <w:r w:rsidR="004E339A">
        <w:t xml:space="preserve">idden Markov Models </w:t>
      </w:r>
      <w:r w:rsidR="007D2DAE">
        <w:t>to woodcock migratory tracks and estimate woodcock</w:t>
      </w:r>
      <w:r w:rsidR="007307B3">
        <w:t xml:space="preserve"> movement states to a reasonable degree of accuracy, even when tracks are incomplete.</w:t>
      </w:r>
    </w:p>
    <w:p w14:paraId="6C773CA2" w14:textId="533C8EF9" w:rsidR="007B6386" w:rsidRDefault="00D84261" w:rsidP="00E2340E">
      <w:pPr>
        <w:spacing w:line="480" w:lineRule="auto"/>
        <w:rPr>
          <w:b/>
          <w:bCs/>
        </w:rPr>
      </w:pPr>
      <w:r>
        <w:rPr>
          <w:b/>
          <w:bCs/>
        </w:rPr>
        <w:t xml:space="preserve">2 </w:t>
      </w:r>
      <w:r w:rsidR="00994403">
        <w:rPr>
          <w:b/>
          <w:bCs/>
        </w:rPr>
        <w:t>Methods</w:t>
      </w:r>
    </w:p>
    <w:p w14:paraId="4718858A" w14:textId="441E069C" w:rsidR="00994403" w:rsidRPr="00AC5891" w:rsidRDefault="00D84261" w:rsidP="00E2340E">
      <w:pPr>
        <w:spacing w:line="480" w:lineRule="auto"/>
        <w:rPr>
          <w:i/>
          <w:iCs/>
        </w:rPr>
      </w:pPr>
      <w:r>
        <w:rPr>
          <w:i/>
          <w:iCs/>
        </w:rPr>
        <w:t xml:space="preserve">2.1 </w:t>
      </w:r>
      <w:r w:rsidR="00AC5891">
        <w:rPr>
          <w:i/>
          <w:iCs/>
        </w:rPr>
        <w:t>Collecting data</w:t>
      </w:r>
      <w:r w:rsidR="008B0BEF">
        <w:rPr>
          <w:i/>
          <w:iCs/>
        </w:rPr>
        <w:t xml:space="preserve"> via GPS transmitters</w:t>
      </w:r>
    </w:p>
    <w:p w14:paraId="56AFAE7E" w14:textId="535F20CC" w:rsidR="00243FFF" w:rsidRDefault="00E2340E" w:rsidP="00E2340E">
      <w:pPr>
        <w:spacing w:line="480" w:lineRule="auto"/>
      </w:pPr>
      <w:r w:rsidRPr="00E2340E">
        <w:t xml:space="preserve">We </w:t>
      </w:r>
      <w:r w:rsidR="00F26559">
        <w:t xml:space="preserve">delineated American Woodcock movements throughout the full annual cycle </w:t>
      </w:r>
      <w:r w:rsidR="00351208">
        <w:t xml:space="preserve">using </w:t>
      </w:r>
      <w:r w:rsidRPr="00E2340E">
        <w:t xml:space="preserve">GPS-tracking data from the Eastern Woodcock Migration Research Cooperative, a collaboration of 42 federal, state, provincial, non-profit, and university partners throughout the United States and Canada </w:t>
      </w:r>
      <w:r w:rsidRPr="00E2340E">
        <w:lastRenderedPageBreak/>
        <w:t xml:space="preserve">(www.woodcockmigration.org). We captured woodcock at </w:t>
      </w:r>
      <w:r w:rsidR="00D316B3">
        <w:t>78</w:t>
      </w:r>
      <w:r w:rsidRPr="00E2340E">
        <w:t xml:space="preserve"> sites in Quebec, Ontario, Nova Scotia, Maine, Vermont, </w:t>
      </w:r>
      <w:r w:rsidR="00AD491F">
        <w:t xml:space="preserve">New Jersey, </w:t>
      </w:r>
      <w:r w:rsidRPr="00E2340E">
        <w:t xml:space="preserve">New York, Rhode Island, Pennsylvania, Maryland, West Virginia, Virginia, North Carolina, South Carolina, Georgia, Alabama, </w:t>
      </w:r>
      <w:r w:rsidR="000A629C">
        <w:t xml:space="preserve">Louisiana, </w:t>
      </w:r>
      <w:r w:rsidRPr="00E2340E">
        <w:t xml:space="preserve">and Florida using mist nets during morning and evening flights </w:t>
      </w:r>
      <w:r w:rsidR="00FD520E" w:rsidRPr="00FD520E">
        <w:rPr>
          <w:rFonts w:ascii="Calibri" w:hAnsi="Calibri" w:cs="Calibri"/>
        </w:rPr>
        <w:t>[1]</w:t>
      </w:r>
      <w:r w:rsidRPr="00E2340E">
        <w:t xml:space="preserve">, and on night roosts using spotlights and dip nets </w:t>
      </w:r>
      <w:r w:rsidR="00FD520E" w:rsidRPr="00FD520E">
        <w:rPr>
          <w:rFonts w:ascii="Calibri" w:hAnsi="Calibri" w:cs="Calibri"/>
        </w:rPr>
        <w:t>[2,3]</w:t>
      </w:r>
      <w:r w:rsidRPr="00E2340E">
        <w:t>. We attached 4g, 5g, and 6.3g PinPoint GPS Argos transmitters (Lotek Wireless Inc., Newmarket, Ontario, CA) to captured woodcock. Transmitters, bands, and attachment materials never exceeded 4% of a bird’s body weight, and all capture and handling were conducted with methods approved by the University of Maine Institutional Animal Care and Use Committee (Protocol # A2020-07-01).</w:t>
      </w:r>
    </w:p>
    <w:p w14:paraId="3A73F206" w14:textId="5BC097D9" w:rsidR="00B818D2" w:rsidRDefault="00C15483" w:rsidP="00E87842">
      <w:pPr>
        <w:spacing w:line="480" w:lineRule="auto"/>
        <w:ind w:firstLine="720"/>
      </w:pPr>
      <w:r>
        <w:t xml:space="preserve">GPS transmitters were programmed with one of several schedules, </w:t>
      </w:r>
      <w:r w:rsidR="00FB3542">
        <w:t xml:space="preserve">each of which collected data at </w:t>
      </w:r>
      <w:r w:rsidR="00AC4F96">
        <w:t>a slightly different pace</w:t>
      </w:r>
      <w:r w:rsidR="003D3F1F">
        <w:t xml:space="preserve"> to optimize battery life</w:t>
      </w:r>
      <w:r w:rsidR="00AC4F96">
        <w:t xml:space="preserve">. Transmitters with a frequent schedule collected </w:t>
      </w:r>
      <w:r w:rsidR="00774CFF">
        <w:t>locations daily</w:t>
      </w:r>
      <w:r w:rsidR="00B26480">
        <w:t xml:space="preserve">, and typically lasted throughout the duration of a single migration. </w:t>
      </w:r>
      <w:r w:rsidR="009B6CA2">
        <w:t xml:space="preserve">Transmitters with an infrequent schedule collected locations every </w:t>
      </w:r>
      <w:r w:rsidR="009B6CA2" w:rsidRPr="00122860">
        <w:t>3–</w:t>
      </w:r>
      <w:r w:rsidR="00DB22CA" w:rsidRPr="00122860">
        <w:t>5 days</w:t>
      </w:r>
      <w:r w:rsidR="00DB22CA">
        <w:t xml:space="preserve">, with the aim of </w:t>
      </w:r>
      <w:r w:rsidR="003D3F1F">
        <w:t xml:space="preserve">collecting data from several migrations. </w:t>
      </w:r>
      <w:r w:rsidR="00830BE6">
        <w:t>Hybrid schedules combined characteristics of frequent and infrequent schedules,</w:t>
      </w:r>
      <w:r w:rsidR="00122860">
        <w:t xml:space="preserve"> collecting locations every </w:t>
      </w:r>
      <w:r w:rsidR="00122860" w:rsidRPr="00122860">
        <w:t>3–</w:t>
      </w:r>
      <w:r w:rsidR="002A3F26">
        <w:t>7</w:t>
      </w:r>
      <w:r w:rsidR="00122860" w:rsidRPr="00122860">
        <w:t xml:space="preserve"> days</w:t>
      </w:r>
      <w:r w:rsidR="002A3F26">
        <w:t xml:space="preserve"> outside of the migratory season, and collecting data every 1–2 days during the migratory </w:t>
      </w:r>
      <w:r w:rsidR="001B2E7C">
        <w:t xml:space="preserve">season. </w:t>
      </w:r>
      <w:r w:rsidR="006A6E0B">
        <w:t xml:space="preserve">Gap schedules </w:t>
      </w:r>
      <w:r w:rsidR="00BB6A39">
        <w:t xml:space="preserve">used a similar timing to hybrid schedules, but additionally included </w:t>
      </w:r>
      <w:r w:rsidR="005C43D1">
        <w:t xml:space="preserve">a period of 1–3 months in which </w:t>
      </w:r>
      <w:r w:rsidR="004F29E5">
        <w:t xml:space="preserve">the transmitter did not </w:t>
      </w:r>
      <w:r w:rsidR="001114D1">
        <w:t>collect locations to extend battery life over the course of multiple seasons.</w:t>
      </w:r>
      <w:r w:rsidR="00A77FB0">
        <w:t xml:space="preserve"> </w:t>
      </w:r>
      <w:r w:rsidR="00B818D2">
        <w:t>Each transmitter</w:t>
      </w:r>
      <w:r w:rsidR="006A7423">
        <w:t xml:space="preserve"> was predicted to</w:t>
      </w:r>
      <w:r w:rsidR="00B818D2">
        <w:t xml:space="preserve"> </w:t>
      </w:r>
      <w:r w:rsidR="00A25146">
        <w:t xml:space="preserve">collect </w:t>
      </w:r>
      <w:r w:rsidR="0079683A">
        <w:t>75</w:t>
      </w:r>
      <w:r w:rsidR="004B6385">
        <w:t>–</w:t>
      </w:r>
      <w:r w:rsidR="0079683A">
        <w:t>150</w:t>
      </w:r>
      <w:r w:rsidR="00387D32">
        <w:t xml:space="preserve"> </w:t>
      </w:r>
      <w:r w:rsidR="00A25146">
        <w:t>GPS locations</w:t>
      </w:r>
      <w:r w:rsidR="00387D32">
        <w:t>, depending on transmitter size</w:t>
      </w:r>
      <w:r w:rsidR="006A7423">
        <w:t xml:space="preserve"> and schedule</w:t>
      </w:r>
      <w:r w:rsidR="00387D32">
        <w:t>,</w:t>
      </w:r>
      <w:r w:rsidR="00A25146">
        <w:t xml:space="preserve"> </w:t>
      </w:r>
      <w:r w:rsidR="00A25146" w:rsidRPr="00E2340E">
        <w:t>at 12–60m accuracy</w:t>
      </w:r>
      <w:r w:rsidR="00387D32">
        <w:t>.</w:t>
      </w:r>
      <w:r w:rsidR="00A25146">
        <w:t xml:space="preserve"> </w:t>
      </w:r>
      <w:r w:rsidR="00387D32">
        <w:t xml:space="preserve">Transmitters </w:t>
      </w:r>
      <w:r w:rsidR="00CB1050">
        <w:t xml:space="preserve">relayed GPS locations </w:t>
      </w:r>
      <w:r w:rsidR="00CF2AD5">
        <w:t xml:space="preserve">back to </w:t>
      </w:r>
      <w:r w:rsidR="00E97DB6">
        <w:t>the ARGOS satellite network</w:t>
      </w:r>
      <w:r w:rsidR="00CF2AD5">
        <w:t xml:space="preserve"> after every 3</w:t>
      </w:r>
      <w:r w:rsidR="00CF2AD5" w:rsidRPr="00CF2AD5">
        <w:rPr>
          <w:vertAlign w:val="superscript"/>
        </w:rPr>
        <w:t>rd</w:t>
      </w:r>
      <w:r w:rsidR="00CF2AD5">
        <w:t xml:space="preserve"> location, allowing </w:t>
      </w:r>
      <w:r w:rsidR="0038046F">
        <w:t>recovery of data without recapture of the bird.</w:t>
      </w:r>
      <w:r w:rsidR="00A25146">
        <w:t xml:space="preserve"> </w:t>
      </w:r>
      <w:r w:rsidR="00346003">
        <w:t>However, t</w:t>
      </w:r>
      <w:r w:rsidR="00A77FB0">
        <w:t xml:space="preserve">ransmissions back to satellites </w:t>
      </w:r>
      <w:r w:rsidR="00346003">
        <w:t xml:space="preserve">are energetically demanding and </w:t>
      </w:r>
      <w:r w:rsidR="00F77418">
        <w:t>transmitters occasionally fail to relay data</w:t>
      </w:r>
      <w:r w:rsidR="00935071">
        <w:t xml:space="preserve"> as their battery life wanes, creating issues with </w:t>
      </w:r>
      <w:r w:rsidR="00925A48">
        <w:t xml:space="preserve">sporadic </w:t>
      </w:r>
      <w:r w:rsidR="00935071">
        <w:t xml:space="preserve">missing data </w:t>
      </w:r>
      <w:r w:rsidR="00B36790">
        <w:t>near the end of migration</w:t>
      </w:r>
      <w:r w:rsidR="00925A48">
        <w:t>.</w:t>
      </w:r>
    </w:p>
    <w:p w14:paraId="6E3E0316" w14:textId="229FE03F" w:rsidR="001E6522" w:rsidRDefault="007D3DB7" w:rsidP="00E2340E">
      <w:pPr>
        <w:spacing w:line="480" w:lineRule="auto"/>
        <w:rPr>
          <w:i/>
          <w:iCs/>
        </w:rPr>
      </w:pPr>
      <w:r>
        <w:rPr>
          <w:i/>
          <w:iCs/>
        </w:rPr>
        <w:t xml:space="preserve">2.2 </w:t>
      </w:r>
      <w:r w:rsidR="001E6522">
        <w:rPr>
          <w:i/>
          <w:iCs/>
        </w:rPr>
        <w:t>Delineating spring and fall migration</w:t>
      </w:r>
    </w:p>
    <w:p w14:paraId="5A640703" w14:textId="63359997" w:rsidR="00D34256" w:rsidRPr="003D6E3F" w:rsidRDefault="00996A7D" w:rsidP="00A71942">
      <w:pPr>
        <w:spacing w:line="480" w:lineRule="auto"/>
        <w:rPr>
          <w:i/>
          <w:iCs/>
        </w:rPr>
      </w:pPr>
      <w:r>
        <w:rPr>
          <w:i/>
          <w:iCs/>
        </w:rPr>
        <w:lastRenderedPageBreak/>
        <w:t xml:space="preserve">2.2.1 </w:t>
      </w:r>
      <w:r w:rsidR="006C28E0">
        <w:rPr>
          <w:i/>
          <w:iCs/>
        </w:rPr>
        <w:t>Using</w:t>
      </w:r>
      <w:r>
        <w:rPr>
          <w:i/>
          <w:iCs/>
        </w:rPr>
        <w:t xml:space="preserve"> </w:t>
      </w:r>
      <w:r w:rsidR="00031B62">
        <w:rPr>
          <w:i/>
          <w:iCs/>
        </w:rPr>
        <w:t xml:space="preserve">HMMs </w:t>
      </w:r>
      <w:r>
        <w:rPr>
          <w:i/>
          <w:iCs/>
        </w:rPr>
        <w:t xml:space="preserve">to </w:t>
      </w:r>
      <w:r w:rsidR="006C28E0">
        <w:rPr>
          <w:i/>
          <w:iCs/>
        </w:rPr>
        <w:t>delineate woodcock migration</w:t>
      </w:r>
    </w:p>
    <w:p w14:paraId="3DCAB26B" w14:textId="6BDD6524" w:rsidR="006F4A95" w:rsidRDefault="0078139F" w:rsidP="00A70A94">
      <w:pPr>
        <w:spacing w:line="480" w:lineRule="auto"/>
      </w:pPr>
      <w:r>
        <w:t>For woodcock with a full migratory track</w:t>
      </w:r>
      <w:r w:rsidR="00277970">
        <w:t>,</w:t>
      </w:r>
      <w:r w:rsidR="00D35094">
        <w:t xml:space="preserve"> w</w:t>
      </w:r>
      <w:r w:rsidR="00621168">
        <w:t xml:space="preserve">e define woodcock migration as beginning </w:t>
      </w:r>
      <w:r w:rsidR="0058724A">
        <w:t>when woodcock make the</w:t>
      </w:r>
      <w:r w:rsidR="00994983">
        <w:t>ir</w:t>
      </w:r>
      <w:r w:rsidR="0058724A">
        <w:t xml:space="preserve"> </w:t>
      </w:r>
      <w:r w:rsidR="00994983">
        <w:t xml:space="preserve">first </w:t>
      </w:r>
      <w:r w:rsidR="004C5AA4">
        <w:rPr>
          <w:rFonts w:cstheme="minorHAnsi"/>
        </w:rPr>
        <w:t>≥</w:t>
      </w:r>
      <w:r w:rsidR="00994983">
        <w:t>30.2 km movement</w:t>
      </w:r>
      <w:r>
        <w:t xml:space="preserve"> in a season</w:t>
      </w:r>
      <w:r w:rsidR="00994983">
        <w:t xml:space="preserve"> and </w:t>
      </w:r>
      <w:r>
        <w:t xml:space="preserve">ending </w:t>
      </w:r>
      <w:r w:rsidR="005F625C">
        <w:t>after</w:t>
      </w:r>
      <w:r>
        <w:t xml:space="preserve"> woodcock </w:t>
      </w:r>
      <w:r w:rsidR="005F625C">
        <w:t xml:space="preserve">make their final </w:t>
      </w:r>
      <w:r w:rsidR="004C5AA4">
        <w:rPr>
          <w:rFonts w:cstheme="minorHAnsi"/>
        </w:rPr>
        <w:t>≥</w:t>
      </w:r>
      <w:r w:rsidR="005F625C">
        <w:t>30.2 km movement in a season</w:t>
      </w:r>
      <w:r w:rsidR="00277970">
        <w:t xml:space="preserve"> (Fall: </w:t>
      </w:r>
      <w:r w:rsidR="00766C01">
        <w:t>Aug. 1</w:t>
      </w:r>
      <w:r w:rsidR="00766C01" w:rsidRPr="006F2AC1">
        <w:rPr>
          <w:vertAlign w:val="superscript"/>
        </w:rPr>
        <w:t>st</w:t>
      </w:r>
      <w:r w:rsidR="00766C01">
        <w:t>–Feb. 25</w:t>
      </w:r>
      <w:r w:rsidR="00766C01" w:rsidRPr="006F2AC1">
        <w:rPr>
          <w:vertAlign w:val="superscript"/>
        </w:rPr>
        <w:t>th</w:t>
      </w:r>
      <w:r w:rsidR="00277970">
        <w:t xml:space="preserve">, Spring: </w:t>
      </w:r>
      <w:r w:rsidR="00766C01">
        <w:t>Jan. 5</w:t>
      </w:r>
      <w:r w:rsidR="00766C01" w:rsidRPr="00B43271">
        <w:rPr>
          <w:vertAlign w:val="superscript"/>
        </w:rPr>
        <w:t>th</w:t>
      </w:r>
      <w:r w:rsidR="00766C01">
        <w:t>–Jun. 30</w:t>
      </w:r>
      <w:r w:rsidR="00766C01" w:rsidRPr="006F2AC1">
        <w:rPr>
          <w:vertAlign w:val="superscript"/>
        </w:rPr>
        <w:t>th</w:t>
      </w:r>
      <w:r w:rsidR="00277970">
        <w:t>)</w:t>
      </w:r>
      <w:r w:rsidR="005F625C">
        <w:t xml:space="preserve">. </w:t>
      </w:r>
      <w:r w:rsidR="00A13731">
        <w:t>The 30.2 km thre</w:t>
      </w:r>
      <w:r w:rsidR="00DD229D">
        <w:t>shold was chosen as it roughly divides the bimodal distribution of step lengths.</w:t>
      </w:r>
      <w:r w:rsidR="00647730">
        <w:t xml:space="preserve"> </w:t>
      </w:r>
      <w:r w:rsidR="00AF783E">
        <w:t xml:space="preserve">However, </w:t>
      </w:r>
      <w:r w:rsidR="00070F42">
        <w:t xml:space="preserve">tagged woodcock in our study frequently had incomplete migratory tracks, either due </w:t>
      </w:r>
      <w:r w:rsidR="00E473DA">
        <w:t xml:space="preserve">to waning battery life or </w:t>
      </w:r>
      <w:r w:rsidR="004A69CF">
        <w:t>bird mortality before the end of the season</w:t>
      </w:r>
      <w:r w:rsidR="009842A4">
        <w:t xml:space="preserve">, making </w:t>
      </w:r>
      <w:r w:rsidR="00492E95">
        <w:t>it unclear when the</w:t>
      </w:r>
      <w:r w:rsidR="009258EC">
        <w:t>ir</w:t>
      </w:r>
      <w:r w:rsidR="00492E95">
        <w:t xml:space="preserve"> final </w:t>
      </w:r>
      <w:r w:rsidR="004C5AA4">
        <w:rPr>
          <w:rFonts w:cstheme="minorHAnsi"/>
        </w:rPr>
        <w:t>≥</w:t>
      </w:r>
      <w:r w:rsidR="00492E95">
        <w:t>30.2 km movement occurred</w:t>
      </w:r>
      <w:r w:rsidR="004A69CF">
        <w:t>.</w:t>
      </w:r>
      <w:r w:rsidR="00823411">
        <w:t xml:space="preserve"> </w:t>
      </w:r>
      <w:r w:rsidR="0098307E">
        <w:t xml:space="preserve">We therefore used </w:t>
      </w:r>
      <w:r w:rsidR="00155DF2">
        <w:t>h</w:t>
      </w:r>
      <w:r w:rsidR="0098307E">
        <w:t xml:space="preserve">idden Markov Models </w:t>
      </w:r>
      <w:r w:rsidR="000939C2">
        <w:t xml:space="preserve">(HMMs, </w:t>
      </w:r>
      <w:r w:rsidR="00FD520E" w:rsidRPr="00FD520E">
        <w:rPr>
          <w:rFonts w:ascii="Calibri" w:hAnsi="Calibri" w:cs="Calibri"/>
        </w:rPr>
        <w:t>[4,5]</w:t>
      </w:r>
      <w:r w:rsidR="000939C2">
        <w:t>)</w:t>
      </w:r>
      <w:r w:rsidR="0098307E">
        <w:t xml:space="preserve"> </w:t>
      </w:r>
      <w:r w:rsidR="00D305C2">
        <w:t>to del</w:t>
      </w:r>
      <w:r w:rsidR="00A70A94">
        <w:t>ineate woodcock migrations, which allowed birds with complete migratory tracks to inform the final migratory state designation of</w:t>
      </w:r>
      <w:r w:rsidR="008F526B">
        <w:t xml:space="preserve"> birds with incomplete migratory tracks</w:t>
      </w:r>
      <w:r w:rsidR="00CC4102">
        <w:t>.</w:t>
      </w:r>
      <w:r w:rsidR="00CE5BA6">
        <w:t xml:space="preserve"> We made several adjustment</w:t>
      </w:r>
      <w:r w:rsidR="00011B0E">
        <w:t>s</w:t>
      </w:r>
      <w:r w:rsidR="00785128">
        <w:t xml:space="preserve"> to these HMMs </w:t>
      </w:r>
      <w:r w:rsidR="006F4A95">
        <w:t xml:space="preserve">to allow them to better function with infrequent locations </w:t>
      </w:r>
      <w:r w:rsidR="006C28E0">
        <w:t xml:space="preserve">and missing </w:t>
      </w:r>
      <w:r w:rsidR="00A95EB9">
        <w:t>data and</w:t>
      </w:r>
      <w:r w:rsidR="006C28E0">
        <w:t xml:space="preserve"> </w:t>
      </w:r>
      <w:r w:rsidR="00AA74DD">
        <w:t>provide</w:t>
      </w:r>
      <w:r w:rsidR="00A95EB9">
        <w:t>d</w:t>
      </w:r>
      <w:r w:rsidR="00AA74DD">
        <w:t xml:space="preserve"> additional </w:t>
      </w:r>
      <w:r w:rsidR="00A674BE">
        <w:t>data streams</w:t>
      </w:r>
      <w:r w:rsidR="00AA74DD">
        <w:t xml:space="preserve"> </w:t>
      </w:r>
      <w:r w:rsidR="00A674BE">
        <w:t xml:space="preserve">to </w:t>
      </w:r>
      <w:r w:rsidR="00A95EB9">
        <w:t xml:space="preserve">allow the models to better </w:t>
      </w:r>
      <w:r w:rsidR="00A674BE">
        <w:t xml:space="preserve">differentiate between stopovers </w:t>
      </w:r>
      <w:r w:rsidR="00E36EE7">
        <w:t>and post-migratory locations.</w:t>
      </w:r>
    </w:p>
    <w:p w14:paraId="0703E42D" w14:textId="5D015A55" w:rsidR="00840712" w:rsidRDefault="005F345C" w:rsidP="004C5AA4">
      <w:pPr>
        <w:spacing w:line="480" w:lineRule="auto"/>
      </w:pPr>
      <w:r>
        <w:tab/>
        <w:t xml:space="preserve">Infrequent locations and missing data can </w:t>
      </w:r>
      <w:r w:rsidR="004C5AA4">
        <w:t xml:space="preserve">complicate the process of fitting an HMM to bird movement data, as they impede the ability of the model to detect recursive movement which could be indicative of post-migratory settlement. </w:t>
      </w:r>
      <w:r w:rsidR="001D3427">
        <w:t xml:space="preserve">We accommodated </w:t>
      </w:r>
      <w:r w:rsidR="007D12AF">
        <w:t xml:space="preserve">for infrequent locations </w:t>
      </w:r>
      <w:r w:rsidR="00004806">
        <w:t>and missing data using</w:t>
      </w:r>
      <w:r w:rsidR="00726B83">
        <w:t xml:space="preserve"> a correlated random walk model to </w:t>
      </w:r>
      <w:r w:rsidR="00800692">
        <w:t>int</w:t>
      </w:r>
      <w:r w:rsidR="00B059CC">
        <w:t>erpolate daily locations at</w:t>
      </w:r>
      <w:r w:rsidR="007640DB">
        <w:t xml:space="preserve"> stopover, pre-migratory, and post-migr</w:t>
      </w:r>
      <w:r w:rsidR="00B3378A">
        <w:t xml:space="preserve">atory sites </w:t>
      </w:r>
      <w:r w:rsidR="007C0731">
        <w:t xml:space="preserve">using the </w:t>
      </w:r>
      <w:r w:rsidR="007F3142">
        <w:t xml:space="preserve">R package </w:t>
      </w:r>
      <w:r w:rsidR="00C450E7">
        <w:t xml:space="preserve">crawl </w:t>
      </w:r>
      <w:r w:rsidR="00FD520E" w:rsidRPr="00FD520E">
        <w:rPr>
          <w:rFonts w:ascii="Calibri" w:hAnsi="Calibri" w:cs="Calibri"/>
        </w:rPr>
        <w:t>[6,7]</w:t>
      </w:r>
      <w:r w:rsidR="00B3378A">
        <w:t xml:space="preserve">. </w:t>
      </w:r>
      <w:r w:rsidR="007F3142">
        <w:t xml:space="preserve">This </w:t>
      </w:r>
      <w:r w:rsidR="00814B54">
        <w:t xml:space="preserve">allowed the </w:t>
      </w:r>
      <w:r w:rsidR="00BE7A21">
        <w:t>HMM</w:t>
      </w:r>
      <w:r w:rsidR="00814B54">
        <w:t xml:space="preserve"> to </w:t>
      </w:r>
      <w:r w:rsidR="007D7EC8">
        <w:t>detect recursive movements more accurately</w:t>
      </w:r>
      <w:r w:rsidR="004A3E1F">
        <w:t xml:space="preserve"> during stationary periods using small numbers </w:t>
      </w:r>
      <w:r w:rsidR="00692017">
        <w:t xml:space="preserve">of infrequent locations. </w:t>
      </w:r>
      <w:r w:rsidR="009C14FE">
        <w:t xml:space="preserve">We only used the correlated random walk model to interpolate </w:t>
      </w:r>
      <w:r w:rsidR="001A6610">
        <w:t>locations between points that were &lt;30.2 km apart (i.e. when the bird was either at a stopover or not migrating)</w:t>
      </w:r>
      <w:r w:rsidR="002C6D96">
        <w:t>, as the correlated random walk model tended to break long, single night migratory flights into a series of sho</w:t>
      </w:r>
      <w:r w:rsidR="007D7EC8">
        <w:t>rt movements over multiple days, making the HMM less likely to identify these movements as migratory</w:t>
      </w:r>
      <w:r w:rsidR="00AF5A05">
        <w:t>.</w:t>
      </w:r>
      <w:r w:rsidR="00B11125">
        <w:t xml:space="preserve"> </w:t>
      </w:r>
      <w:r w:rsidR="00A437F7">
        <w:t xml:space="preserve">Due to the directional </w:t>
      </w:r>
      <w:r w:rsidR="006B2977">
        <w:t>consistency</w:t>
      </w:r>
      <w:r w:rsidR="00A437F7">
        <w:t xml:space="preserve"> inherent in </w:t>
      </w:r>
      <w:r w:rsidR="0030008E">
        <w:t>correlated</w:t>
      </w:r>
      <w:r w:rsidR="00A437F7">
        <w:t xml:space="preserve"> random walk</w:t>
      </w:r>
      <w:r w:rsidR="0030008E">
        <w:t>s, our models</w:t>
      </w:r>
      <w:r w:rsidR="006B2977">
        <w:t xml:space="preserve"> </w:t>
      </w:r>
      <w:r w:rsidR="00C07D48">
        <w:t>occasionally produce</w:t>
      </w:r>
      <w:r w:rsidR="00467C28">
        <w:t>d</w:t>
      </w:r>
      <w:r w:rsidR="00C07D48">
        <w:t xml:space="preserve"> </w:t>
      </w:r>
      <w:r w:rsidR="000F0BF3">
        <w:t xml:space="preserve">erroneous loops of interpolated points to </w:t>
      </w:r>
      <w:r w:rsidR="00377075">
        <w:t xml:space="preserve">explain directional changes </w:t>
      </w:r>
      <w:r w:rsidR="006B2977">
        <w:t xml:space="preserve">when birds </w:t>
      </w:r>
      <w:r w:rsidR="00D56D12">
        <w:t>made recursive movements during</w:t>
      </w:r>
      <w:r w:rsidR="004F4764">
        <w:t xml:space="preserve"> non-migratory</w:t>
      </w:r>
      <w:r w:rsidR="00D56D12">
        <w:t xml:space="preserve"> </w:t>
      </w:r>
      <w:r w:rsidR="00D56D12">
        <w:lastRenderedPageBreak/>
        <w:t>periods</w:t>
      </w:r>
      <w:r w:rsidR="004F4764">
        <w:t xml:space="preserve">. </w:t>
      </w:r>
      <w:r w:rsidR="001F5EF8">
        <w:t>These i</w:t>
      </w:r>
      <w:r w:rsidR="004F4764">
        <w:t xml:space="preserve">nterpolated loops </w:t>
      </w:r>
      <w:r w:rsidR="001F5EF8">
        <w:t>were</w:t>
      </w:r>
      <w:r w:rsidR="004F4764">
        <w:t xml:space="preserve"> often lengthy and </w:t>
      </w:r>
      <w:r w:rsidR="001F5EF8">
        <w:t>could</w:t>
      </w:r>
      <w:r w:rsidR="004F4764">
        <w:t xml:space="preserve"> artificially create step lengths </w:t>
      </w:r>
      <w:r w:rsidR="004C5AA4">
        <w:rPr>
          <w:rFonts w:cstheme="minorHAnsi"/>
        </w:rPr>
        <w:t>≥</w:t>
      </w:r>
      <w:r w:rsidR="004F4764">
        <w:t>30.2 km. To ensure that HMMs didn’t incorrectly interpret these loops as migratory movements, we removed all loops of interpolated points for which the total length of the loop was more than 10 times the distance between observed points. We replaced these loops with sets of predicted locations spaced evenly along a line between the observed points.</w:t>
      </w:r>
    </w:p>
    <w:p w14:paraId="6D363A1F" w14:textId="34E81E37" w:rsidR="009B6628" w:rsidRDefault="008322B3" w:rsidP="00393D9E">
      <w:pPr>
        <w:spacing w:line="480" w:lineRule="auto"/>
        <w:ind w:firstLine="720"/>
      </w:pPr>
      <w:r>
        <w:t xml:space="preserve">While HMMs generally differentiate between different movement states </w:t>
      </w:r>
      <w:r w:rsidR="007301FC">
        <w:t xml:space="preserve">using </w:t>
      </w:r>
      <w:r w:rsidR="00F72AFE">
        <w:t xml:space="preserve">step lengths and turn angles, we encountered difficulties inferring the final </w:t>
      </w:r>
      <w:r w:rsidR="00524C30">
        <w:t xml:space="preserve">movement state of incomplete tracks using these data streams alone. To </w:t>
      </w:r>
      <w:r w:rsidR="00035433">
        <w:t xml:space="preserve">overcome this issue, we </w:t>
      </w:r>
      <w:r w:rsidR="00D1359E">
        <w:t xml:space="preserve">added </w:t>
      </w:r>
      <w:r w:rsidR="009A4420">
        <w:t>additional data</w:t>
      </w:r>
      <w:r w:rsidR="00FD7B9D">
        <w:t xml:space="preserve"> </w:t>
      </w:r>
      <w:r w:rsidR="009A4420">
        <w:t xml:space="preserve">streams that would </w:t>
      </w:r>
      <w:r w:rsidR="001A5491">
        <w:t>allow the models to better differentiate between stopovers and post-migratory locations.</w:t>
      </w:r>
      <w:r w:rsidR="00811EFF">
        <w:t xml:space="preserve"> Additional data streams </w:t>
      </w:r>
      <w:r w:rsidR="00CE398B">
        <w:t>measured</w:t>
      </w:r>
      <w:r w:rsidR="00811EFF">
        <w:t xml:space="preserve"> </w:t>
      </w:r>
      <w:r w:rsidR="001F4700">
        <w:t>recursive</w:t>
      </w:r>
      <w:r w:rsidR="00CE398B">
        <w:t>ness</w:t>
      </w:r>
      <w:r w:rsidR="001F4700">
        <w:t>, residence time,</w:t>
      </w:r>
      <w:r w:rsidR="00D94032">
        <w:t xml:space="preserve"> </w:t>
      </w:r>
      <w:r w:rsidR="00123A69">
        <w:t xml:space="preserve">day of season, </w:t>
      </w:r>
      <w:r w:rsidR="00A73118">
        <w:t>and location</w:t>
      </w:r>
      <w:r w:rsidR="006A6F5A">
        <w:t xml:space="preserve"> </w:t>
      </w:r>
      <w:r w:rsidR="00CD3A72">
        <w:t xml:space="preserve">of a given point </w:t>
      </w:r>
      <w:r w:rsidR="006348A4">
        <w:t xml:space="preserve">(Table </w:t>
      </w:r>
      <w:r w:rsidR="00DE4F63">
        <w:t>1</w:t>
      </w:r>
      <w:r w:rsidR="006348A4">
        <w:t>).</w:t>
      </w:r>
      <w:r w:rsidR="00427CF8">
        <w:t xml:space="preserve"> </w:t>
      </w:r>
      <w:r w:rsidR="00493E05">
        <w:t xml:space="preserve">We measured recursive movements using </w:t>
      </w:r>
      <w:r w:rsidR="0040048B">
        <w:t xml:space="preserve">the </w:t>
      </w:r>
      <w:r w:rsidR="007F0609">
        <w:t xml:space="preserve">mean distance to the nearest 7 points, transformed using a natural logarithm. </w:t>
      </w:r>
      <w:r w:rsidR="00191E9D">
        <w:t xml:space="preserve">This </w:t>
      </w:r>
      <w:r w:rsidR="00913F68">
        <w:t xml:space="preserve">measured </w:t>
      </w:r>
      <w:r w:rsidR="0019623C">
        <w:t xml:space="preserve">whether bird locations over the period of a week reflected </w:t>
      </w:r>
      <w:r w:rsidR="00407FDF">
        <w:t xml:space="preserve">intensive use of the same area </w:t>
      </w:r>
      <w:r w:rsidR="0019623C">
        <w:t>(presumably resource utilization)</w:t>
      </w:r>
      <w:r w:rsidR="00407FDF">
        <w:t xml:space="preserve"> or</w:t>
      </w:r>
      <w:r w:rsidR="00102663">
        <w:t xml:space="preserve"> </w:t>
      </w:r>
      <w:r w:rsidR="004F21FC">
        <w:t>spread-out</w:t>
      </w:r>
      <w:r w:rsidR="00102663">
        <w:t xml:space="preserve"> movement throughout the </w:t>
      </w:r>
      <w:r w:rsidR="001D1DBA">
        <w:t xml:space="preserve">area </w:t>
      </w:r>
      <w:r w:rsidR="00E735D2">
        <w:t>(reflecting exploration).</w:t>
      </w:r>
      <w:r w:rsidR="001D1DBA">
        <w:t xml:space="preserve"> </w:t>
      </w:r>
      <w:r w:rsidR="0000081B">
        <w:t xml:space="preserve">We measured residence time using </w:t>
      </w:r>
      <w:r w:rsidR="00356088">
        <w:t xml:space="preserve">the </w:t>
      </w:r>
      <w:r w:rsidR="00DD1B13">
        <w:t>time difference</w:t>
      </w:r>
      <w:r w:rsidR="00356088">
        <w:t xml:space="preserve"> between the first and last day that </w:t>
      </w:r>
      <w:r w:rsidR="00A02569">
        <w:t xml:space="preserve">the bird </w:t>
      </w:r>
      <w:r w:rsidR="00DD1B13">
        <w:t xml:space="preserve">was within a 10km radius of the point. </w:t>
      </w:r>
      <w:r w:rsidR="00A7388E">
        <w:t xml:space="preserve">This </w:t>
      </w:r>
      <w:r w:rsidR="0031261E">
        <w:t>reflected</w:t>
      </w:r>
      <w:r w:rsidR="00A7388E">
        <w:t xml:space="preserve"> the difference between</w:t>
      </w:r>
      <w:r w:rsidR="006C7492">
        <w:t xml:space="preserve"> the amount of time that woodcock spent occupying stopover sites as opposed to their post-migratory sites.</w:t>
      </w:r>
      <w:r w:rsidR="00E96B29">
        <w:t xml:space="preserve"> We measured day of season using </w:t>
      </w:r>
      <w:r w:rsidR="009F6F4D">
        <w:t>an ordinal day variable</w:t>
      </w:r>
      <w:r w:rsidR="00094B97">
        <w:t xml:space="preserve">, reflecting </w:t>
      </w:r>
      <w:r w:rsidR="00E5557F">
        <w:t>woodcocks’ tendency to migrate at simi</w:t>
      </w:r>
      <w:r w:rsidR="00966AC6">
        <w:t>lar times each year</w:t>
      </w:r>
      <w:r w:rsidR="00CF74F6">
        <w:t xml:space="preserve">. We </w:t>
      </w:r>
      <w:r w:rsidR="009F6F4D">
        <w:t>measured location using latitude</w:t>
      </w:r>
      <w:r w:rsidR="00CF74F6">
        <w:t xml:space="preserve"> and two binomial variables. The first binomial </w:t>
      </w:r>
      <w:r w:rsidR="00E254BD">
        <w:t xml:space="preserve">location </w:t>
      </w:r>
      <w:r w:rsidR="00CF74F6">
        <w:t xml:space="preserve">variable </w:t>
      </w:r>
      <w:r w:rsidR="00E76CAD">
        <w:t>determined whether</w:t>
      </w:r>
      <w:r w:rsidR="00966AC6">
        <w:t xml:space="preserve"> a</w:t>
      </w:r>
      <w:r w:rsidR="00E76CAD">
        <w:t xml:space="preserve"> </w:t>
      </w:r>
      <w:r w:rsidR="00E254BD">
        <w:t xml:space="preserve">bird had or had not moved </w:t>
      </w:r>
      <w:r w:rsidR="000275BB">
        <w:t>&gt;</w:t>
      </w:r>
      <w:r w:rsidR="00B3011A">
        <w:t>16.1</w:t>
      </w:r>
      <w:r w:rsidR="001E0039">
        <w:t xml:space="preserve"> km from its position </w:t>
      </w:r>
      <w:r w:rsidR="00CC41E5">
        <w:t>at the beginning of the season</w:t>
      </w:r>
      <w:r w:rsidR="001E64E7">
        <w:t xml:space="preserve"> and had thus </w:t>
      </w:r>
      <w:r w:rsidR="00F367AF">
        <w:t xml:space="preserve">departed its initial site to </w:t>
      </w:r>
      <w:r w:rsidR="009D2E98">
        <w:t>begin migration.</w:t>
      </w:r>
      <w:r w:rsidR="005B1730">
        <w:t xml:space="preserve"> The 16.1 km threshold was determined based on a visual inspection </w:t>
      </w:r>
      <w:r w:rsidR="00BF4B69">
        <w:t xml:space="preserve">of the </w:t>
      </w:r>
      <w:r w:rsidR="000971D1">
        <w:t>radius of pre-migratory home ranges.</w:t>
      </w:r>
      <w:r w:rsidR="009D2E98">
        <w:t xml:space="preserve"> </w:t>
      </w:r>
      <w:r w:rsidR="008C51DE">
        <w:t xml:space="preserve">The second binomial location variable </w:t>
      </w:r>
      <w:r w:rsidR="00E140B2">
        <w:t>reflected</w:t>
      </w:r>
      <w:r w:rsidR="008C51DE">
        <w:t xml:space="preserve"> </w:t>
      </w:r>
      <w:r w:rsidR="00F45FE6">
        <w:t xml:space="preserve">whether the </w:t>
      </w:r>
      <w:r w:rsidR="00506B88">
        <w:t>bird</w:t>
      </w:r>
      <w:r w:rsidR="00E140B2">
        <w:t xml:space="preserve"> </w:t>
      </w:r>
      <w:r w:rsidR="00506B88">
        <w:t>was</w:t>
      </w:r>
      <w:r w:rsidR="00843C5A">
        <w:t xml:space="preserve"> currently</w:t>
      </w:r>
      <w:r w:rsidR="00506B88">
        <w:t xml:space="preserve"> </w:t>
      </w:r>
      <w:r w:rsidR="00291F54">
        <w:t xml:space="preserve">within </w:t>
      </w:r>
      <w:r w:rsidR="005454F4">
        <w:t xml:space="preserve">the woodcock breeding range, as </w:t>
      </w:r>
      <w:r w:rsidR="001F2253">
        <w:t>delineated using</w:t>
      </w:r>
      <w:r w:rsidR="005454F4">
        <w:t xml:space="preserve"> the </w:t>
      </w:r>
      <w:r w:rsidR="00C10393">
        <w:t>eBird 2021 Status and Trends</w:t>
      </w:r>
      <w:r w:rsidR="001F2253">
        <w:t xml:space="preserve"> abundance maps </w:t>
      </w:r>
      <w:r w:rsidR="00FD520E" w:rsidRPr="00FD520E">
        <w:rPr>
          <w:rFonts w:ascii="Calibri" w:hAnsi="Calibri" w:cs="Calibri"/>
        </w:rPr>
        <w:t>[8]</w:t>
      </w:r>
      <w:r w:rsidR="00283515">
        <w:t>.</w:t>
      </w:r>
      <w:r w:rsidR="005B26F5">
        <w:t xml:space="preserve"> </w:t>
      </w:r>
    </w:p>
    <w:p w14:paraId="3753E926" w14:textId="2EE97EC4" w:rsidR="00874F38" w:rsidRPr="00673289" w:rsidRDefault="006169F0" w:rsidP="003577F5">
      <w:pPr>
        <w:spacing w:line="480" w:lineRule="auto"/>
      </w:pPr>
      <w:r>
        <w:lastRenderedPageBreak/>
        <w:t xml:space="preserve">Table </w:t>
      </w:r>
      <w:r w:rsidR="00DE4F63">
        <w:t>1</w:t>
      </w:r>
      <w:r>
        <w:t xml:space="preserve">. </w:t>
      </w:r>
      <w:r w:rsidR="00624C8A">
        <w:t xml:space="preserve">Covariates used to delineate movement states in </w:t>
      </w:r>
      <w:r w:rsidR="00557FBA">
        <w:t>h</w:t>
      </w:r>
      <w:r w:rsidR="00624C8A">
        <w:t xml:space="preserve">idden Markov Models (HMMs), and the type of distribution used to fit to each covariate in the HMMs. </w:t>
      </w:r>
      <w:r>
        <w:t>Point-specific attributes (</w:t>
      </w:r>
      <w:r w:rsidR="00483C02">
        <w:t>l</w:t>
      </w:r>
      <w:r>
        <w:t xml:space="preserve">atitude, </w:t>
      </w:r>
      <w:r w:rsidR="00483C02">
        <w:t>o</w:t>
      </w:r>
      <w:r>
        <w:t xml:space="preserve">rdinal day, </w:t>
      </w:r>
      <w:r w:rsidR="00483C02">
        <w:t>d</w:t>
      </w:r>
      <w:r>
        <w:t>istance from start, breeding range, log</w:t>
      </w:r>
      <w:r w:rsidR="00726266">
        <w:t>(</w:t>
      </w:r>
      <w:r>
        <w:t>distance to nearest points</w:t>
      </w:r>
      <w:r w:rsidR="00726266">
        <w:t>)</w:t>
      </w:r>
      <w:r>
        <w:t>, residence time) are based on the woodcock’s location at the beginning of the step.</w:t>
      </w:r>
    </w:p>
    <w:tbl>
      <w:tblPr>
        <w:tblStyle w:val="TableGrid"/>
        <w:tblW w:w="0" w:type="auto"/>
        <w:tblCellMar>
          <w:bottom w:w="72" w:type="dxa"/>
        </w:tblCellMar>
        <w:tblLook w:val="04A0" w:firstRow="1" w:lastRow="0" w:firstColumn="1" w:lastColumn="0" w:noHBand="0" w:noVBand="1"/>
      </w:tblPr>
      <w:tblGrid>
        <w:gridCol w:w="3240"/>
        <w:gridCol w:w="1975"/>
        <w:gridCol w:w="4135"/>
      </w:tblGrid>
      <w:tr w:rsidR="007539AE" w14:paraId="4583003C" w14:textId="77777777" w:rsidTr="006241FF">
        <w:tc>
          <w:tcPr>
            <w:tcW w:w="3240" w:type="dxa"/>
            <w:tcBorders>
              <w:left w:val="nil"/>
              <w:bottom w:val="single" w:sz="4" w:space="0" w:color="auto"/>
              <w:right w:val="nil"/>
            </w:tcBorders>
          </w:tcPr>
          <w:p w14:paraId="08051EC2" w14:textId="622BDD1A" w:rsidR="007539AE" w:rsidRPr="00944718" w:rsidRDefault="007539AE" w:rsidP="006241FF">
            <w:pPr>
              <w:rPr>
                <w:b/>
                <w:bCs/>
                <w:vertAlign w:val="superscript"/>
              </w:rPr>
            </w:pPr>
            <w:r w:rsidRPr="001E12D6">
              <w:rPr>
                <w:b/>
                <w:bCs/>
              </w:rPr>
              <w:t>Covariate</w:t>
            </w:r>
          </w:p>
        </w:tc>
        <w:tc>
          <w:tcPr>
            <w:tcW w:w="1975" w:type="dxa"/>
            <w:tcBorders>
              <w:left w:val="nil"/>
              <w:bottom w:val="single" w:sz="4" w:space="0" w:color="auto"/>
              <w:right w:val="nil"/>
            </w:tcBorders>
          </w:tcPr>
          <w:p w14:paraId="4779B0E6" w14:textId="460F6AF8" w:rsidR="007539AE" w:rsidRPr="00944718" w:rsidRDefault="007539AE" w:rsidP="006241FF">
            <w:pPr>
              <w:rPr>
                <w:b/>
                <w:bCs/>
                <w:vertAlign w:val="superscript"/>
              </w:rPr>
            </w:pPr>
            <w:r w:rsidRPr="001E12D6">
              <w:rPr>
                <w:b/>
                <w:bCs/>
              </w:rPr>
              <w:t>Distribution</w:t>
            </w:r>
          </w:p>
        </w:tc>
        <w:tc>
          <w:tcPr>
            <w:tcW w:w="4135" w:type="dxa"/>
            <w:tcBorders>
              <w:left w:val="nil"/>
              <w:bottom w:val="single" w:sz="4" w:space="0" w:color="auto"/>
              <w:right w:val="nil"/>
            </w:tcBorders>
          </w:tcPr>
          <w:p w14:paraId="228438C7" w14:textId="600D8BCF" w:rsidR="007539AE" w:rsidRPr="00944718" w:rsidRDefault="007539AE" w:rsidP="006241FF">
            <w:pPr>
              <w:rPr>
                <w:b/>
                <w:bCs/>
                <w:vertAlign w:val="superscript"/>
              </w:rPr>
            </w:pPr>
            <w:r>
              <w:rPr>
                <w:b/>
                <w:bCs/>
              </w:rPr>
              <w:t>Description</w:t>
            </w:r>
          </w:p>
        </w:tc>
      </w:tr>
      <w:tr w:rsidR="007539AE" w14:paraId="03889D46" w14:textId="77777777" w:rsidTr="006241FF">
        <w:tc>
          <w:tcPr>
            <w:tcW w:w="3240" w:type="dxa"/>
            <w:tcBorders>
              <w:left w:val="nil"/>
              <w:bottom w:val="nil"/>
              <w:right w:val="nil"/>
            </w:tcBorders>
          </w:tcPr>
          <w:p w14:paraId="4DACE4BF" w14:textId="77777777" w:rsidR="007539AE" w:rsidRDefault="007539AE" w:rsidP="006241FF">
            <w:r>
              <w:t>Step length</w:t>
            </w:r>
          </w:p>
        </w:tc>
        <w:tc>
          <w:tcPr>
            <w:tcW w:w="1975" w:type="dxa"/>
            <w:tcBorders>
              <w:left w:val="nil"/>
              <w:bottom w:val="nil"/>
              <w:right w:val="nil"/>
            </w:tcBorders>
          </w:tcPr>
          <w:p w14:paraId="7CD06340" w14:textId="77777777" w:rsidR="007539AE" w:rsidRDefault="007539AE" w:rsidP="006241FF">
            <w:r>
              <w:t>Gamma</w:t>
            </w:r>
          </w:p>
        </w:tc>
        <w:tc>
          <w:tcPr>
            <w:tcW w:w="4135" w:type="dxa"/>
            <w:tcBorders>
              <w:left w:val="nil"/>
              <w:bottom w:val="nil"/>
              <w:right w:val="nil"/>
            </w:tcBorders>
          </w:tcPr>
          <w:p w14:paraId="617C95B8" w14:textId="77777777" w:rsidR="007539AE" w:rsidRDefault="007539AE" w:rsidP="006241FF">
            <w:r>
              <w:t>Length of the current step</w:t>
            </w:r>
          </w:p>
        </w:tc>
      </w:tr>
      <w:tr w:rsidR="007539AE" w14:paraId="4BE06052" w14:textId="77777777" w:rsidTr="006241FF">
        <w:tc>
          <w:tcPr>
            <w:tcW w:w="3240" w:type="dxa"/>
            <w:tcBorders>
              <w:top w:val="nil"/>
              <w:left w:val="nil"/>
              <w:bottom w:val="nil"/>
              <w:right w:val="nil"/>
            </w:tcBorders>
          </w:tcPr>
          <w:p w14:paraId="2B062959" w14:textId="77777777" w:rsidR="007539AE" w:rsidRDefault="007539AE" w:rsidP="006241FF">
            <w:r>
              <w:t>Turn angle</w:t>
            </w:r>
          </w:p>
        </w:tc>
        <w:tc>
          <w:tcPr>
            <w:tcW w:w="1975" w:type="dxa"/>
            <w:tcBorders>
              <w:top w:val="nil"/>
              <w:left w:val="nil"/>
              <w:bottom w:val="nil"/>
              <w:right w:val="nil"/>
            </w:tcBorders>
          </w:tcPr>
          <w:p w14:paraId="266D0789" w14:textId="77777777" w:rsidR="007539AE" w:rsidRDefault="007539AE" w:rsidP="006241FF">
            <w:r>
              <w:t>Wrapped Cauchy</w:t>
            </w:r>
          </w:p>
        </w:tc>
        <w:tc>
          <w:tcPr>
            <w:tcW w:w="4135" w:type="dxa"/>
            <w:tcBorders>
              <w:top w:val="nil"/>
              <w:left w:val="nil"/>
              <w:bottom w:val="nil"/>
              <w:right w:val="nil"/>
            </w:tcBorders>
          </w:tcPr>
          <w:p w14:paraId="3FC6E232" w14:textId="77777777" w:rsidR="007539AE" w:rsidRPr="001E12D6" w:rsidRDefault="007539AE" w:rsidP="006241FF">
            <w:r>
              <w:t>Angle between the current and previous step</w:t>
            </w:r>
          </w:p>
        </w:tc>
      </w:tr>
      <w:tr w:rsidR="007539AE" w14:paraId="1CCC1D4E" w14:textId="77777777" w:rsidTr="006241FF">
        <w:tc>
          <w:tcPr>
            <w:tcW w:w="3240" w:type="dxa"/>
            <w:tcBorders>
              <w:top w:val="nil"/>
              <w:left w:val="nil"/>
              <w:bottom w:val="nil"/>
              <w:right w:val="nil"/>
            </w:tcBorders>
          </w:tcPr>
          <w:p w14:paraId="79DC008E" w14:textId="77777777" w:rsidR="007539AE" w:rsidRDefault="007539AE" w:rsidP="006241FF">
            <w:r>
              <w:t>Latitude</w:t>
            </w:r>
          </w:p>
        </w:tc>
        <w:tc>
          <w:tcPr>
            <w:tcW w:w="1975" w:type="dxa"/>
            <w:tcBorders>
              <w:top w:val="nil"/>
              <w:left w:val="nil"/>
              <w:bottom w:val="nil"/>
              <w:right w:val="nil"/>
            </w:tcBorders>
          </w:tcPr>
          <w:p w14:paraId="080E2E77" w14:textId="77777777" w:rsidR="007539AE" w:rsidRPr="001E12D6" w:rsidRDefault="007539AE" w:rsidP="006241FF">
            <w:r>
              <w:t>Normal</w:t>
            </w:r>
          </w:p>
        </w:tc>
        <w:tc>
          <w:tcPr>
            <w:tcW w:w="4135" w:type="dxa"/>
            <w:tcBorders>
              <w:top w:val="nil"/>
              <w:left w:val="nil"/>
              <w:bottom w:val="nil"/>
              <w:right w:val="nil"/>
            </w:tcBorders>
          </w:tcPr>
          <w:p w14:paraId="23194DD8" w14:textId="77777777" w:rsidR="007539AE" w:rsidRDefault="007539AE" w:rsidP="006241FF">
            <w:r>
              <w:t>Latitude at the beginning of the step</w:t>
            </w:r>
          </w:p>
        </w:tc>
      </w:tr>
      <w:tr w:rsidR="007539AE" w14:paraId="1A7EB9AD" w14:textId="77777777" w:rsidTr="006241FF">
        <w:tc>
          <w:tcPr>
            <w:tcW w:w="3240" w:type="dxa"/>
            <w:tcBorders>
              <w:top w:val="nil"/>
              <w:left w:val="nil"/>
              <w:bottom w:val="nil"/>
              <w:right w:val="nil"/>
            </w:tcBorders>
          </w:tcPr>
          <w:p w14:paraId="5D8CF7E6" w14:textId="77777777" w:rsidR="007539AE" w:rsidRDefault="007539AE" w:rsidP="006241FF">
            <w:r>
              <w:t>Ordinal day</w:t>
            </w:r>
          </w:p>
        </w:tc>
        <w:tc>
          <w:tcPr>
            <w:tcW w:w="1975" w:type="dxa"/>
            <w:tcBorders>
              <w:top w:val="nil"/>
              <w:left w:val="nil"/>
              <w:bottom w:val="nil"/>
              <w:right w:val="nil"/>
            </w:tcBorders>
          </w:tcPr>
          <w:p w14:paraId="040F2619" w14:textId="77777777" w:rsidR="007539AE" w:rsidRDefault="007539AE" w:rsidP="006241FF">
            <w:r>
              <w:t>Normal</w:t>
            </w:r>
          </w:p>
        </w:tc>
        <w:tc>
          <w:tcPr>
            <w:tcW w:w="4135" w:type="dxa"/>
            <w:tcBorders>
              <w:top w:val="nil"/>
              <w:left w:val="nil"/>
              <w:bottom w:val="nil"/>
              <w:right w:val="nil"/>
            </w:tcBorders>
          </w:tcPr>
          <w:p w14:paraId="54354401" w14:textId="77777777" w:rsidR="007539AE" w:rsidRDefault="007539AE" w:rsidP="006241FF">
            <w:r>
              <w:t>Days since the beginning of the migratory season</w:t>
            </w:r>
          </w:p>
        </w:tc>
      </w:tr>
      <w:tr w:rsidR="007539AE" w14:paraId="20A3C317" w14:textId="77777777" w:rsidTr="006241FF">
        <w:tc>
          <w:tcPr>
            <w:tcW w:w="3240" w:type="dxa"/>
            <w:tcBorders>
              <w:top w:val="nil"/>
              <w:left w:val="nil"/>
              <w:bottom w:val="nil"/>
              <w:right w:val="nil"/>
            </w:tcBorders>
          </w:tcPr>
          <w:p w14:paraId="0AA5D720" w14:textId="5C27E5C9" w:rsidR="007539AE" w:rsidRDefault="007539AE" w:rsidP="006241FF">
            <w:r>
              <w:t>Distance from start</w:t>
            </w:r>
            <w:r w:rsidR="00DC3BF4">
              <w:t xml:space="preserve"> threshold</w:t>
            </w:r>
          </w:p>
        </w:tc>
        <w:tc>
          <w:tcPr>
            <w:tcW w:w="1975" w:type="dxa"/>
            <w:tcBorders>
              <w:top w:val="nil"/>
              <w:left w:val="nil"/>
              <w:bottom w:val="nil"/>
              <w:right w:val="nil"/>
            </w:tcBorders>
          </w:tcPr>
          <w:p w14:paraId="173A9FB9" w14:textId="77777777" w:rsidR="007539AE" w:rsidRDefault="007539AE" w:rsidP="006241FF">
            <w:r>
              <w:t>Bernoulli</w:t>
            </w:r>
          </w:p>
        </w:tc>
        <w:tc>
          <w:tcPr>
            <w:tcW w:w="4135" w:type="dxa"/>
            <w:tcBorders>
              <w:top w:val="nil"/>
              <w:left w:val="nil"/>
              <w:bottom w:val="nil"/>
              <w:right w:val="nil"/>
            </w:tcBorders>
          </w:tcPr>
          <w:p w14:paraId="3F0E3F6B" w14:textId="4D867DF4" w:rsidR="007539AE" w:rsidRDefault="007539AE" w:rsidP="006241FF">
            <w:r>
              <w:t>Has the bird moved &gt;</w:t>
            </w:r>
            <w:r w:rsidR="002F6496">
              <w:t>16.1</w:t>
            </w:r>
            <w:r>
              <w:t xml:space="preserve"> km from its location at the beginning of the migratory season?</w:t>
            </w:r>
          </w:p>
        </w:tc>
      </w:tr>
      <w:tr w:rsidR="007539AE" w14:paraId="6457805E" w14:textId="77777777" w:rsidTr="006241FF">
        <w:tc>
          <w:tcPr>
            <w:tcW w:w="3240" w:type="dxa"/>
            <w:tcBorders>
              <w:top w:val="nil"/>
              <w:left w:val="nil"/>
              <w:bottom w:val="nil"/>
              <w:right w:val="nil"/>
            </w:tcBorders>
          </w:tcPr>
          <w:p w14:paraId="45800D51" w14:textId="16A4CBC0" w:rsidR="007539AE" w:rsidRDefault="007539AE" w:rsidP="006241FF">
            <w:r>
              <w:t xml:space="preserve">Step length </w:t>
            </w:r>
            <w:r w:rsidR="009B1268">
              <w:t>threshold</w:t>
            </w:r>
          </w:p>
        </w:tc>
        <w:tc>
          <w:tcPr>
            <w:tcW w:w="1975" w:type="dxa"/>
            <w:tcBorders>
              <w:top w:val="nil"/>
              <w:left w:val="nil"/>
              <w:bottom w:val="nil"/>
              <w:right w:val="nil"/>
            </w:tcBorders>
          </w:tcPr>
          <w:p w14:paraId="5C8BAC99" w14:textId="77777777" w:rsidR="007539AE" w:rsidRDefault="007539AE" w:rsidP="006241FF">
            <w:r>
              <w:t>Bernoulli</w:t>
            </w:r>
          </w:p>
        </w:tc>
        <w:tc>
          <w:tcPr>
            <w:tcW w:w="4135" w:type="dxa"/>
            <w:tcBorders>
              <w:top w:val="nil"/>
              <w:left w:val="nil"/>
              <w:bottom w:val="nil"/>
              <w:right w:val="nil"/>
            </w:tcBorders>
          </w:tcPr>
          <w:p w14:paraId="7569510E" w14:textId="7F35AFF4" w:rsidR="007539AE" w:rsidRDefault="007539AE" w:rsidP="006241FF">
            <w:r>
              <w:t xml:space="preserve">Is the current step length </w:t>
            </w:r>
            <w:r w:rsidR="004C5AA4">
              <w:rPr>
                <w:rFonts w:cstheme="minorHAnsi"/>
              </w:rPr>
              <w:t>≥</w:t>
            </w:r>
            <w:r>
              <w:t xml:space="preserve">30.2km? Implemented with a fixed distribution so that all steps </w:t>
            </w:r>
            <w:r w:rsidR="004C5AA4">
              <w:rPr>
                <w:rFonts w:cstheme="minorHAnsi"/>
              </w:rPr>
              <w:t>≥3</w:t>
            </w:r>
            <w:r>
              <w:t>0.2km are migratory.</w:t>
            </w:r>
          </w:p>
        </w:tc>
      </w:tr>
      <w:tr w:rsidR="007539AE" w14:paraId="156E40F7" w14:textId="77777777" w:rsidTr="006241FF">
        <w:tc>
          <w:tcPr>
            <w:tcW w:w="3240" w:type="dxa"/>
            <w:tcBorders>
              <w:top w:val="nil"/>
              <w:left w:val="nil"/>
              <w:bottom w:val="nil"/>
              <w:right w:val="nil"/>
            </w:tcBorders>
          </w:tcPr>
          <w:p w14:paraId="0BE480C6" w14:textId="77777777" w:rsidR="007539AE" w:rsidRDefault="007539AE" w:rsidP="006241FF">
            <w:r>
              <w:t>Breeding range</w:t>
            </w:r>
          </w:p>
        </w:tc>
        <w:tc>
          <w:tcPr>
            <w:tcW w:w="1975" w:type="dxa"/>
            <w:tcBorders>
              <w:top w:val="nil"/>
              <w:left w:val="nil"/>
              <w:bottom w:val="nil"/>
              <w:right w:val="nil"/>
            </w:tcBorders>
          </w:tcPr>
          <w:p w14:paraId="582CF19D" w14:textId="77777777" w:rsidR="007539AE" w:rsidRDefault="007539AE" w:rsidP="006241FF">
            <w:r>
              <w:t>Bernoulli</w:t>
            </w:r>
          </w:p>
        </w:tc>
        <w:tc>
          <w:tcPr>
            <w:tcW w:w="4135" w:type="dxa"/>
            <w:tcBorders>
              <w:top w:val="nil"/>
              <w:left w:val="nil"/>
              <w:bottom w:val="nil"/>
              <w:right w:val="nil"/>
            </w:tcBorders>
          </w:tcPr>
          <w:p w14:paraId="4F3DEB07" w14:textId="342E0D62" w:rsidR="007539AE" w:rsidRDefault="007539AE" w:rsidP="006241FF">
            <w:r>
              <w:t xml:space="preserve">Does the step begin in the American Woodcock breeding range </w:t>
            </w:r>
            <w:r w:rsidR="00FD520E" w:rsidRPr="00FD520E">
              <w:rPr>
                <w:rFonts w:ascii="Calibri" w:hAnsi="Calibri" w:cs="Calibri"/>
              </w:rPr>
              <w:t>[8]</w:t>
            </w:r>
            <w:r>
              <w:t xml:space="preserve">? </w:t>
            </w:r>
          </w:p>
        </w:tc>
      </w:tr>
      <w:tr w:rsidR="007539AE" w14:paraId="0373BEF0" w14:textId="77777777" w:rsidTr="006241FF">
        <w:tc>
          <w:tcPr>
            <w:tcW w:w="3240" w:type="dxa"/>
            <w:tcBorders>
              <w:top w:val="nil"/>
              <w:left w:val="nil"/>
              <w:bottom w:val="nil"/>
              <w:right w:val="nil"/>
            </w:tcBorders>
          </w:tcPr>
          <w:p w14:paraId="41BEF9E7" w14:textId="77777777" w:rsidR="007539AE" w:rsidRDefault="007539AE" w:rsidP="006241FF">
            <w:r>
              <w:t>Log(distance to nearest points)</w:t>
            </w:r>
          </w:p>
        </w:tc>
        <w:tc>
          <w:tcPr>
            <w:tcW w:w="1975" w:type="dxa"/>
            <w:tcBorders>
              <w:top w:val="nil"/>
              <w:left w:val="nil"/>
              <w:bottom w:val="nil"/>
              <w:right w:val="nil"/>
            </w:tcBorders>
          </w:tcPr>
          <w:p w14:paraId="5685F945" w14:textId="77777777" w:rsidR="007539AE" w:rsidRDefault="007539AE" w:rsidP="006241FF">
            <w:r>
              <w:t>Normal</w:t>
            </w:r>
          </w:p>
        </w:tc>
        <w:tc>
          <w:tcPr>
            <w:tcW w:w="4135" w:type="dxa"/>
            <w:tcBorders>
              <w:top w:val="nil"/>
              <w:left w:val="nil"/>
              <w:bottom w:val="nil"/>
              <w:right w:val="nil"/>
            </w:tcBorders>
          </w:tcPr>
          <w:p w14:paraId="6CB8AA8C" w14:textId="77777777" w:rsidR="007539AE" w:rsidRDefault="007539AE" w:rsidP="006241FF">
            <w:r>
              <w:t>Natural logarithm of the mean distance to the nearest 7 points.</w:t>
            </w:r>
          </w:p>
        </w:tc>
      </w:tr>
      <w:tr w:rsidR="007539AE" w14:paraId="529820FC" w14:textId="77777777" w:rsidTr="006241FF">
        <w:tc>
          <w:tcPr>
            <w:tcW w:w="3240" w:type="dxa"/>
            <w:tcBorders>
              <w:top w:val="nil"/>
              <w:left w:val="nil"/>
              <w:right w:val="nil"/>
            </w:tcBorders>
          </w:tcPr>
          <w:p w14:paraId="0A70BD41" w14:textId="77777777" w:rsidR="007539AE" w:rsidRDefault="007539AE" w:rsidP="006241FF">
            <w:r>
              <w:t>Residence time</w:t>
            </w:r>
          </w:p>
        </w:tc>
        <w:tc>
          <w:tcPr>
            <w:tcW w:w="1975" w:type="dxa"/>
            <w:tcBorders>
              <w:top w:val="nil"/>
              <w:left w:val="nil"/>
              <w:right w:val="nil"/>
            </w:tcBorders>
          </w:tcPr>
          <w:p w14:paraId="221925B4" w14:textId="77777777" w:rsidR="007539AE" w:rsidRDefault="007539AE" w:rsidP="006241FF">
            <w:r>
              <w:t>Normal</w:t>
            </w:r>
          </w:p>
        </w:tc>
        <w:tc>
          <w:tcPr>
            <w:tcW w:w="4135" w:type="dxa"/>
            <w:tcBorders>
              <w:top w:val="nil"/>
              <w:left w:val="nil"/>
              <w:right w:val="nil"/>
            </w:tcBorders>
          </w:tcPr>
          <w:p w14:paraId="39C841FC" w14:textId="77777777" w:rsidR="007539AE" w:rsidRDefault="007539AE" w:rsidP="006241FF">
            <w:r>
              <w:t xml:space="preserve">Number of days </w:t>
            </w:r>
            <w:r w:rsidRPr="00FC4F0A">
              <w:t>that the bird has spent/will spend within a 10km radius</w:t>
            </w:r>
            <w:r>
              <w:t>.</w:t>
            </w:r>
          </w:p>
        </w:tc>
      </w:tr>
    </w:tbl>
    <w:p w14:paraId="2DCB81C5" w14:textId="77777777" w:rsidR="007539AE" w:rsidRDefault="007539AE" w:rsidP="007539AE">
      <w:pPr>
        <w:spacing w:line="480" w:lineRule="auto"/>
      </w:pPr>
    </w:p>
    <w:p w14:paraId="43EAD482" w14:textId="24639A55" w:rsidR="000C46D5" w:rsidRDefault="000C46D5" w:rsidP="00E2340E">
      <w:pPr>
        <w:spacing w:line="480" w:lineRule="auto"/>
        <w:rPr>
          <w:i/>
          <w:iCs/>
        </w:rPr>
      </w:pPr>
      <w:r>
        <w:rPr>
          <w:i/>
          <w:iCs/>
        </w:rPr>
        <w:t>2.2.2</w:t>
      </w:r>
      <w:r w:rsidR="00724D61">
        <w:rPr>
          <w:i/>
          <w:iCs/>
        </w:rPr>
        <w:t xml:space="preserve"> Model design</w:t>
      </w:r>
    </w:p>
    <w:p w14:paraId="4C7B099B" w14:textId="67C05090" w:rsidR="000B58A5" w:rsidRDefault="00AC57DF" w:rsidP="000B58A5">
      <w:pPr>
        <w:spacing w:line="480" w:lineRule="auto"/>
      </w:pPr>
      <w:r>
        <w:t xml:space="preserve">We </w:t>
      </w:r>
      <w:r w:rsidR="004554F3">
        <w:t xml:space="preserve">implemented HMMs in </w:t>
      </w:r>
      <w:r w:rsidR="00733EBD">
        <w:t xml:space="preserve">the R package momentuHMM </w:t>
      </w:r>
      <w:r w:rsidR="00FD520E" w:rsidRPr="00FD520E">
        <w:rPr>
          <w:rFonts w:ascii="Calibri" w:hAnsi="Calibri" w:cs="Calibri"/>
        </w:rPr>
        <w:t>[9]</w:t>
      </w:r>
      <w:r w:rsidR="006355CA">
        <w:t xml:space="preserve"> due to its accommodation of multiple data streams </w:t>
      </w:r>
      <w:r w:rsidR="007B716C">
        <w:t xml:space="preserve">and customized model structures. </w:t>
      </w:r>
      <w:r w:rsidR="00826EB7">
        <w:t xml:space="preserve">We designed separate </w:t>
      </w:r>
      <w:r w:rsidR="00AD4143">
        <w:t>m</w:t>
      </w:r>
      <w:r w:rsidR="00A01F76">
        <w:t xml:space="preserve">odels for the </w:t>
      </w:r>
      <w:r w:rsidR="005B3CFF">
        <w:t>fall (</w:t>
      </w:r>
      <w:r w:rsidR="00726266">
        <w:t>Aug</w:t>
      </w:r>
      <w:r w:rsidR="00377483">
        <w:t>.</w:t>
      </w:r>
      <w:r w:rsidR="00726266">
        <w:t xml:space="preserve"> 1</w:t>
      </w:r>
      <w:r w:rsidR="006F2AC1" w:rsidRPr="006F2AC1">
        <w:rPr>
          <w:vertAlign w:val="superscript"/>
        </w:rPr>
        <w:t>st</w:t>
      </w:r>
      <w:r w:rsidR="00726266">
        <w:t>–Feb</w:t>
      </w:r>
      <w:r w:rsidR="00377483">
        <w:t>.</w:t>
      </w:r>
      <w:r w:rsidR="00726266">
        <w:t xml:space="preserve"> 25</w:t>
      </w:r>
      <w:r w:rsidR="006F2AC1" w:rsidRPr="006F2AC1">
        <w:rPr>
          <w:vertAlign w:val="superscript"/>
        </w:rPr>
        <w:t>th</w:t>
      </w:r>
      <w:r w:rsidR="005B3CFF">
        <w:t>) and spring (</w:t>
      </w:r>
      <w:r w:rsidR="00B43271">
        <w:t>Jan</w:t>
      </w:r>
      <w:r w:rsidR="006F2AC1">
        <w:t>.</w:t>
      </w:r>
      <w:r w:rsidR="000A0A6C">
        <w:t xml:space="preserve"> </w:t>
      </w:r>
      <w:r w:rsidR="00B43271">
        <w:t>5</w:t>
      </w:r>
      <w:r w:rsidR="00B43271" w:rsidRPr="00B43271">
        <w:rPr>
          <w:vertAlign w:val="superscript"/>
        </w:rPr>
        <w:t>th</w:t>
      </w:r>
      <w:r w:rsidR="006F2AC1">
        <w:t>–Jun. 30</w:t>
      </w:r>
      <w:r w:rsidR="006F2AC1" w:rsidRPr="006F2AC1">
        <w:rPr>
          <w:vertAlign w:val="superscript"/>
        </w:rPr>
        <w:t>th</w:t>
      </w:r>
      <w:r w:rsidR="005B3CFF">
        <w:t>) migratory seasons</w:t>
      </w:r>
      <w:r w:rsidR="008A7136">
        <w:t xml:space="preserve">. </w:t>
      </w:r>
      <w:r w:rsidR="000B58A5">
        <w:t>We used separate HMMs for males and females in spring due to differential breeding movements, and together during the fall as movements were similar between sexes.</w:t>
      </w:r>
      <w:r w:rsidR="00142FC4">
        <w:t xml:space="preserve"> We constructed a multi-state model for each HMM</w:t>
      </w:r>
      <w:r w:rsidR="00EB03F7">
        <w:t xml:space="preserve"> to </w:t>
      </w:r>
      <w:r w:rsidR="004C193B">
        <w:t xml:space="preserve">distinguish between </w:t>
      </w:r>
      <w:r w:rsidR="00362A15">
        <w:t xml:space="preserve">pre-migratory, migratory, and post-migratory movements (Fig. </w:t>
      </w:r>
      <w:r w:rsidR="00DE4F63">
        <w:t>1</w:t>
      </w:r>
      <w:r w:rsidR="00362A15">
        <w:t xml:space="preserve">). </w:t>
      </w:r>
      <w:r w:rsidR="00AE3986">
        <w:t xml:space="preserve">Spring females and fall birds had </w:t>
      </w:r>
      <w:r w:rsidR="00D064F7">
        <w:t xml:space="preserve">4 states in </w:t>
      </w:r>
      <w:r w:rsidR="00D064F7">
        <w:lastRenderedPageBreak/>
        <w:t>their mode</w:t>
      </w:r>
      <w:r w:rsidR="00132CB9">
        <w:t xml:space="preserve">l: pre-migration, migration, stopover, and post-migration. </w:t>
      </w:r>
      <w:r w:rsidR="008D31F6">
        <w:t xml:space="preserve">Pre-migration was the </w:t>
      </w:r>
      <w:r w:rsidR="000D164D">
        <w:t xml:space="preserve">initial state </w:t>
      </w:r>
      <w:r w:rsidR="00A8706F">
        <w:t xml:space="preserve">that birds entered at the beginning of the </w:t>
      </w:r>
      <w:r w:rsidR="00733A5D">
        <w:t>season and</w:t>
      </w:r>
      <w:r w:rsidR="009D5199">
        <w:t xml:space="preserve"> continued as long </w:t>
      </w:r>
      <w:r w:rsidR="003E457E">
        <w:t xml:space="preserve">as the bird made no movements </w:t>
      </w:r>
      <w:r w:rsidR="004C5AA4">
        <w:rPr>
          <w:rFonts w:cstheme="minorHAnsi"/>
        </w:rPr>
        <w:t>≥</w:t>
      </w:r>
      <w:r w:rsidR="003E457E">
        <w:t xml:space="preserve">30.2km. </w:t>
      </w:r>
      <w:r w:rsidR="00EF5C26">
        <w:t xml:space="preserve">When the bird made its first </w:t>
      </w:r>
      <w:r w:rsidR="00E27E21">
        <w:t xml:space="preserve">movement </w:t>
      </w:r>
      <w:r w:rsidR="004C5AA4">
        <w:rPr>
          <w:rFonts w:cstheme="minorHAnsi"/>
        </w:rPr>
        <w:t>≥</w:t>
      </w:r>
      <w:r w:rsidR="00E27E21">
        <w:t>30.2km</w:t>
      </w:r>
      <w:r w:rsidR="002973A3">
        <w:t xml:space="preserve"> </w:t>
      </w:r>
      <w:r w:rsidR="005707C0">
        <w:t xml:space="preserve">it </w:t>
      </w:r>
      <w:r w:rsidR="00422224">
        <w:t>moved into a migration state</w:t>
      </w:r>
      <w:r w:rsidR="00865D43">
        <w:t xml:space="preserve">, which was the only state in which movements </w:t>
      </w:r>
      <w:r w:rsidR="004C5AA4">
        <w:rPr>
          <w:rFonts w:cstheme="minorHAnsi"/>
        </w:rPr>
        <w:t>≥</w:t>
      </w:r>
      <w:r w:rsidR="00865D43">
        <w:t xml:space="preserve">30.2km were permitted. </w:t>
      </w:r>
      <w:r w:rsidR="0068146A">
        <w:t>From the migration state, birds could enter either</w:t>
      </w:r>
      <w:r w:rsidR="00704B90">
        <w:t xml:space="preserve"> a stopover state or a post-migration state. The stopover state was characterized by </w:t>
      </w:r>
      <w:r w:rsidR="00770982">
        <w:t xml:space="preserve">a lengthy period </w:t>
      </w:r>
      <w:r w:rsidR="00874E0A">
        <w:t xml:space="preserve">of recursive movements </w:t>
      </w:r>
      <w:r w:rsidR="000F236F">
        <w:t>of &lt;30.</w:t>
      </w:r>
      <w:r w:rsidR="009B59E5">
        <w:t xml:space="preserve">2 </w:t>
      </w:r>
      <w:r w:rsidR="000F236F">
        <w:t>km</w:t>
      </w:r>
      <w:r w:rsidR="00DF3A74">
        <w:t xml:space="preserve">, where the only possible state transition was back into </w:t>
      </w:r>
      <w:r w:rsidR="000C4B46">
        <w:t xml:space="preserve">the </w:t>
      </w:r>
      <w:r w:rsidR="00DF3A74">
        <w:t xml:space="preserve">migration state. </w:t>
      </w:r>
      <w:r w:rsidR="005C5B30">
        <w:t xml:space="preserve">The post-migration state could only be reached from the migration state and </w:t>
      </w:r>
      <w:r w:rsidR="00165D25">
        <w:t xml:space="preserve">did not allow for any further state transitions. </w:t>
      </w:r>
      <w:r w:rsidR="00045728">
        <w:t xml:space="preserve">This state </w:t>
      </w:r>
      <w:r w:rsidR="00C45B66">
        <w:t xml:space="preserve">characterized when </w:t>
      </w:r>
      <w:r w:rsidR="00D65E4C">
        <w:t xml:space="preserve">birds had completed movements </w:t>
      </w:r>
      <w:r w:rsidR="004C5AA4">
        <w:rPr>
          <w:rFonts w:cstheme="minorHAnsi"/>
        </w:rPr>
        <w:t>≥</w:t>
      </w:r>
      <w:r w:rsidR="00D65E4C">
        <w:t>30.2km for the rest of the season.</w:t>
      </w:r>
    </w:p>
    <w:p w14:paraId="1E2435DC" w14:textId="2AEB8B43" w:rsidR="00453C7C" w:rsidRDefault="00F62043" w:rsidP="000B58A5">
      <w:pPr>
        <w:spacing w:line="480" w:lineRule="auto"/>
      </w:pPr>
      <w:r>
        <w:tab/>
        <w:t>The spring male model</w:t>
      </w:r>
      <w:r w:rsidR="00E952B6">
        <w:t xml:space="preserve"> used one additional state</w:t>
      </w:r>
      <w:r w:rsidR="0078259A">
        <w:t xml:space="preserve">, settling, </w:t>
      </w:r>
      <w:r w:rsidR="00B4451B">
        <w:t xml:space="preserve">to reflect </w:t>
      </w:r>
      <w:r w:rsidR="00B6746F">
        <w:t xml:space="preserve">an additional </w:t>
      </w:r>
      <w:r w:rsidR="009D3F7A">
        <w:t xml:space="preserve">movement state that </w:t>
      </w:r>
      <w:r w:rsidR="00053CC7">
        <w:t>males</w:t>
      </w:r>
      <w:r w:rsidR="009D3F7A">
        <w:t xml:space="preserve"> entered </w:t>
      </w:r>
      <w:r w:rsidR="00053CC7">
        <w:t xml:space="preserve">in spring at the conclusion of migration. </w:t>
      </w:r>
      <w:r w:rsidR="005B26DE">
        <w:t xml:space="preserve">The settling state </w:t>
      </w:r>
      <w:r w:rsidR="00064E02">
        <w:t xml:space="preserve">was </w:t>
      </w:r>
      <w:r w:rsidR="00A7720E">
        <w:t xml:space="preserve">likely due to male breeding behavior </w:t>
      </w:r>
      <w:r w:rsidR="00F77D6D">
        <w:t xml:space="preserve">causing differential </w:t>
      </w:r>
      <w:r w:rsidR="006D634E">
        <w:t>step lengths</w:t>
      </w:r>
      <w:r w:rsidR="00F77D6D">
        <w:t xml:space="preserve"> </w:t>
      </w:r>
      <w:r w:rsidR="00642C69">
        <w:t xml:space="preserve">immediately after migration that </w:t>
      </w:r>
      <w:r w:rsidR="00F151AF">
        <w:t xml:space="preserve">faded </w:t>
      </w:r>
      <w:r w:rsidR="00786575">
        <w:t xml:space="preserve">as breeding displays concluded near the end of the </w:t>
      </w:r>
      <w:r w:rsidR="009F2D97">
        <w:t xml:space="preserve">spring. Birds were able to transition freely between the </w:t>
      </w:r>
      <w:r w:rsidR="008D564B">
        <w:t xml:space="preserve">settling and post-migratory states, but birds were not able to </w:t>
      </w:r>
      <w:r w:rsidR="0007580D">
        <w:t>reenter migration after entering either of these states.</w:t>
      </w:r>
    </w:p>
    <w:p w14:paraId="673D40EB" w14:textId="6EDC6275" w:rsidR="0073253F" w:rsidRDefault="008506E0" w:rsidP="00132AB0">
      <w:pPr>
        <w:spacing w:line="480" w:lineRule="auto"/>
      </w:pPr>
      <w:r>
        <w:tab/>
      </w:r>
      <w:r w:rsidR="00322262">
        <w:t xml:space="preserve">To remove birds from consideration which did not make migratory </w:t>
      </w:r>
      <w:r w:rsidR="00FD2DEB">
        <w:t>movements or</w:t>
      </w:r>
      <w:r w:rsidR="00322262">
        <w:t xml:space="preserve"> did not collect enough data to fit an HMM, w</w:t>
      </w:r>
      <w:r>
        <w:t xml:space="preserve">e excluded any birds which did not have at least </w:t>
      </w:r>
      <w:r w:rsidR="00877648">
        <w:t xml:space="preserve">1 step length </w:t>
      </w:r>
      <w:r w:rsidR="004C5AA4">
        <w:rPr>
          <w:rFonts w:cstheme="minorHAnsi"/>
        </w:rPr>
        <w:t>≥</w:t>
      </w:r>
      <w:r w:rsidR="00877648">
        <w:t xml:space="preserve">30.2 km or which </w:t>
      </w:r>
      <w:r w:rsidR="00C848FB">
        <w:t xml:space="preserve">collected less than 3 points </w:t>
      </w:r>
      <w:r w:rsidR="00FD2DEB">
        <w:t>from HMM delineation for that season</w:t>
      </w:r>
      <w:r w:rsidR="00C848FB">
        <w:t>.</w:t>
      </w:r>
      <w:r w:rsidR="00FD2DEB">
        <w:t xml:space="preserve"> </w:t>
      </w:r>
      <w:r w:rsidR="003455EF">
        <w:t xml:space="preserve">We assigned a </w:t>
      </w:r>
      <w:r w:rsidR="00AF2282">
        <w:t>fixed pre-migration state for the initial step</w:t>
      </w:r>
      <w:r w:rsidR="003455EF">
        <w:t xml:space="preserve"> of most tagged birds</w:t>
      </w:r>
      <w:r w:rsidR="00AF2282">
        <w:t xml:space="preserve">, </w:t>
      </w:r>
      <w:r w:rsidR="00CB7FDC">
        <w:t>which were captured</w:t>
      </w:r>
      <w:r w:rsidR="00AF2282">
        <w:t xml:space="preserve"> during either the breeding or the wintering season. However, birds captured in Virginia</w:t>
      </w:r>
      <w:r w:rsidR="001133CA">
        <w:t>,</w:t>
      </w:r>
      <w:r w:rsidR="00611F41">
        <w:t xml:space="preserve"> New Jersey</w:t>
      </w:r>
      <w:r w:rsidR="001133CA">
        <w:t>, and Maryland</w:t>
      </w:r>
      <w:r w:rsidR="00AF2282">
        <w:t xml:space="preserve"> were sometimes captured </w:t>
      </w:r>
      <w:r w:rsidR="00BD3738">
        <w:t>after widespread migratory initiation in the</w:t>
      </w:r>
      <w:r w:rsidR="00AF2282">
        <w:t xml:space="preserve"> </w:t>
      </w:r>
      <w:r w:rsidR="00071029">
        <w:t>fall or spring</w:t>
      </w:r>
      <w:r w:rsidR="00077089">
        <w:t xml:space="preserve">, </w:t>
      </w:r>
      <w:r w:rsidR="00617FEA">
        <w:t>leaving</w:t>
      </w:r>
      <w:r w:rsidR="00077089">
        <w:t xml:space="preserve"> us </w:t>
      </w:r>
      <w:r w:rsidR="00617FEA">
        <w:t>uncertain</w:t>
      </w:r>
      <w:r w:rsidR="00077089">
        <w:t xml:space="preserve"> </w:t>
      </w:r>
      <w:r w:rsidR="00AF2282">
        <w:t xml:space="preserve">whether </w:t>
      </w:r>
      <w:r w:rsidR="00BF6711">
        <w:t xml:space="preserve">a </w:t>
      </w:r>
      <w:r w:rsidR="0030081D">
        <w:t>bird caught during these periods</w:t>
      </w:r>
      <w:r w:rsidR="0069411B">
        <w:t xml:space="preserve"> </w:t>
      </w:r>
      <w:r w:rsidR="00AF2282">
        <w:t>entered the HMM in a pre-migration or a migration state</w:t>
      </w:r>
      <w:r w:rsidR="00A64048">
        <w:t xml:space="preserve">. To counteract uncertainty in the initial state for </w:t>
      </w:r>
      <w:r w:rsidR="00FC3CBA">
        <w:t>Virginia, New Jersey, and Maryland caught birds in the season of their capture, we allowed the HMM to estimate the initial state of the model instead of using a fixed pre-</w:t>
      </w:r>
      <w:r w:rsidR="00FC3CBA">
        <w:lastRenderedPageBreak/>
        <w:t>migration state for the initial step.</w:t>
      </w:r>
      <w:r w:rsidR="00854893">
        <w:t xml:space="preserve"> The only other circumstance in which we allowed </w:t>
      </w:r>
      <w:r w:rsidR="00C958CA">
        <w:t xml:space="preserve">the initial state for a bird to vary from pre-migration was when the first step length was </w:t>
      </w:r>
      <w:r w:rsidR="004C5AA4">
        <w:rPr>
          <w:rFonts w:cstheme="minorHAnsi"/>
        </w:rPr>
        <w:t>≥</w:t>
      </w:r>
      <w:r w:rsidR="00C958CA">
        <w:t>30.2 km</w:t>
      </w:r>
      <w:r w:rsidR="00640F5F">
        <w:t>, in which case</w:t>
      </w:r>
      <w:r w:rsidR="003C144E">
        <w:t xml:space="preserve"> we </w:t>
      </w:r>
      <w:r w:rsidR="007737EA">
        <w:t xml:space="preserve">set the first step to a known </w:t>
      </w:r>
      <w:r w:rsidR="00C44CBB">
        <w:t>migration state.</w:t>
      </w:r>
      <w:r w:rsidR="001B2854">
        <w:t xml:space="preserve"> We </w:t>
      </w:r>
      <w:r w:rsidR="002C05B5">
        <w:t xml:space="preserve">also </w:t>
      </w:r>
      <w:r w:rsidR="00132AB0">
        <w:t>included</w:t>
      </w:r>
      <w:r w:rsidR="00341086">
        <w:t xml:space="preserve"> known </w:t>
      </w:r>
      <w:r w:rsidR="00132AB0">
        <w:t xml:space="preserve">post-migratory states </w:t>
      </w:r>
      <w:r w:rsidR="00E62F6B">
        <w:t xml:space="preserve">for </w:t>
      </w:r>
      <w:r w:rsidR="002C05B5">
        <w:t>the final steps of fall birds</w:t>
      </w:r>
      <w:r w:rsidR="00D67F66">
        <w:t xml:space="preserve"> </w:t>
      </w:r>
      <w:r w:rsidR="00132AB0">
        <w:t>that</w:t>
      </w:r>
      <w:r w:rsidR="0073253F">
        <w:t xml:space="preserve"> had a</w:t>
      </w:r>
      <w:r w:rsidR="00A87B65">
        <w:t xml:space="preserve"> </w:t>
      </w:r>
      <w:r w:rsidR="002C05B5">
        <w:t xml:space="preserve">successive </w:t>
      </w:r>
      <w:r w:rsidR="00A87B65">
        <w:t xml:space="preserve">delineated </w:t>
      </w:r>
      <w:r w:rsidR="00D67F66">
        <w:t xml:space="preserve">spring </w:t>
      </w:r>
      <w:r w:rsidR="002C05B5">
        <w:t>migration.</w:t>
      </w:r>
    </w:p>
    <w:p w14:paraId="16A66BB1" w14:textId="42CB7F38" w:rsidR="00711441" w:rsidRDefault="00834C6D" w:rsidP="00341086">
      <w:pPr>
        <w:spacing w:line="480" w:lineRule="auto"/>
        <w:ind w:firstLine="720"/>
      </w:pPr>
      <w:r>
        <w:t>During our study, we observed an overlap in a small proportion of birds between the dates on which the final fall migrants settled into their wintering ranges and when the first spring migrants began their spring migrations. We addressed this by using an individual-specific date range for each bird when designating their fall migrations. We delineated the spring migrations before the fall migrations. If a given bird had a fall migration in the season immediately preceding a delineated spring migration, we shortened the end of the default fall migration timeframe (Aug</w:t>
      </w:r>
      <w:r w:rsidR="00377483">
        <w:t>.</w:t>
      </w:r>
      <w:r>
        <w:t xml:space="preserve"> 1–Feb</w:t>
      </w:r>
      <w:r w:rsidR="00377483">
        <w:t>.</w:t>
      </w:r>
      <w:r>
        <w:t xml:space="preserve"> 25) to a day before spring migration was set to start for that bird. By doing this, we were able to delineate fall migration using custom timeframes for each bird to overcome the fact that there is no universal cutoff date between spring and fall migration.</w:t>
      </w:r>
    </w:p>
    <w:p w14:paraId="3A1B3869" w14:textId="71E95E71" w:rsidR="00A571BA" w:rsidRDefault="00A571BA" w:rsidP="00A571BA">
      <w:pPr>
        <w:spacing w:line="480" w:lineRule="auto"/>
        <w:ind w:firstLine="720"/>
      </w:pPr>
      <w:r>
        <w:t xml:space="preserve">Because of the extent of behavioral variation that we observed in the data, there were several occasions in which we needed to make individual exceptions to the rules to allow a bird’s HMM to fit correctly. Our analysis was also stymied by mortality issues, as birds which died during migration occasionally continued to transmit from the mortality location, causing the HMM to think that they were still alive and had ceased migrating. We have detailed these individual bug fixes and exceptions, as well as methods used in delineating GPS mortalities and removing them from the dataset, in </w:t>
      </w:r>
      <w:r w:rsidR="00766C01">
        <w:t>Supplementary Information</w:t>
      </w:r>
      <w:r>
        <w:t>.</w:t>
      </w:r>
    </w:p>
    <w:p w14:paraId="285362D4" w14:textId="2493DA7A" w:rsidR="00CB549F" w:rsidRPr="00CB549F" w:rsidRDefault="00CB549F" w:rsidP="000B58A5">
      <w:pPr>
        <w:spacing w:line="480" w:lineRule="auto"/>
        <w:rPr>
          <w:i/>
          <w:iCs/>
        </w:rPr>
      </w:pPr>
      <w:r>
        <w:rPr>
          <w:i/>
          <w:iCs/>
        </w:rPr>
        <w:t xml:space="preserve">2.3 Assessment of </w:t>
      </w:r>
      <w:r w:rsidR="00BA709E">
        <w:rPr>
          <w:i/>
          <w:iCs/>
        </w:rPr>
        <w:t>HMM</w:t>
      </w:r>
      <w:r>
        <w:rPr>
          <w:i/>
          <w:iCs/>
        </w:rPr>
        <w:t xml:space="preserve"> accuracy</w:t>
      </w:r>
    </w:p>
    <w:p w14:paraId="6E760DA2" w14:textId="44BB0578" w:rsidR="00F14963" w:rsidRDefault="002C1800" w:rsidP="00E952B6">
      <w:pPr>
        <w:spacing w:line="480" w:lineRule="auto"/>
      </w:pPr>
      <w:r>
        <w:t xml:space="preserve">In all models, transition to post-migratory states was incumbent on no further steps </w:t>
      </w:r>
      <w:r w:rsidR="004C5AA4">
        <w:rPr>
          <w:rFonts w:cstheme="minorHAnsi"/>
        </w:rPr>
        <w:t>≥</w:t>
      </w:r>
      <w:r>
        <w:t>30.2</w:t>
      </w:r>
      <w:r w:rsidR="007B2F3A">
        <w:t xml:space="preserve"> </w:t>
      </w:r>
      <w:r>
        <w:t xml:space="preserve">km </w:t>
      </w:r>
      <w:r w:rsidR="007B2F3A">
        <w:t xml:space="preserve">occurring after the transition. As we had a high degree of certainty that no further </w:t>
      </w:r>
      <w:r w:rsidR="004C5AA4">
        <w:rPr>
          <w:rFonts w:cstheme="minorHAnsi"/>
        </w:rPr>
        <w:t>≥</w:t>
      </w:r>
      <w:r w:rsidR="007B2F3A">
        <w:t xml:space="preserve">30.2 km </w:t>
      </w:r>
      <w:r w:rsidR="002E15F4">
        <w:t xml:space="preserve">steps would occur </w:t>
      </w:r>
      <w:r w:rsidR="002E15F4">
        <w:lastRenderedPageBreak/>
        <w:t>after certain dates (</w:t>
      </w:r>
      <w:r w:rsidR="008F6CD4">
        <w:t>Ja</w:t>
      </w:r>
      <w:r w:rsidR="006F1376">
        <w:t>n. 15</w:t>
      </w:r>
      <w:r w:rsidR="006F1376" w:rsidRPr="006F1376">
        <w:rPr>
          <w:vertAlign w:val="superscript"/>
        </w:rPr>
        <w:t>th</w:t>
      </w:r>
      <w:r w:rsidR="006F1376">
        <w:t xml:space="preserve"> </w:t>
      </w:r>
      <w:r w:rsidR="002E15F4">
        <w:t xml:space="preserve">in fall, </w:t>
      </w:r>
      <w:r w:rsidR="00C6081D">
        <w:t>Jun.</w:t>
      </w:r>
      <w:r w:rsidR="00F64D78">
        <w:t xml:space="preserve"> 15</w:t>
      </w:r>
      <w:r w:rsidR="00F64D78" w:rsidRPr="00F64D78">
        <w:rPr>
          <w:vertAlign w:val="superscript"/>
        </w:rPr>
        <w:t>th</w:t>
      </w:r>
      <w:r w:rsidR="002E15F4">
        <w:t xml:space="preserve"> in spring)</w:t>
      </w:r>
      <w:r w:rsidR="007E791C">
        <w:t xml:space="preserve"> we considered the date of post-migratory transition (the date of the bird’s final </w:t>
      </w:r>
      <w:r w:rsidR="004C5AA4">
        <w:rPr>
          <w:rFonts w:cstheme="minorHAnsi"/>
        </w:rPr>
        <w:t>≥</w:t>
      </w:r>
      <w:r w:rsidR="007E791C">
        <w:t xml:space="preserve">30.2 km movement) to be known for birds that survived and continued to transmit past the cutoff date. </w:t>
      </w:r>
      <w:r w:rsidR="007D688A">
        <w:t xml:space="preserve">For birds which stopped sending data before the cutoff date, we relied on HMMs to determine whether that bird had reached its final </w:t>
      </w:r>
      <w:r w:rsidR="004C5AA4">
        <w:rPr>
          <w:rFonts w:cstheme="minorHAnsi"/>
        </w:rPr>
        <w:t>≥</w:t>
      </w:r>
      <w:r w:rsidR="007D688A">
        <w:t>30.2 km movement of the season or was still migrating.</w:t>
      </w:r>
      <w:r w:rsidR="00A516CD">
        <w:t xml:space="preserve"> We assessed the accuracy of our final state assignments </w:t>
      </w:r>
      <w:r w:rsidR="002F281F">
        <w:t xml:space="preserve">of incomplete tracks using a leave-one-out simulation, in which we artificially removed the ends of tracks </w:t>
      </w:r>
      <w:r w:rsidR="00754532">
        <w:t>from individual</w:t>
      </w:r>
      <w:r w:rsidR="002F281F">
        <w:t xml:space="preserve"> birds with known post-migratory transition dates</w:t>
      </w:r>
      <w:r w:rsidR="002B6050">
        <w:t xml:space="preserve"> to see if the model would still correctly determine the movement state that the bird was in at the end of its artificially constrained track. We iterated through 50 in</w:t>
      </w:r>
      <w:r w:rsidR="00EF77CB">
        <w:t xml:space="preserve">dividuals </w:t>
      </w:r>
      <w:r w:rsidR="00AF2EAE">
        <w:t>f</w:t>
      </w:r>
      <w:r w:rsidR="00FA7BC7">
        <w:t>o</w:t>
      </w:r>
      <w:r w:rsidR="00AF2EAE">
        <w:t xml:space="preserve">r the simulation, testing the accuracy of final state assignment when tracks were cut </w:t>
      </w:r>
      <w:r w:rsidR="00DA337E">
        <w:t xml:space="preserve">off to dates from </w:t>
      </w:r>
      <w:r w:rsidR="00966F8E">
        <w:t>Oct. 1</w:t>
      </w:r>
      <w:r w:rsidR="00966F8E" w:rsidRPr="00966F8E">
        <w:rPr>
          <w:vertAlign w:val="superscript"/>
        </w:rPr>
        <w:t>st</w:t>
      </w:r>
      <w:r w:rsidR="00DA337E">
        <w:t>–</w:t>
      </w:r>
      <w:r w:rsidR="00966F8E">
        <w:t>Jan 15</w:t>
      </w:r>
      <w:r w:rsidR="00966F8E" w:rsidRPr="00966F8E">
        <w:rPr>
          <w:vertAlign w:val="superscript"/>
        </w:rPr>
        <w:t>th</w:t>
      </w:r>
      <w:r w:rsidR="00DA337E">
        <w:t xml:space="preserve"> in fall and </w:t>
      </w:r>
      <w:r w:rsidR="00A06CD7">
        <w:t>Mar. 15</w:t>
      </w:r>
      <w:r w:rsidR="00A06CD7" w:rsidRPr="00A06CD7">
        <w:rPr>
          <w:vertAlign w:val="superscript"/>
        </w:rPr>
        <w:t>th</w:t>
      </w:r>
      <w:r w:rsidR="00DA337E">
        <w:t>–</w:t>
      </w:r>
      <w:r w:rsidR="00A06CD7">
        <w:t>Jun. 15</w:t>
      </w:r>
      <w:r w:rsidR="00A06CD7" w:rsidRPr="00A06CD7">
        <w:rPr>
          <w:vertAlign w:val="superscript"/>
        </w:rPr>
        <w:t>th</w:t>
      </w:r>
      <w:r w:rsidR="00DA337E">
        <w:t xml:space="preserve"> in spring. We measured </w:t>
      </w:r>
      <w:r w:rsidR="009F68D1">
        <w:t xml:space="preserve">the accuracy of final state assignment </w:t>
      </w:r>
      <w:r w:rsidR="00DA337E">
        <w:t xml:space="preserve">using two metrics modified from statistical hypothesis testing, Type I and Type II error. In our case, Type I </w:t>
      </w:r>
      <w:r w:rsidR="004E4AA8">
        <w:t xml:space="preserve">errors </w:t>
      </w:r>
      <w:r w:rsidR="00E04660">
        <w:t>occurred when an ending state was falsely classified as migratory, when the bird had in fact stopped migrating.</w:t>
      </w:r>
      <w:r w:rsidR="008847B7">
        <w:t xml:space="preserve"> Type II errors occurred when an ending state </w:t>
      </w:r>
      <w:r w:rsidR="00713EF9">
        <w:t>w</w:t>
      </w:r>
      <w:r w:rsidR="008847B7">
        <w:t>as falsely classified as settling or post-migratory, when the bird was in fact still migrating. We conducted this assessment on</w:t>
      </w:r>
      <w:r w:rsidR="00003B39">
        <w:t xml:space="preserve"> the full model for each HMM and </w:t>
      </w:r>
      <w:r w:rsidR="009118C2">
        <w:t xml:space="preserve">a </w:t>
      </w:r>
      <w:r w:rsidR="00752B65">
        <w:t>reduced</w:t>
      </w:r>
      <w:r w:rsidR="009118C2">
        <w:t xml:space="preserve"> model for each season which used only step length and angle to train the </w:t>
      </w:r>
      <w:r w:rsidR="00DF09A0">
        <w:t xml:space="preserve">HMM. </w:t>
      </w:r>
      <w:r w:rsidR="000B0985">
        <w:t>Running both full and reduced models allowed us to examine how both Type I and Type II errors</w:t>
      </w:r>
      <w:r w:rsidR="002D42F3">
        <w:t xml:space="preserve"> changed with the inclusion of additional variables in the HMM and allowed us to evaluate whether the inclusion of these variables improved the predictive capacity</w:t>
      </w:r>
      <w:r w:rsidR="00C1399B">
        <w:t xml:space="preserve"> of the HMM.</w:t>
      </w:r>
    </w:p>
    <w:p w14:paraId="24A3AA9E" w14:textId="77777777" w:rsidR="0064031D" w:rsidRDefault="0064031D" w:rsidP="000B58A5">
      <w:pPr>
        <w:spacing w:line="480" w:lineRule="auto"/>
      </w:pPr>
    </w:p>
    <w:p w14:paraId="4EA69FAE" w14:textId="30BB7B94" w:rsidR="00F243F0" w:rsidRDefault="00A152AC" w:rsidP="00D259BC">
      <w:pPr>
        <w:jc w:val="center"/>
      </w:pPr>
      <w:r>
        <w:rPr>
          <w:noProof/>
        </w:rPr>
        <w:lastRenderedPageBreak/>
        <w:drawing>
          <wp:inline distT="0" distB="0" distL="0" distR="0" wp14:anchorId="0DFBCCB9" wp14:editId="30544CAA">
            <wp:extent cx="4360333" cy="4391545"/>
            <wp:effectExtent l="0" t="0" r="2540" b="9525"/>
            <wp:docPr id="507051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8900" cy="4400173"/>
                    </a:xfrm>
                    <a:prstGeom prst="rect">
                      <a:avLst/>
                    </a:prstGeom>
                    <a:noFill/>
                    <a:ln>
                      <a:noFill/>
                    </a:ln>
                  </pic:spPr>
                </pic:pic>
              </a:graphicData>
            </a:graphic>
          </wp:inline>
        </w:drawing>
      </w:r>
    </w:p>
    <w:p w14:paraId="0C1B1AAC" w14:textId="7588A743" w:rsidR="00F63530" w:rsidRPr="007C6714" w:rsidRDefault="00A8545F" w:rsidP="007C6714">
      <w:pPr>
        <w:spacing w:line="480" w:lineRule="auto"/>
      </w:pPr>
      <w:r>
        <w:t xml:space="preserve">Figure </w:t>
      </w:r>
      <w:r w:rsidR="00DE4F63">
        <w:t>1</w:t>
      </w:r>
      <w:r>
        <w:t xml:space="preserve">. </w:t>
      </w:r>
      <w:r w:rsidR="00AE041D">
        <w:t xml:space="preserve">Movement state transition diagram for </w:t>
      </w:r>
      <w:r w:rsidR="00847A2E">
        <w:t>e</w:t>
      </w:r>
      <w:r w:rsidR="00240EB0">
        <w:t>ach</w:t>
      </w:r>
      <w:r w:rsidR="00847A2E">
        <w:t xml:space="preserve"> </w:t>
      </w:r>
      <w:r w:rsidR="00557FBA">
        <w:t>h</w:t>
      </w:r>
      <w:r w:rsidR="00847A2E">
        <w:t>idden Markov Model (HMM)</w:t>
      </w:r>
      <w:r w:rsidR="006C0BE1">
        <w:t xml:space="preserve">. </w:t>
      </w:r>
      <w:r w:rsidR="00E913AC">
        <w:t>After HMM designation, t</w:t>
      </w:r>
      <w:r w:rsidR="00910017">
        <w:t xml:space="preserve">hese movement states were simplified to </w:t>
      </w:r>
      <w:r w:rsidR="00784A9F">
        <w:t xml:space="preserve">full annual cycle </w:t>
      </w:r>
      <w:r w:rsidR="00216AB0">
        <w:t>movement</w:t>
      </w:r>
      <w:r w:rsidR="00910017">
        <w:t xml:space="preserve"> </w:t>
      </w:r>
      <w:r w:rsidR="00216AB0">
        <w:t>classes</w:t>
      </w:r>
      <w:r w:rsidR="00910017">
        <w:t xml:space="preserve"> (indicated by color</w:t>
      </w:r>
      <w:r w:rsidR="001057C4">
        <w:t xml:space="preserve"> and shape</w:t>
      </w:r>
      <w:r w:rsidR="00910017">
        <w:t xml:space="preserve">) </w:t>
      </w:r>
      <w:r w:rsidR="00E913AC">
        <w:t xml:space="preserve">to better describe </w:t>
      </w:r>
      <w:r w:rsidR="005823AF">
        <w:t>behaviors</w:t>
      </w:r>
      <w:r w:rsidR="00E913AC">
        <w:t xml:space="preserve"> throughout the full annual cycle.</w:t>
      </w:r>
    </w:p>
    <w:p w14:paraId="33C68343" w14:textId="44DA772F" w:rsidR="009909A6" w:rsidRDefault="00724D61" w:rsidP="008A5950">
      <w:pPr>
        <w:rPr>
          <w:i/>
          <w:iCs/>
        </w:rPr>
      </w:pPr>
      <w:r>
        <w:rPr>
          <w:i/>
          <w:iCs/>
        </w:rPr>
        <w:t>2.</w:t>
      </w:r>
      <w:r w:rsidR="00213A56">
        <w:rPr>
          <w:i/>
          <w:iCs/>
        </w:rPr>
        <w:t>4</w:t>
      </w:r>
      <w:r>
        <w:rPr>
          <w:i/>
          <w:iCs/>
        </w:rPr>
        <w:t xml:space="preserve"> </w:t>
      </w:r>
      <w:r w:rsidR="0074431B">
        <w:rPr>
          <w:i/>
          <w:iCs/>
        </w:rPr>
        <w:t>Classifying</w:t>
      </w:r>
      <w:r w:rsidR="0033409C">
        <w:rPr>
          <w:i/>
          <w:iCs/>
        </w:rPr>
        <w:t xml:space="preserve"> movements outside of spring and fall migration</w:t>
      </w:r>
    </w:p>
    <w:p w14:paraId="00771B04" w14:textId="254B51F8" w:rsidR="001650F2" w:rsidRDefault="00692150" w:rsidP="00AA69A8">
      <w:pPr>
        <w:spacing w:line="480" w:lineRule="auto"/>
      </w:pPr>
      <w:r>
        <w:t>In addition to the timing of fall and spring migration, we were also interested in movements before or after migration had concluded</w:t>
      </w:r>
      <w:r w:rsidR="00F92715">
        <w:t xml:space="preserve">. To examine </w:t>
      </w:r>
      <w:r w:rsidR="00292566">
        <w:t xml:space="preserve">these movements, we first matched the classifications from the fall and spring HMMs with </w:t>
      </w:r>
      <w:r w:rsidR="00AA69A8">
        <w:t xml:space="preserve">the locations </w:t>
      </w:r>
      <w:r w:rsidR="008E2D9F">
        <w:t>from</w:t>
      </w:r>
      <w:r w:rsidR="00AA69A8">
        <w:t xml:space="preserve"> each </w:t>
      </w:r>
      <w:r w:rsidR="008E2D9F">
        <w:t xml:space="preserve">woodcocks’ full </w:t>
      </w:r>
      <w:r w:rsidR="007A6511">
        <w:t>trajectory</w:t>
      </w:r>
      <w:r w:rsidR="000E0A98">
        <w:t xml:space="preserve">, </w:t>
      </w:r>
      <w:r w:rsidR="007A6511">
        <w:t>which included locations in the summer which were not considered in either HMM</w:t>
      </w:r>
      <w:r w:rsidR="00BE47F4">
        <w:t xml:space="preserve"> (Fig. 1)</w:t>
      </w:r>
      <w:r w:rsidR="007A6511">
        <w:t xml:space="preserve">. </w:t>
      </w:r>
      <w:r w:rsidR="00E4250A">
        <w:t xml:space="preserve">Before we matched </w:t>
      </w:r>
      <w:r w:rsidR="00306D05">
        <w:t>the classifications, w</w:t>
      </w:r>
      <w:r w:rsidR="007A6511">
        <w:t xml:space="preserve">e simplified the classification states to </w:t>
      </w:r>
      <w:r w:rsidR="0020423B">
        <w:t>3</w:t>
      </w:r>
      <w:r w:rsidR="00E06A5F">
        <w:t xml:space="preserve"> classes</w:t>
      </w:r>
      <w:r w:rsidR="00063263">
        <w:t>:</w:t>
      </w:r>
      <w:r w:rsidR="00E06A5F">
        <w:t xml:space="preserve"> stationary, migration (fall), and migration (spring</w:t>
      </w:r>
      <w:r w:rsidR="00CB1084">
        <w:t>)</w:t>
      </w:r>
      <w:r w:rsidR="00E06A5F">
        <w:t>.</w:t>
      </w:r>
      <w:r w:rsidR="00743F2F">
        <w:t xml:space="preserve"> We then manually classified </w:t>
      </w:r>
      <w:r w:rsidR="0020423B">
        <w:t xml:space="preserve">movements from each bird which fell outside the migratory period. We added 3 additional movement </w:t>
      </w:r>
      <w:r w:rsidR="006B744E">
        <w:t>classes</w:t>
      </w:r>
      <w:r w:rsidR="008B6AFA">
        <w:t xml:space="preserve"> in this manual </w:t>
      </w:r>
      <w:r w:rsidR="00E02CF1">
        <w:t>delineation</w:t>
      </w:r>
      <w:r w:rsidR="008B6AFA">
        <w:t xml:space="preserve">: </w:t>
      </w:r>
      <w:r w:rsidR="002E7147">
        <w:t xml:space="preserve">summer </w:t>
      </w:r>
      <w:r w:rsidR="002E7147">
        <w:lastRenderedPageBreak/>
        <w:t>migrations</w:t>
      </w:r>
      <w:r w:rsidR="008B6AFA">
        <w:t xml:space="preserve">, foray loops, </w:t>
      </w:r>
      <w:r w:rsidR="0006331A">
        <w:t xml:space="preserve">and </w:t>
      </w:r>
      <w:r w:rsidR="000742C1">
        <w:t xml:space="preserve">dispersal </w:t>
      </w:r>
      <w:r w:rsidR="0083708E">
        <w:t>movements</w:t>
      </w:r>
      <w:r w:rsidR="002E7147">
        <w:t xml:space="preserve"> (Table </w:t>
      </w:r>
      <w:r w:rsidR="00DE4F63">
        <w:t>2</w:t>
      </w:r>
      <w:r w:rsidR="002E7147">
        <w:t xml:space="preserve">). </w:t>
      </w:r>
      <w:r w:rsidR="00524324">
        <w:t xml:space="preserve">Summer migrations </w:t>
      </w:r>
      <w:r w:rsidR="009F4C55">
        <w:t xml:space="preserve">initiated after the conclusion of breeding </w:t>
      </w:r>
      <w:r w:rsidR="00ED656A">
        <w:t>activity</w:t>
      </w:r>
      <w:r w:rsidR="00651F99">
        <w:t xml:space="preserve"> but prior to the first date of consideration for </w:t>
      </w:r>
      <w:r w:rsidR="00DB11D5">
        <w:t>fall migration (Aug</w:t>
      </w:r>
      <w:r w:rsidR="00377483">
        <w:t>.</w:t>
      </w:r>
      <w:r w:rsidR="00DB11D5">
        <w:t xml:space="preserve"> 1). </w:t>
      </w:r>
      <w:r w:rsidR="00380B91">
        <w:t>These movements</w:t>
      </w:r>
      <w:r w:rsidR="00B35FD5">
        <w:t xml:space="preserve"> resulted </w:t>
      </w:r>
      <w:r w:rsidR="0006346D">
        <w:t xml:space="preserve">in southerly displacement which was considerable enough </w:t>
      </w:r>
      <w:r w:rsidR="009A287D">
        <w:t xml:space="preserve">to </w:t>
      </w:r>
      <w:r w:rsidR="001E2A46">
        <w:t xml:space="preserve">preclude further migration in the fall. </w:t>
      </w:r>
      <w:r w:rsidR="0075702E">
        <w:t>Foray loops were</w:t>
      </w:r>
      <w:r w:rsidR="00FB5565">
        <w:t xml:space="preserve"> recursive movements which </w:t>
      </w:r>
      <w:r w:rsidR="00E56C4F">
        <w:t xml:space="preserve">included </w:t>
      </w:r>
      <w:r w:rsidR="00244D67">
        <w:t>step lengths</w:t>
      </w:r>
      <w:r w:rsidR="00E56C4F">
        <w:t xml:space="preserve"> </w:t>
      </w:r>
      <w:r w:rsidR="004C5AA4">
        <w:rPr>
          <w:rFonts w:cstheme="minorHAnsi"/>
        </w:rPr>
        <w:t>≥</w:t>
      </w:r>
      <w:r w:rsidR="00A10BDA">
        <w:t>30.2 km</w:t>
      </w:r>
      <w:r w:rsidR="00976319">
        <w:t xml:space="preserve"> but for which the </w:t>
      </w:r>
      <w:r w:rsidR="001026D2">
        <w:t>resulting</w:t>
      </w:r>
      <w:r w:rsidR="00976319">
        <w:t xml:space="preserve"> displacement </w:t>
      </w:r>
      <w:r w:rsidR="0095311B">
        <w:t>was &lt;30.2 km</w:t>
      </w:r>
      <w:r w:rsidR="00604C71">
        <w:t>,</w:t>
      </w:r>
      <w:r w:rsidR="0095311B">
        <w:t xml:space="preserve"> </w:t>
      </w:r>
      <w:r w:rsidR="00441454">
        <w:t>reflect</w:t>
      </w:r>
      <w:r w:rsidR="00604C71">
        <w:t>ing</w:t>
      </w:r>
      <w:r w:rsidR="00441454">
        <w:t xml:space="preserve"> exploratory </w:t>
      </w:r>
      <w:r w:rsidR="00A14A47">
        <w:t xml:space="preserve">movements which would eventually return to </w:t>
      </w:r>
      <w:r w:rsidR="00B16CC4">
        <w:t>the original breeding or wintering site.</w:t>
      </w:r>
      <w:r w:rsidR="00A2515A">
        <w:t xml:space="preserve"> Dispersal </w:t>
      </w:r>
      <w:r w:rsidR="00F038A8">
        <w:t>movements</w:t>
      </w:r>
      <w:r w:rsidR="00A2515A">
        <w:t xml:space="preserve"> were one-way movements which </w:t>
      </w:r>
      <w:r w:rsidR="00B93220">
        <w:t xml:space="preserve">included step lengths </w:t>
      </w:r>
      <w:r w:rsidR="004C5AA4">
        <w:rPr>
          <w:rFonts w:cstheme="minorHAnsi"/>
        </w:rPr>
        <w:t>≥</w:t>
      </w:r>
      <w:r w:rsidR="00B93220">
        <w:t xml:space="preserve">30.2 km </w:t>
      </w:r>
      <w:r w:rsidR="002B1BC1">
        <w:t xml:space="preserve">and </w:t>
      </w:r>
      <w:r w:rsidR="002D0E7E">
        <w:t>re</w:t>
      </w:r>
      <w:r w:rsidR="001026D2">
        <w:t xml:space="preserve">sulted in </w:t>
      </w:r>
      <w:r w:rsidR="004C5AA4">
        <w:rPr>
          <w:rFonts w:cstheme="minorHAnsi"/>
        </w:rPr>
        <w:t>≥</w:t>
      </w:r>
      <w:r w:rsidR="001026D2">
        <w:t xml:space="preserve">30.2 km of displacement, reflecting one-way movements </w:t>
      </w:r>
      <w:r w:rsidR="00A17984">
        <w:t>to a new breeding or wintering site.</w:t>
      </w:r>
      <w:r w:rsidR="00631691">
        <w:t xml:space="preserve"> </w:t>
      </w:r>
      <w:r w:rsidR="001650F2">
        <w:t xml:space="preserve">All 3 additional movement </w:t>
      </w:r>
      <w:r w:rsidR="00280E26">
        <w:t>classes</w:t>
      </w:r>
      <w:r w:rsidR="001650F2">
        <w:t xml:space="preserve"> were further </w:t>
      </w:r>
      <w:r w:rsidR="00461E74">
        <w:t xml:space="preserve">constrained to begin and end </w:t>
      </w:r>
      <w:r w:rsidR="00055BB4">
        <w:t>as</w:t>
      </w:r>
      <w:r w:rsidR="00461E74">
        <w:t xml:space="preserve"> stationary. For example, a </w:t>
      </w:r>
      <w:r w:rsidR="00545136">
        <w:t xml:space="preserve">bird could make a dispersal movement after its migration had concluded, but it could not transition directly from </w:t>
      </w:r>
      <w:r w:rsidR="00055BB4">
        <w:t>migration</w:t>
      </w:r>
      <w:r w:rsidR="00545136">
        <w:t xml:space="preserve"> into a dispersal event</w:t>
      </w:r>
      <w:r w:rsidR="00E56C4F">
        <w:t xml:space="preserve">, as this would be </w:t>
      </w:r>
      <w:r w:rsidR="005F29D6">
        <w:t xml:space="preserve">classified as </w:t>
      </w:r>
      <w:r w:rsidR="00E56C4F">
        <w:t>a continued migration.</w:t>
      </w:r>
    </w:p>
    <w:p w14:paraId="4A411865" w14:textId="691C36AC" w:rsidR="00915AD8" w:rsidRDefault="00915AD8" w:rsidP="00AA69A8">
      <w:pPr>
        <w:spacing w:line="480" w:lineRule="auto"/>
      </w:pPr>
    </w:p>
    <w:p w14:paraId="6A4ECF3F" w14:textId="0FB70605" w:rsidR="00F92715" w:rsidRPr="00915AD8" w:rsidRDefault="002E7147" w:rsidP="002E7147">
      <w:pPr>
        <w:spacing w:line="480" w:lineRule="auto"/>
      </w:pPr>
      <w:r>
        <w:t xml:space="preserve">Table </w:t>
      </w:r>
      <w:r w:rsidR="00DE4F63">
        <w:t>2</w:t>
      </w:r>
      <w:r>
        <w:t xml:space="preserve">. Definitions of all full annual cycle movement </w:t>
      </w:r>
      <w:r w:rsidR="00E02CF1">
        <w:t>classes</w:t>
      </w:r>
      <w:r>
        <w:t xml:space="preserve"> delineated for American Woodcock.</w:t>
      </w:r>
    </w:p>
    <w:tbl>
      <w:tblPr>
        <w:tblStyle w:val="TableGrid"/>
        <w:tblW w:w="9445" w:type="dxa"/>
        <w:tblCellMar>
          <w:bottom w:w="72" w:type="dxa"/>
        </w:tblCellMar>
        <w:tblLook w:val="04A0" w:firstRow="1" w:lastRow="0" w:firstColumn="1" w:lastColumn="0" w:noHBand="0" w:noVBand="1"/>
      </w:tblPr>
      <w:tblGrid>
        <w:gridCol w:w="2245"/>
        <w:gridCol w:w="7200"/>
      </w:tblGrid>
      <w:tr w:rsidR="008926B4" w14:paraId="3EB922C1" w14:textId="77777777" w:rsidTr="00476FCF">
        <w:tc>
          <w:tcPr>
            <w:tcW w:w="2245" w:type="dxa"/>
            <w:tcBorders>
              <w:left w:val="nil"/>
              <w:bottom w:val="single" w:sz="4" w:space="0" w:color="auto"/>
              <w:right w:val="nil"/>
            </w:tcBorders>
          </w:tcPr>
          <w:p w14:paraId="47050031" w14:textId="4C84D176" w:rsidR="008926B4" w:rsidRPr="00006FDF" w:rsidRDefault="00E02CF1">
            <w:pPr>
              <w:rPr>
                <w:b/>
                <w:bCs/>
                <w:vertAlign w:val="superscript"/>
              </w:rPr>
            </w:pPr>
            <w:r>
              <w:rPr>
                <w:b/>
                <w:bCs/>
              </w:rPr>
              <w:t>Class</w:t>
            </w:r>
          </w:p>
        </w:tc>
        <w:tc>
          <w:tcPr>
            <w:tcW w:w="7200" w:type="dxa"/>
            <w:tcBorders>
              <w:left w:val="nil"/>
              <w:bottom w:val="single" w:sz="4" w:space="0" w:color="auto"/>
              <w:right w:val="nil"/>
            </w:tcBorders>
          </w:tcPr>
          <w:p w14:paraId="25E53B28" w14:textId="55104BCD" w:rsidR="008926B4" w:rsidRPr="00006FDF" w:rsidRDefault="008926B4">
            <w:pPr>
              <w:rPr>
                <w:b/>
                <w:bCs/>
                <w:vertAlign w:val="superscript"/>
              </w:rPr>
            </w:pPr>
            <w:r w:rsidRPr="00163FA1">
              <w:rPr>
                <w:b/>
                <w:bCs/>
              </w:rPr>
              <w:t>Definition</w:t>
            </w:r>
          </w:p>
        </w:tc>
      </w:tr>
      <w:tr w:rsidR="008926B4" w14:paraId="210974F4" w14:textId="77777777" w:rsidTr="00476FCF">
        <w:tc>
          <w:tcPr>
            <w:tcW w:w="2245" w:type="dxa"/>
            <w:tcBorders>
              <w:left w:val="nil"/>
              <w:bottom w:val="nil"/>
              <w:right w:val="nil"/>
            </w:tcBorders>
          </w:tcPr>
          <w:p w14:paraId="5F771D8E" w14:textId="4EA5EEE9" w:rsidR="008926B4" w:rsidRDefault="008926B4">
            <w:r w:rsidRPr="005354F8">
              <w:t>Stationary</w:t>
            </w:r>
          </w:p>
        </w:tc>
        <w:tc>
          <w:tcPr>
            <w:tcW w:w="7200" w:type="dxa"/>
            <w:tcBorders>
              <w:left w:val="nil"/>
              <w:bottom w:val="nil"/>
              <w:right w:val="nil"/>
            </w:tcBorders>
          </w:tcPr>
          <w:p w14:paraId="77B5A973" w14:textId="04FE8FE4" w:rsidR="008926B4" w:rsidRDefault="00C27568">
            <w:r w:rsidRPr="00C27568">
              <w:t>Recursive movements with steps &lt;30.2km that are associated with non-migratory behavior.</w:t>
            </w:r>
          </w:p>
        </w:tc>
      </w:tr>
      <w:tr w:rsidR="008926B4" w14:paraId="243D6942" w14:textId="77777777" w:rsidTr="00476FCF">
        <w:tc>
          <w:tcPr>
            <w:tcW w:w="2245" w:type="dxa"/>
            <w:tcBorders>
              <w:top w:val="nil"/>
              <w:left w:val="nil"/>
              <w:bottom w:val="nil"/>
              <w:right w:val="nil"/>
            </w:tcBorders>
          </w:tcPr>
          <w:p w14:paraId="02D884F8" w14:textId="4C471B45" w:rsidR="008926B4" w:rsidRDefault="008926B4">
            <w:r w:rsidRPr="00163FA1">
              <w:t>Migratory (fall/spring)</w:t>
            </w:r>
          </w:p>
        </w:tc>
        <w:tc>
          <w:tcPr>
            <w:tcW w:w="7200" w:type="dxa"/>
            <w:tcBorders>
              <w:top w:val="nil"/>
              <w:left w:val="nil"/>
              <w:bottom w:val="nil"/>
              <w:right w:val="nil"/>
            </w:tcBorders>
          </w:tcPr>
          <w:p w14:paraId="4771C6C8" w14:textId="20FC05FE" w:rsidR="008926B4" w:rsidRDefault="00ED68F7">
            <w:r w:rsidRPr="00ED68F7">
              <w:t>Directional movements along a latitudinal gradient that bring the bird from the breeding to the wintering range, or visa-versa. Steps can be &gt;, =, or &lt; 30.2 km. Fall migratory movements initiate between Aug 1 and Feb 1, while spring migratory movements initiate between Jan 1 and June 1.</w:t>
            </w:r>
          </w:p>
        </w:tc>
      </w:tr>
      <w:tr w:rsidR="008926B4" w14:paraId="10474F9F" w14:textId="77777777" w:rsidTr="00476FCF">
        <w:tc>
          <w:tcPr>
            <w:tcW w:w="2245" w:type="dxa"/>
            <w:tcBorders>
              <w:top w:val="nil"/>
              <w:left w:val="nil"/>
              <w:bottom w:val="nil"/>
              <w:right w:val="nil"/>
            </w:tcBorders>
          </w:tcPr>
          <w:p w14:paraId="62FBBE8C" w14:textId="33385342" w:rsidR="008926B4" w:rsidRDefault="00C27568">
            <w:r w:rsidRPr="00C27568">
              <w:t>Migratory (summer)</w:t>
            </w:r>
          </w:p>
        </w:tc>
        <w:tc>
          <w:tcPr>
            <w:tcW w:w="7200" w:type="dxa"/>
            <w:tcBorders>
              <w:top w:val="nil"/>
              <w:left w:val="nil"/>
              <w:bottom w:val="nil"/>
              <w:right w:val="nil"/>
            </w:tcBorders>
          </w:tcPr>
          <w:p w14:paraId="6EC9FC30" w14:textId="3A48E4CD" w:rsidR="008926B4" w:rsidRDefault="00ED68F7">
            <w:r w:rsidRPr="00ED68F7">
              <w:t>Post-breeding</w:t>
            </w:r>
            <w:r w:rsidR="00872FA1">
              <w:t>, southerly</w:t>
            </w:r>
            <w:r w:rsidRPr="00ED68F7">
              <w:t xml:space="preserve"> movements </w:t>
            </w:r>
            <w:r w:rsidR="009F30AA">
              <w:t>that initiate</w:t>
            </w:r>
            <w:r w:rsidR="009F30AA" w:rsidRPr="00ED68F7">
              <w:t xml:space="preserve"> before Aug 1</w:t>
            </w:r>
            <w:r w:rsidRPr="00ED68F7">
              <w:t xml:space="preserve"> </w:t>
            </w:r>
            <w:r w:rsidR="00AE5239">
              <w:t xml:space="preserve">and would </w:t>
            </w:r>
            <w:r w:rsidRPr="00ED68F7">
              <w:t>preclud</w:t>
            </w:r>
            <w:r w:rsidR="00AE5239">
              <w:t>e</w:t>
            </w:r>
            <w:r w:rsidRPr="00ED68F7">
              <w:t xml:space="preserve"> further migratory movements in the fall.</w:t>
            </w:r>
          </w:p>
        </w:tc>
      </w:tr>
      <w:tr w:rsidR="008926B4" w14:paraId="32163023" w14:textId="77777777" w:rsidTr="00476FCF">
        <w:tc>
          <w:tcPr>
            <w:tcW w:w="2245" w:type="dxa"/>
            <w:tcBorders>
              <w:top w:val="nil"/>
              <w:left w:val="nil"/>
              <w:bottom w:val="nil"/>
              <w:right w:val="nil"/>
            </w:tcBorders>
          </w:tcPr>
          <w:p w14:paraId="1AC6439B" w14:textId="320C7B01" w:rsidR="008926B4" w:rsidRDefault="00C27568">
            <w:r w:rsidRPr="00C27568">
              <w:t>Foray loops</w:t>
            </w:r>
          </w:p>
        </w:tc>
        <w:tc>
          <w:tcPr>
            <w:tcW w:w="7200" w:type="dxa"/>
            <w:tcBorders>
              <w:top w:val="nil"/>
              <w:left w:val="nil"/>
              <w:bottom w:val="nil"/>
              <w:right w:val="nil"/>
            </w:tcBorders>
          </w:tcPr>
          <w:p w14:paraId="431C57AB" w14:textId="085967B1" w:rsidR="008926B4" w:rsidRDefault="00D16775">
            <w:r w:rsidRPr="00D16775">
              <w:t xml:space="preserve">Movements that include step lengths </w:t>
            </w:r>
            <w:r w:rsidR="004C5AA4">
              <w:rPr>
                <w:rFonts w:cstheme="minorHAnsi"/>
              </w:rPr>
              <w:t>≥</w:t>
            </w:r>
            <w:r w:rsidRPr="00D16775">
              <w:t xml:space="preserve">30.2 km but result in &lt;30.2 km of net displacement between the first and last point. </w:t>
            </w:r>
            <w:r w:rsidR="0058395C">
              <w:t>Foray loops c</w:t>
            </w:r>
            <w:r w:rsidRPr="00D16775">
              <w:t xml:space="preserve">an occur in any season, </w:t>
            </w:r>
            <w:r w:rsidR="00645F92">
              <w:t>provided</w:t>
            </w:r>
            <w:r w:rsidRPr="00D16775">
              <w:t xml:space="preserve"> </w:t>
            </w:r>
            <w:r w:rsidR="00466666">
              <w:t>they are temporally distinct from a bird’s migratory movements.</w:t>
            </w:r>
          </w:p>
        </w:tc>
      </w:tr>
      <w:tr w:rsidR="008926B4" w14:paraId="425336CC" w14:textId="77777777" w:rsidTr="00476FCF">
        <w:tc>
          <w:tcPr>
            <w:tcW w:w="2245" w:type="dxa"/>
            <w:tcBorders>
              <w:top w:val="nil"/>
              <w:left w:val="nil"/>
              <w:right w:val="nil"/>
            </w:tcBorders>
          </w:tcPr>
          <w:p w14:paraId="18418EA0" w14:textId="1A6D40CD" w:rsidR="008926B4" w:rsidRDefault="00C27568">
            <w:r w:rsidRPr="00C27568">
              <w:t>Dispersal events</w:t>
            </w:r>
          </w:p>
        </w:tc>
        <w:tc>
          <w:tcPr>
            <w:tcW w:w="7200" w:type="dxa"/>
            <w:tcBorders>
              <w:top w:val="nil"/>
              <w:left w:val="nil"/>
              <w:right w:val="nil"/>
            </w:tcBorders>
          </w:tcPr>
          <w:p w14:paraId="260956C9" w14:textId="1D660DB2" w:rsidR="008926B4" w:rsidRDefault="00D16775" w:rsidP="00E02C05">
            <w:r w:rsidRPr="00D16775">
              <w:t xml:space="preserve">Movements that include step lengths </w:t>
            </w:r>
            <w:r w:rsidR="004C5AA4">
              <w:rPr>
                <w:rFonts w:cstheme="minorHAnsi"/>
              </w:rPr>
              <w:t>≥</w:t>
            </w:r>
            <w:r w:rsidRPr="00D16775">
              <w:t xml:space="preserve">30.2 km and result in </w:t>
            </w:r>
            <w:r w:rsidR="004C5AA4">
              <w:rPr>
                <w:rFonts w:cstheme="minorHAnsi"/>
              </w:rPr>
              <w:t>≥</w:t>
            </w:r>
            <w:r w:rsidRPr="00D16775">
              <w:t>30.2 km of net displacement between the first and last point</w:t>
            </w:r>
            <w:r w:rsidR="00DE2AAF">
              <w:t>.</w:t>
            </w:r>
            <w:r w:rsidR="009F1F11">
              <w:t xml:space="preserve"> D</w:t>
            </w:r>
            <w:r w:rsidR="00ED2150">
              <w:t xml:space="preserve">ispersal movements </w:t>
            </w:r>
            <w:r w:rsidR="009F1F11">
              <w:t xml:space="preserve">are temporally </w:t>
            </w:r>
            <w:r w:rsidR="00E562DB">
              <w:t>distinct</w:t>
            </w:r>
            <w:r w:rsidR="009F1F11">
              <w:t xml:space="preserve"> from </w:t>
            </w:r>
            <w:r w:rsidR="00297678">
              <w:t>a</w:t>
            </w:r>
            <w:r w:rsidR="00CB0557">
              <w:t xml:space="preserve"> bird’s</w:t>
            </w:r>
            <w:r w:rsidR="009F1F11">
              <w:t xml:space="preserve"> </w:t>
            </w:r>
            <w:r w:rsidR="009E3AC1">
              <w:t>migratory movements</w:t>
            </w:r>
            <w:r w:rsidR="006511F9">
              <w:t xml:space="preserve"> and</w:t>
            </w:r>
            <w:r w:rsidR="0066457A">
              <w:t xml:space="preserve"> occur outside of peak migratory periods</w:t>
            </w:r>
            <w:r w:rsidR="006511F9">
              <w:t xml:space="preserve">. </w:t>
            </w:r>
            <w:r w:rsidR="00C42EA8">
              <w:t xml:space="preserve">If dispersal movements result in </w:t>
            </w:r>
            <w:r w:rsidR="003B119E">
              <w:t xml:space="preserve">northerly or </w:t>
            </w:r>
            <w:r w:rsidR="003B119E">
              <w:lastRenderedPageBreak/>
              <w:t xml:space="preserve">southerly displacement, </w:t>
            </w:r>
            <w:r w:rsidR="00E02C05">
              <w:t>it will be</w:t>
            </w:r>
            <w:r w:rsidR="00334138">
              <w:t xml:space="preserve"> in the</w:t>
            </w:r>
            <w:r w:rsidR="00E02C05">
              <w:t xml:space="preserve"> opposite </w:t>
            </w:r>
            <w:r w:rsidR="00334138">
              <w:t xml:space="preserve">direction </w:t>
            </w:r>
            <w:r w:rsidR="00E02C05">
              <w:t xml:space="preserve">of most migrants </w:t>
            </w:r>
            <w:r w:rsidR="00906C11">
              <w:t>at</w:t>
            </w:r>
            <w:r w:rsidR="00E02C05">
              <w:t xml:space="preserve"> that </w:t>
            </w:r>
            <w:r w:rsidR="00906C11">
              <w:t>time</w:t>
            </w:r>
            <w:r w:rsidR="00E02C05">
              <w:t>.</w:t>
            </w:r>
          </w:p>
        </w:tc>
      </w:tr>
    </w:tbl>
    <w:p w14:paraId="35F9FA70" w14:textId="77777777" w:rsidR="00FE67D8" w:rsidRPr="00162D92" w:rsidRDefault="00FE67D8" w:rsidP="00E2340E">
      <w:pPr>
        <w:spacing w:line="480" w:lineRule="auto"/>
      </w:pPr>
    </w:p>
    <w:p w14:paraId="61939E20" w14:textId="76562F8F" w:rsidR="00A571BA" w:rsidRDefault="00522F43" w:rsidP="00E2340E">
      <w:pPr>
        <w:spacing w:line="480" w:lineRule="auto"/>
      </w:pPr>
      <w:r>
        <w:rPr>
          <w:i/>
          <w:iCs/>
        </w:rPr>
        <w:t>2.</w:t>
      </w:r>
      <w:r w:rsidR="005A31C7">
        <w:rPr>
          <w:i/>
          <w:iCs/>
        </w:rPr>
        <w:t>5</w:t>
      </w:r>
      <w:r>
        <w:rPr>
          <w:i/>
          <w:iCs/>
        </w:rPr>
        <w:t xml:space="preserve"> </w:t>
      </w:r>
      <w:r w:rsidR="001060DA">
        <w:rPr>
          <w:i/>
          <w:iCs/>
        </w:rPr>
        <w:t xml:space="preserve">Calculation of </w:t>
      </w:r>
      <w:r w:rsidR="00A571BA">
        <w:rPr>
          <w:i/>
          <w:iCs/>
        </w:rPr>
        <w:t>full annual cycle phenology metrics</w:t>
      </w:r>
    </w:p>
    <w:p w14:paraId="4C07AD18" w14:textId="0452F443" w:rsidR="0070689D" w:rsidRDefault="006E6FBC" w:rsidP="00E2340E">
      <w:pPr>
        <w:spacing w:line="480" w:lineRule="auto"/>
      </w:pPr>
      <w:r>
        <w:t xml:space="preserve">We calculated several metrics to describe </w:t>
      </w:r>
      <w:r w:rsidR="00FC5974">
        <w:t xml:space="preserve">the prevalence, length, distance, and timing of </w:t>
      </w:r>
      <w:r w:rsidR="00BF1BE7">
        <w:t>each full annual cycle movement class.</w:t>
      </w:r>
      <w:r w:rsidR="00805A62">
        <w:t xml:space="preserve"> We report</w:t>
      </w:r>
      <w:r w:rsidR="006C46B6">
        <w:t>ed</w:t>
      </w:r>
      <w:r w:rsidR="00805A62">
        <w:t xml:space="preserve"> the number of days between the first movement in each class</w:t>
      </w:r>
      <w:r w:rsidR="00A0519A">
        <w:t xml:space="preserve"> (e.g. the start of migration) and the initial location of the subsequent movement class.</w:t>
      </w:r>
      <w:r w:rsidR="001C702A">
        <w:t xml:space="preserve"> </w:t>
      </w:r>
      <w:r w:rsidR="0006300D">
        <w:t>We report</w:t>
      </w:r>
      <w:r w:rsidR="004C417C">
        <w:t>ed</w:t>
      </w:r>
      <w:r w:rsidR="0006300D">
        <w:t xml:space="preserve"> total distance as the sum of all step lengths in that movement class for each bird. For </w:t>
      </w:r>
      <w:r w:rsidR="00195E37">
        <w:t xml:space="preserve">birds undergoing fall or spring migrations, </w:t>
      </w:r>
      <w:r w:rsidR="00785F40">
        <w:t>total distance</w:t>
      </w:r>
      <w:r w:rsidR="00195E37">
        <w:t xml:space="preserve"> excludes </w:t>
      </w:r>
      <w:r w:rsidR="001505A1">
        <w:t>any movements which were designated as stopovers by the HMM</w:t>
      </w:r>
      <w:r w:rsidR="00342A9F">
        <w:t xml:space="preserve">. </w:t>
      </w:r>
      <w:r w:rsidR="00475FCD">
        <w:t xml:space="preserve">We </w:t>
      </w:r>
      <w:r w:rsidR="00D71B51">
        <w:t>use</w:t>
      </w:r>
      <w:r w:rsidR="004C417C">
        <w:t>d</w:t>
      </w:r>
      <w:r w:rsidR="00475FCD">
        <w:t xml:space="preserve"> medians and ranges </w:t>
      </w:r>
      <w:r w:rsidR="00D71B51">
        <w:t xml:space="preserve">to </w:t>
      </w:r>
      <w:r w:rsidR="00F80F08">
        <w:t>report</w:t>
      </w:r>
      <w:r w:rsidR="00475FCD">
        <w:t xml:space="preserve"> dates of migratory initiation and termination</w:t>
      </w:r>
      <w:r w:rsidR="000540E7">
        <w:t xml:space="preserve">, as medians are </w:t>
      </w:r>
      <w:r w:rsidR="005F71CB">
        <w:t>well suited</w:t>
      </w:r>
      <w:r w:rsidR="000540E7">
        <w:t xml:space="preserve"> to dealing with </w:t>
      </w:r>
      <w:r w:rsidR="00E67F7B">
        <w:t>outliers which were common in th</w:t>
      </w:r>
      <w:r w:rsidR="00B870A1">
        <w:t xml:space="preserve">e initiation and termination dates. </w:t>
      </w:r>
      <w:r w:rsidR="0070689D">
        <w:t>We delineate</w:t>
      </w:r>
      <w:r w:rsidR="004C417C">
        <w:t>d</w:t>
      </w:r>
      <w:r w:rsidR="0070689D">
        <w:t xml:space="preserve"> migratory peaks by calculating the proportion of locations</w:t>
      </w:r>
      <w:r w:rsidR="00B6311A">
        <w:t xml:space="preserve"> which fall into a migratory class</w:t>
      </w:r>
      <w:r w:rsidR="0070689D">
        <w:t xml:space="preserve"> in any given week</w:t>
      </w:r>
      <w:r w:rsidR="00B6311A">
        <w:t xml:space="preserve">, and reporting the week in which </w:t>
      </w:r>
      <w:r w:rsidR="00F946FD">
        <w:t>the proportion of migratory locations was highest.</w:t>
      </w:r>
    </w:p>
    <w:p w14:paraId="3B609B11" w14:textId="08CFD7D8" w:rsidR="00342A9F" w:rsidRDefault="00232FC7" w:rsidP="0009694A">
      <w:pPr>
        <w:spacing w:line="480" w:lineRule="auto"/>
        <w:ind w:firstLine="720"/>
      </w:pPr>
      <w:r>
        <w:t>We calculate</w:t>
      </w:r>
      <w:r w:rsidR="004C417C">
        <w:t>d</w:t>
      </w:r>
      <w:r>
        <w:t xml:space="preserve"> the percentage of individuals which did not migrat</w:t>
      </w:r>
      <w:r w:rsidR="001312C9">
        <w:t xml:space="preserve">e using the pool of all individuals tracked </w:t>
      </w:r>
      <w:r w:rsidR="001312C9" w:rsidRPr="00BF1BE7">
        <w:t>between the nominal start of the migratory season (</w:t>
      </w:r>
      <w:r w:rsidR="002520C1">
        <w:t xml:space="preserve">Fall: </w:t>
      </w:r>
      <w:r w:rsidR="001312C9" w:rsidRPr="00BF1BE7">
        <w:t xml:space="preserve">Oct. 15, </w:t>
      </w:r>
      <w:r w:rsidR="002520C1">
        <w:t xml:space="preserve">Spring: </w:t>
      </w:r>
      <w:r w:rsidR="001312C9" w:rsidRPr="00BF1BE7">
        <w:t>Feb. 15) and the date by which most birds had initiated migration (95th quantile of the departure dates</w:t>
      </w:r>
      <w:r w:rsidR="006E741D">
        <w:t xml:space="preserve"> for that season</w:t>
      </w:r>
      <w:r w:rsidR="001312C9" w:rsidRPr="00BF1BE7">
        <w:t>)</w:t>
      </w:r>
      <w:r w:rsidR="002520C1">
        <w:t xml:space="preserve">. Any individuals which </w:t>
      </w:r>
      <w:r w:rsidR="0086052C">
        <w:t>had at least one location before, during, and after this period</w:t>
      </w:r>
      <w:r w:rsidR="002F0EE1">
        <w:t xml:space="preserve">, but did not enter a </w:t>
      </w:r>
      <w:r w:rsidR="00C90A68">
        <w:t>corresponding migratory state, were designated as non-migratory for that season.</w:t>
      </w:r>
      <w:r w:rsidR="008C2DB6">
        <w:t xml:space="preserve"> </w:t>
      </w:r>
      <w:r w:rsidR="00F520DC">
        <w:t>We used similar time periods for determining whether a bird had migrated in the season before or after its non-migratory season.</w:t>
      </w:r>
      <w:r w:rsidR="002A48F2">
        <w:t xml:space="preserve"> We measured the frequency of </w:t>
      </w:r>
      <w:r w:rsidR="00AE7873">
        <w:t xml:space="preserve">summer migrations </w:t>
      </w:r>
      <w:r w:rsidR="00082130">
        <w:t xml:space="preserve">based on all birds tracked from </w:t>
      </w:r>
      <w:r w:rsidR="00082130" w:rsidRPr="00082130">
        <w:t>May 1</w:t>
      </w:r>
      <w:r w:rsidR="00082130" w:rsidRPr="00082130">
        <w:rPr>
          <w:vertAlign w:val="superscript"/>
        </w:rPr>
        <w:t>st</w:t>
      </w:r>
      <w:r w:rsidR="00082130" w:rsidRPr="00082130">
        <w:t>–Sep. 1</w:t>
      </w:r>
      <w:r w:rsidR="00082130" w:rsidRPr="00082130">
        <w:rPr>
          <w:vertAlign w:val="superscript"/>
        </w:rPr>
        <w:t>st</w:t>
      </w:r>
      <w:r w:rsidR="00082130">
        <w:t xml:space="preserve">, with dates chosen based on the first </w:t>
      </w:r>
      <w:r w:rsidR="00055339">
        <w:t>initiation date</w:t>
      </w:r>
      <w:r w:rsidR="009D3A34">
        <w:t xml:space="preserve"> and last termination date observed in the dataset. </w:t>
      </w:r>
      <w:r w:rsidR="0033383C">
        <w:t xml:space="preserve">We measured the frequency of dispersal movements and foray loops based on all birds which </w:t>
      </w:r>
      <w:r w:rsidR="00847907">
        <w:t xml:space="preserve">had locations spanning at least 1 month, to ensure that the bird had </w:t>
      </w:r>
      <w:r w:rsidR="00D06AD9">
        <w:t>been active long enough to correctly designate its movement class.</w:t>
      </w:r>
      <w:r w:rsidR="0009694A">
        <w:t xml:space="preserve"> </w:t>
      </w:r>
      <w:r w:rsidR="00E6021C">
        <w:t xml:space="preserve">We </w:t>
      </w:r>
      <w:r w:rsidR="00D55DA9">
        <w:t>did</w:t>
      </w:r>
      <w:r w:rsidR="00E6021C">
        <w:t xml:space="preserve"> not report standard deviations for the </w:t>
      </w:r>
      <w:r w:rsidR="00503E54">
        <w:t xml:space="preserve">duration and </w:t>
      </w:r>
      <w:r w:rsidR="00503E54">
        <w:lastRenderedPageBreak/>
        <w:t xml:space="preserve">distance traveled of summer migrations, foray loops, and dispersal movements, as </w:t>
      </w:r>
      <w:r w:rsidR="00444C5C">
        <w:t xml:space="preserve">our sample sizes </w:t>
      </w:r>
      <w:r w:rsidR="005934C4">
        <w:t>were</w:t>
      </w:r>
      <w:r w:rsidR="00444C5C">
        <w:t xml:space="preserve"> too small to do so reliably.</w:t>
      </w:r>
      <w:r w:rsidR="00BA6099">
        <w:t xml:space="preserve"> In these cases, we report</w:t>
      </w:r>
      <w:r w:rsidR="005934C4">
        <w:t>ed</w:t>
      </w:r>
      <w:r w:rsidR="00BA6099">
        <w:t xml:space="preserve"> ranges instead.</w:t>
      </w:r>
    </w:p>
    <w:p w14:paraId="2E28219D" w14:textId="413B9284" w:rsidR="00994403" w:rsidRDefault="00724D61" w:rsidP="00EF7FE4">
      <w:pPr>
        <w:spacing w:line="480" w:lineRule="auto"/>
        <w:rPr>
          <w:b/>
          <w:bCs/>
        </w:rPr>
      </w:pPr>
      <w:r>
        <w:rPr>
          <w:b/>
          <w:bCs/>
        </w:rPr>
        <w:t xml:space="preserve">3 </w:t>
      </w:r>
      <w:r w:rsidR="00994403">
        <w:rPr>
          <w:b/>
          <w:bCs/>
        </w:rPr>
        <w:t>Results</w:t>
      </w:r>
    </w:p>
    <w:p w14:paraId="06718567" w14:textId="77777777" w:rsidR="00423E8F" w:rsidRDefault="00423E8F" w:rsidP="00423E8F">
      <w:pPr>
        <w:spacing w:line="480" w:lineRule="auto"/>
      </w:pPr>
      <w:r>
        <w:rPr>
          <w:i/>
          <w:iCs/>
        </w:rPr>
        <w:t>3.1 Model evaluation</w:t>
      </w:r>
    </w:p>
    <w:p w14:paraId="4C17770A" w14:textId="5809694C" w:rsidR="00423E8F" w:rsidRDefault="00423E8F" w:rsidP="00423E8F">
      <w:pPr>
        <w:spacing w:line="480" w:lineRule="auto"/>
        <w:ind w:firstLine="720"/>
      </w:pPr>
      <w:r>
        <w:t>We created HMM classifications for 522 individual seasonal tracks from 401 tagged woodcock. Of the 522 classified tracks, 36 needed individual exceptions to the methods described above to correctly fit the seasonal HMMs. These fixes can be broadly categorized as misclassification errors due to the presence of foray loops (13</w:t>
      </w:r>
      <w:r w:rsidRPr="00DB01B1">
        <w:t xml:space="preserve"> </w:t>
      </w:r>
      <w:r>
        <w:t>misclassification errors),</w:t>
      </w:r>
      <w:r w:rsidRPr="00DB01B1">
        <w:t xml:space="preserve"> </w:t>
      </w:r>
      <w:r>
        <w:t xml:space="preserve">dispersal movements (3), and summer migrations (2), as well as errors caused by continued migration after the end of the HMM’s consideration period (13) and transmissions beginning after the start of migration (3). We additionally edited the known state classification for 2 birds, one of which was captured on nest late in spring migration, and the other which was recaught at a suspected post-migratory site several months after its transmitter had prematurely died. These misclassification errors, and the individual modifications to the seasonal HMMs which were made to correct them, are detailed in full in </w:t>
      </w:r>
      <w:r w:rsidR="00E40BDC">
        <w:t>Supplementary Information</w:t>
      </w:r>
      <w:r>
        <w:t xml:space="preserve"> </w:t>
      </w:r>
      <w:r w:rsidR="00E40BDC">
        <w:t>C</w:t>
      </w:r>
      <w:r>
        <w:t>.</w:t>
      </w:r>
    </w:p>
    <w:p w14:paraId="3985B549" w14:textId="4262C478" w:rsidR="00423E8F" w:rsidRPr="00423E8F" w:rsidRDefault="00423E8F" w:rsidP="00423E8F">
      <w:pPr>
        <w:spacing w:line="480" w:lineRule="auto"/>
        <w:ind w:firstLine="720"/>
      </w:pPr>
      <w:r>
        <w:t xml:space="preserve">All three seasonal HMMs exhibited some measure of improved validation accuracy with the full model compared to the reduced model, although some seasonal HMMs showed more pronounced improvements than others (Fig. </w:t>
      </w:r>
      <w:r w:rsidR="00DE4F63">
        <w:t>2</w:t>
      </w:r>
      <w:r>
        <w:t>). The full fall model had a comparable Type I error rate (0–28.6%) to the reduced model (0–28.2%), but the full model had a Type II error rate (0–4.0%) which was generally lower than that of the reduced model (0–26.1%). The spring male full model exhibited lower rates of Type I (0–13.0%) and Type II (0–8.9%) error during most time periods than the reduced model (Type I: 0–55.6%, Type II: 0–19.6%). The spring female full model exhibited higher Type I errors (0–20.8%) during some time periods than the reduced model (2.0–17.9%), but the full model also experienced substantially reduced Type II error rates (2.0%–16.7%) than the reduced model (7.7–70.0%).</w:t>
      </w:r>
    </w:p>
    <w:p w14:paraId="2F3D638F" w14:textId="761C5F6C" w:rsidR="000C62CC" w:rsidRPr="000C62CC" w:rsidRDefault="00D7221E" w:rsidP="00EF7FE4">
      <w:pPr>
        <w:spacing w:line="480" w:lineRule="auto"/>
        <w:rPr>
          <w:i/>
          <w:iCs/>
        </w:rPr>
      </w:pPr>
      <w:r>
        <w:rPr>
          <w:i/>
          <w:iCs/>
        </w:rPr>
        <w:lastRenderedPageBreak/>
        <w:t>3.</w:t>
      </w:r>
      <w:r w:rsidR="001D291B">
        <w:rPr>
          <w:i/>
          <w:iCs/>
        </w:rPr>
        <w:t>2</w:t>
      </w:r>
      <w:r w:rsidR="00732821">
        <w:rPr>
          <w:i/>
          <w:iCs/>
        </w:rPr>
        <w:t xml:space="preserve"> F</w:t>
      </w:r>
      <w:r>
        <w:rPr>
          <w:i/>
          <w:iCs/>
        </w:rPr>
        <w:t>ull annual cycle</w:t>
      </w:r>
      <w:r w:rsidR="00732821">
        <w:rPr>
          <w:i/>
          <w:iCs/>
        </w:rPr>
        <w:t xml:space="preserve"> </w:t>
      </w:r>
      <w:r w:rsidR="003357B0">
        <w:rPr>
          <w:i/>
          <w:iCs/>
        </w:rPr>
        <w:t>p</w:t>
      </w:r>
      <w:r w:rsidR="00732821">
        <w:rPr>
          <w:i/>
          <w:iCs/>
        </w:rPr>
        <w:t>henology</w:t>
      </w:r>
    </w:p>
    <w:p w14:paraId="4350842C" w14:textId="3DD47529" w:rsidR="0030416A" w:rsidRDefault="00DF36B5" w:rsidP="0096668E">
      <w:pPr>
        <w:spacing w:line="480" w:lineRule="auto"/>
        <w:ind w:firstLine="720"/>
      </w:pPr>
      <w:r>
        <w:t>Fall</w:t>
      </w:r>
      <w:r w:rsidR="009569E0">
        <w:t xml:space="preserve"> migrations lasted </w:t>
      </w:r>
      <w:r w:rsidR="00790257">
        <w:t>a</w:t>
      </w:r>
      <w:r w:rsidR="00BF704A">
        <w:t>n average</w:t>
      </w:r>
      <w:r w:rsidR="00790257">
        <w:t xml:space="preserve"> of </w:t>
      </w:r>
      <w:r w:rsidR="00F97188">
        <w:t>22.1</w:t>
      </w:r>
      <w:r w:rsidR="005057B6">
        <w:t xml:space="preserve"> days (</w:t>
      </w:r>
      <w:r w:rsidR="00F1592F">
        <w:t xml:space="preserve">SD </w:t>
      </w:r>
      <w:r w:rsidR="00EE67D6">
        <w:t>19.0</w:t>
      </w:r>
      <w:r w:rsidR="005057B6">
        <w:t xml:space="preserve">, range </w:t>
      </w:r>
      <w:r w:rsidR="00763D86">
        <w:t>2</w:t>
      </w:r>
      <w:r w:rsidR="005057B6">
        <w:t>–</w:t>
      </w:r>
      <w:r w:rsidR="00763D86">
        <w:t>83</w:t>
      </w:r>
      <w:r w:rsidR="009569E0">
        <w:t xml:space="preserve"> days</w:t>
      </w:r>
      <w:r w:rsidR="005057B6">
        <w:t>)</w:t>
      </w:r>
      <w:r w:rsidR="009569E0">
        <w:t xml:space="preserve"> and </w:t>
      </w:r>
      <w:r w:rsidR="000C7F62">
        <w:t xml:space="preserve">had a </w:t>
      </w:r>
      <w:r w:rsidR="00A071C5">
        <w:t>mean</w:t>
      </w:r>
      <w:r w:rsidR="000C7F62">
        <w:t xml:space="preserve"> migration distance (excluding stopovers) of</w:t>
      </w:r>
      <w:r w:rsidR="009569E0">
        <w:t xml:space="preserve"> </w:t>
      </w:r>
      <w:r w:rsidR="00EA7A8E">
        <w:t>1383</w:t>
      </w:r>
      <w:r w:rsidR="009569E0">
        <w:t xml:space="preserve"> </w:t>
      </w:r>
      <w:r w:rsidR="00590C79">
        <w:rPr>
          <w:rFonts w:cstheme="minorHAnsi"/>
        </w:rPr>
        <w:t xml:space="preserve">km (SD </w:t>
      </w:r>
      <w:r w:rsidR="003A1FDB">
        <w:t>564</w:t>
      </w:r>
      <w:r w:rsidR="00590C79">
        <w:t xml:space="preserve">, range </w:t>
      </w:r>
      <w:r w:rsidR="001A5C1A">
        <w:t>44</w:t>
      </w:r>
      <w:r w:rsidR="00590C79">
        <w:t>–</w:t>
      </w:r>
      <w:r w:rsidR="00193572">
        <w:t>2970</w:t>
      </w:r>
      <w:r w:rsidR="00590C79">
        <w:t xml:space="preserve"> km)</w:t>
      </w:r>
      <w:r w:rsidR="000C7F62">
        <w:t>.</w:t>
      </w:r>
      <w:r w:rsidR="009569E0">
        <w:t xml:space="preserve"> for </w:t>
      </w:r>
      <w:r w:rsidR="006E4D06">
        <w:t>males and</w:t>
      </w:r>
      <w:r w:rsidR="009569E0">
        <w:t xml:space="preserve"> lasted </w:t>
      </w:r>
      <w:r w:rsidR="00FD74E7">
        <w:t>30.9</w:t>
      </w:r>
      <w:r w:rsidR="009569E0">
        <w:t xml:space="preserve"> </w:t>
      </w:r>
      <w:r w:rsidR="007F3272">
        <w:t xml:space="preserve">days (SD </w:t>
      </w:r>
      <w:r w:rsidR="00FD74E7">
        <w:t>27.7</w:t>
      </w:r>
      <w:r w:rsidR="007F3272">
        <w:t xml:space="preserve">, range </w:t>
      </w:r>
      <w:r w:rsidR="00E92D2B">
        <w:t>1</w:t>
      </w:r>
      <w:r w:rsidR="007F3272">
        <w:t>–</w:t>
      </w:r>
      <w:r w:rsidR="00E92D2B">
        <w:t>142</w:t>
      </w:r>
      <w:r w:rsidR="009569E0">
        <w:t xml:space="preserve"> days</w:t>
      </w:r>
      <w:r w:rsidR="007F3272">
        <w:t>)</w:t>
      </w:r>
      <w:r w:rsidR="009569E0">
        <w:t xml:space="preserve"> and were </w:t>
      </w:r>
      <w:r w:rsidR="007F42E3">
        <w:t>1346</w:t>
      </w:r>
      <w:r w:rsidR="007F3272">
        <w:t xml:space="preserve"> km</w:t>
      </w:r>
      <w:r w:rsidR="009569E0">
        <w:t xml:space="preserve"> </w:t>
      </w:r>
      <w:r w:rsidR="007F3272">
        <w:t xml:space="preserve">(SD </w:t>
      </w:r>
      <w:r w:rsidR="00A85681">
        <w:t>680</w:t>
      </w:r>
      <w:r w:rsidR="007F3272">
        <w:t xml:space="preserve">, range </w:t>
      </w:r>
      <w:r w:rsidR="004C51D3">
        <w:t>158</w:t>
      </w:r>
      <w:r w:rsidR="007F3272">
        <w:t>–</w:t>
      </w:r>
      <w:r w:rsidR="00BE056B">
        <w:t>2980 km</w:t>
      </w:r>
      <w:r w:rsidR="007F3272">
        <w:t>)</w:t>
      </w:r>
      <w:r w:rsidR="009569E0">
        <w:t xml:space="preserve"> long for females.</w:t>
      </w:r>
      <w:r w:rsidR="00E0714E">
        <w:t xml:space="preserve"> </w:t>
      </w:r>
      <w:r w:rsidR="000B5CCB">
        <w:t xml:space="preserve">Spring migrations </w:t>
      </w:r>
      <w:r w:rsidR="00595CD8">
        <w:t xml:space="preserve">lasted </w:t>
      </w:r>
      <w:r w:rsidR="00762B7F">
        <w:t>38.2</w:t>
      </w:r>
      <w:r w:rsidR="00595CD8">
        <w:t xml:space="preserve"> </w:t>
      </w:r>
      <w:r w:rsidR="000E5B02">
        <w:t>days (SD</w:t>
      </w:r>
      <w:r w:rsidR="00595CD8">
        <w:t xml:space="preserve"> </w:t>
      </w:r>
      <w:r w:rsidR="00762B7F">
        <w:t>23.4</w:t>
      </w:r>
      <w:r w:rsidR="000E5B02">
        <w:t xml:space="preserve">, range </w:t>
      </w:r>
      <w:r w:rsidR="00595343">
        <w:t>4</w:t>
      </w:r>
      <w:r w:rsidR="000E5B02">
        <w:t>–</w:t>
      </w:r>
      <w:r w:rsidR="00595343">
        <w:t>94</w:t>
      </w:r>
      <w:r w:rsidR="00595CD8">
        <w:t xml:space="preserve"> days</w:t>
      </w:r>
      <w:r w:rsidR="000E5B02">
        <w:t>)</w:t>
      </w:r>
      <w:r w:rsidR="00595CD8">
        <w:t xml:space="preserve"> and were </w:t>
      </w:r>
      <w:r w:rsidR="00BA440C">
        <w:t>1552</w:t>
      </w:r>
      <w:r w:rsidR="00595CD8">
        <w:t xml:space="preserve"> </w:t>
      </w:r>
      <w:r w:rsidR="000E5B02">
        <w:t>km (SD</w:t>
      </w:r>
      <w:r w:rsidR="00595CD8">
        <w:t xml:space="preserve"> </w:t>
      </w:r>
      <w:r w:rsidR="00FC3223">
        <w:t>646</w:t>
      </w:r>
      <w:r w:rsidR="000E5B02">
        <w:t xml:space="preserve">, range </w:t>
      </w:r>
      <w:r w:rsidR="0062082D">
        <w:t>296</w:t>
      </w:r>
      <w:r w:rsidR="000E5B02">
        <w:t>–</w:t>
      </w:r>
      <w:r w:rsidR="00964CE3">
        <w:t>3337</w:t>
      </w:r>
      <w:r w:rsidR="00595CD8">
        <w:t xml:space="preserve"> km</w:t>
      </w:r>
      <w:r w:rsidR="00373D79">
        <w:t>)</w:t>
      </w:r>
      <w:r w:rsidR="00595CD8">
        <w:t xml:space="preserve"> long for </w:t>
      </w:r>
      <w:r w:rsidR="006E4D06">
        <w:t>males and</w:t>
      </w:r>
      <w:r w:rsidR="00595CD8">
        <w:t xml:space="preserve"> lasted </w:t>
      </w:r>
      <w:r w:rsidR="004326D1">
        <w:t>46.9</w:t>
      </w:r>
      <w:r w:rsidR="00373D79">
        <w:t xml:space="preserve"> days (SD</w:t>
      </w:r>
      <w:r w:rsidR="00595CD8">
        <w:t xml:space="preserve"> </w:t>
      </w:r>
      <w:r w:rsidR="00D24D88">
        <w:t>29.3</w:t>
      </w:r>
      <w:r w:rsidR="00373D79">
        <w:t xml:space="preserve">, range </w:t>
      </w:r>
      <w:r w:rsidR="00A14998">
        <w:t>2</w:t>
      </w:r>
      <w:r w:rsidR="00373D79">
        <w:t>–</w:t>
      </w:r>
      <w:r w:rsidR="00A14998">
        <w:t>128</w:t>
      </w:r>
      <w:r w:rsidR="00373D79">
        <w:t xml:space="preserve"> days)</w:t>
      </w:r>
      <w:r w:rsidR="00595CD8">
        <w:t xml:space="preserve"> and were </w:t>
      </w:r>
      <w:r w:rsidR="00B421F7">
        <w:t>1654</w:t>
      </w:r>
      <w:r w:rsidR="00CD197F">
        <w:t xml:space="preserve"> km (SD</w:t>
      </w:r>
      <w:r w:rsidR="00595CD8">
        <w:t xml:space="preserve"> </w:t>
      </w:r>
      <w:r w:rsidR="00B421F7">
        <w:t>625</w:t>
      </w:r>
      <w:r w:rsidR="00CD197F">
        <w:t xml:space="preserve">, range </w:t>
      </w:r>
      <w:r w:rsidR="004146C2">
        <w:t>455</w:t>
      </w:r>
      <w:r w:rsidR="00CD197F">
        <w:t>–</w:t>
      </w:r>
      <w:r w:rsidR="004146C2">
        <w:t>3407</w:t>
      </w:r>
      <w:r w:rsidR="00595CD8">
        <w:t xml:space="preserve"> km</w:t>
      </w:r>
      <w:r w:rsidR="00CD197F">
        <w:t>)</w:t>
      </w:r>
      <w:r w:rsidR="00595CD8">
        <w:t xml:space="preserve"> long for females.</w:t>
      </w:r>
      <w:r w:rsidR="00E3217A">
        <w:t xml:space="preserve"> </w:t>
      </w:r>
      <w:r w:rsidR="00DC57B0">
        <w:t xml:space="preserve">The median date of departure </w:t>
      </w:r>
      <w:r w:rsidR="009C08E2">
        <w:t xml:space="preserve">for </w:t>
      </w:r>
      <w:r w:rsidR="00E47EBD">
        <w:t>fall</w:t>
      </w:r>
      <w:r w:rsidR="009C08E2">
        <w:t xml:space="preserve"> migration was </w:t>
      </w:r>
      <w:r w:rsidR="007C1B44">
        <w:t xml:space="preserve">Nov. </w:t>
      </w:r>
      <w:r w:rsidR="00C07C60">
        <w:t>9</w:t>
      </w:r>
      <w:r w:rsidR="00DA4C74" w:rsidRPr="00DA4C74">
        <w:rPr>
          <w:vertAlign w:val="superscript"/>
        </w:rPr>
        <w:t>th</w:t>
      </w:r>
      <w:r w:rsidR="009C08E2">
        <w:t xml:space="preserve"> (</w:t>
      </w:r>
      <w:r w:rsidR="00A038B0">
        <w:t xml:space="preserve">range: </w:t>
      </w:r>
      <w:r w:rsidR="00E81A5C">
        <w:t>Sep</w:t>
      </w:r>
      <w:r w:rsidR="00DA4C74">
        <w:t>. 2</w:t>
      </w:r>
      <w:r w:rsidR="00E81A5C">
        <w:t>4</w:t>
      </w:r>
      <w:r w:rsidR="00DA4C74" w:rsidRPr="00DA4C74">
        <w:rPr>
          <w:vertAlign w:val="superscript"/>
        </w:rPr>
        <w:t>th</w:t>
      </w:r>
      <w:r w:rsidR="004C202C">
        <w:t>–</w:t>
      </w:r>
      <w:r w:rsidR="00E81A5C">
        <w:t>Dec</w:t>
      </w:r>
      <w:r w:rsidR="00DA4C74">
        <w:t>. 1</w:t>
      </w:r>
      <w:r w:rsidR="005171CD">
        <w:t>0</w:t>
      </w:r>
      <w:r w:rsidR="00DA4C74" w:rsidRPr="00DA4C74">
        <w:rPr>
          <w:vertAlign w:val="superscript"/>
        </w:rPr>
        <w:t>th</w:t>
      </w:r>
      <w:r w:rsidR="009C08E2">
        <w:t>)</w:t>
      </w:r>
      <w:r w:rsidR="00C07C60">
        <w:t xml:space="preserve"> f</w:t>
      </w:r>
      <w:r w:rsidR="00E81A5C">
        <w:t>or males</w:t>
      </w:r>
      <w:r w:rsidR="00E62908">
        <w:t xml:space="preserve"> and </w:t>
      </w:r>
      <w:r w:rsidR="00D807DB">
        <w:t>Nov. 7</w:t>
      </w:r>
      <w:r w:rsidR="00D807DB" w:rsidRPr="00D807DB">
        <w:rPr>
          <w:vertAlign w:val="superscript"/>
        </w:rPr>
        <w:t>th</w:t>
      </w:r>
      <w:r w:rsidR="00D807DB">
        <w:t xml:space="preserve"> (Aug. 29</w:t>
      </w:r>
      <w:r w:rsidR="00D807DB" w:rsidRPr="00D807DB">
        <w:rPr>
          <w:vertAlign w:val="superscript"/>
        </w:rPr>
        <w:t>th</w:t>
      </w:r>
      <w:r w:rsidR="00D807DB">
        <w:t>–</w:t>
      </w:r>
      <w:r w:rsidR="00701C9A">
        <w:t>Jan. 11</w:t>
      </w:r>
      <w:r w:rsidR="00701C9A" w:rsidRPr="00701C9A">
        <w:rPr>
          <w:vertAlign w:val="superscript"/>
        </w:rPr>
        <w:t>th</w:t>
      </w:r>
      <w:r w:rsidR="00701C9A">
        <w:t>) for females</w:t>
      </w:r>
      <w:r w:rsidR="00A84CE6">
        <w:t>. T</w:t>
      </w:r>
      <w:r w:rsidR="000B7092">
        <w:t>he med</w:t>
      </w:r>
      <w:r w:rsidR="00E47EBD">
        <w:t xml:space="preserve">ian date of </w:t>
      </w:r>
      <w:r w:rsidR="002367C1">
        <w:t xml:space="preserve">migratory </w:t>
      </w:r>
      <w:r w:rsidR="00E47EBD">
        <w:t>termination was</w:t>
      </w:r>
      <w:r w:rsidR="002367C1">
        <w:t xml:space="preserve"> </w:t>
      </w:r>
      <w:r w:rsidR="00D45E3B">
        <w:t>Nov</w:t>
      </w:r>
      <w:r w:rsidR="00FD4F44">
        <w:t xml:space="preserve">. </w:t>
      </w:r>
      <w:r w:rsidR="00D45E3B">
        <w:t>28</w:t>
      </w:r>
      <w:r w:rsidR="00D45E3B" w:rsidRPr="00D45E3B">
        <w:rPr>
          <w:vertAlign w:val="superscript"/>
        </w:rPr>
        <w:t>th</w:t>
      </w:r>
      <w:r w:rsidR="00D45E3B">
        <w:t xml:space="preserve"> </w:t>
      </w:r>
      <w:r w:rsidR="002367C1">
        <w:t>(</w:t>
      </w:r>
      <w:r w:rsidR="006D4B55">
        <w:t>Nov</w:t>
      </w:r>
      <w:r w:rsidR="00FD4F44">
        <w:t xml:space="preserve">. </w:t>
      </w:r>
      <w:r w:rsidR="006D4B55">
        <w:t>1</w:t>
      </w:r>
      <w:r w:rsidR="006D4B55" w:rsidRPr="006D4B55">
        <w:rPr>
          <w:vertAlign w:val="superscript"/>
        </w:rPr>
        <w:t>st</w:t>
      </w:r>
      <w:r w:rsidR="00A713CF">
        <w:t>–</w:t>
      </w:r>
      <w:r w:rsidR="006D4B55">
        <w:t>Dec</w:t>
      </w:r>
      <w:r w:rsidR="00FD4F44">
        <w:t xml:space="preserve">. </w:t>
      </w:r>
      <w:r w:rsidR="006D4B55">
        <w:t>30</w:t>
      </w:r>
      <w:r w:rsidR="006D4B55" w:rsidRPr="006D4B55">
        <w:rPr>
          <w:vertAlign w:val="superscript"/>
        </w:rPr>
        <w:t>th</w:t>
      </w:r>
      <w:r w:rsidR="002367C1">
        <w:t>)</w:t>
      </w:r>
      <w:r w:rsidR="00701C9A">
        <w:t xml:space="preserve"> for males and</w:t>
      </w:r>
      <w:r w:rsidR="00240FFF">
        <w:t xml:space="preserve"> </w:t>
      </w:r>
      <w:r w:rsidR="00B27BCD">
        <w:t>Dec. 6</w:t>
      </w:r>
      <w:r w:rsidR="00B27BCD" w:rsidRPr="00B27BCD">
        <w:rPr>
          <w:vertAlign w:val="superscript"/>
        </w:rPr>
        <w:t>th</w:t>
      </w:r>
      <w:r w:rsidR="00B27BCD">
        <w:t xml:space="preserve"> (Oct. 25</w:t>
      </w:r>
      <w:r w:rsidR="00B27BCD" w:rsidRPr="00B27BCD">
        <w:rPr>
          <w:vertAlign w:val="superscript"/>
        </w:rPr>
        <w:t>th</w:t>
      </w:r>
      <w:r w:rsidR="00B27BCD">
        <w:t xml:space="preserve">–Feb. </w:t>
      </w:r>
      <w:r w:rsidR="003D4677">
        <w:t>4</w:t>
      </w:r>
      <w:r w:rsidR="003D4677" w:rsidRPr="003D4677">
        <w:rPr>
          <w:vertAlign w:val="superscript"/>
        </w:rPr>
        <w:t>th</w:t>
      </w:r>
      <w:r w:rsidR="003D4677">
        <w:t>)</w:t>
      </w:r>
      <w:r w:rsidR="00483333">
        <w:t xml:space="preserve"> for females</w:t>
      </w:r>
      <w:r w:rsidR="002367C1">
        <w:t>.</w:t>
      </w:r>
      <w:r w:rsidR="002367C1" w:rsidRPr="002367C1">
        <w:t xml:space="preserve"> </w:t>
      </w:r>
      <w:r w:rsidR="002367C1">
        <w:t>The median date of departure for</w:t>
      </w:r>
      <w:r w:rsidR="003B03C6">
        <w:t xml:space="preserve"> males during spring</w:t>
      </w:r>
      <w:r w:rsidR="002367C1">
        <w:t xml:space="preserve"> migration was </w:t>
      </w:r>
      <w:r w:rsidR="007529B1">
        <w:t>Mar. 1</w:t>
      </w:r>
      <w:r w:rsidR="007529B1" w:rsidRPr="007529B1">
        <w:rPr>
          <w:vertAlign w:val="superscript"/>
        </w:rPr>
        <w:t>st</w:t>
      </w:r>
      <w:r w:rsidR="007529B1">
        <w:t xml:space="preserve"> </w:t>
      </w:r>
      <w:r w:rsidR="002367C1">
        <w:t>(</w:t>
      </w:r>
      <w:r w:rsidR="007529B1">
        <w:t>Jan. 6</w:t>
      </w:r>
      <w:r w:rsidR="007529B1" w:rsidRPr="007529B1">
        <w:rPr>
          <w:vertAlign w:val="superscript"/>
        </w:rPr>
        <w:t>th</w:t>
      </w:r>
      <w:r w:rsidR="004C202C">
        <w:t>–</w:t>
      </w:r>
      <w:r w:rsidR="006E411D">
        <w:t>Apr. 14</w:t>
      </w:r>
      <w:r w:rsidR="006E411D" w:rsidRPr="006E411D">
        <w:rPr>
          <w:vertAlign w:val="superscript"/>
        </w:rPr>
        <w:t>th</w:t>
      </w:r>
      <w:r w:rsidR="002367C1">
        <w:t xml:space="preserve">), and the median date of migratory termination was </w:t>
      </w:r>
      <w:r w:rsidR="00A14802">
        <w:t>Apr. 4</w:t>
      </w:r>
      <w:r w:rsidR="00A14802" w:rsidRPr="00A14802">
        <w:rPr>
          <w:vertAlign w:val="superscript"/>
        </w:rPr>
        <w:t>th</w:t>
      </w:r>
      <w:r w:rsidR="00A14802">
        <w:t xml:space="preserve"> </w:t>
      </w:r>
      <w:r w:rsidR="002367C1">
        <w:t>(</w:t>
      </w:r>
      <w:r w:rsidR="004E754C">
        <w:t>Jan. 11</w:t>
      </w:r>
      <w:r w:rsidR="004E754C" w:rsidRPr="004E754C">
        <w:rPr>
          <w:vertAlign w:val="superscript"/>
        </w:rPr>
        <w:t>th</w:t>
      </w:r>
      <w:r w:rsidR="004C202C">
        <w:t>–</w:t>
      </w:r>
      <w:r w:rsidR="004E754C">
        <w:t>Jun. 4</w:t>
      </w:r>
      <w:r w:rsidR="004E754C" w:rsidRPr="004E754C">
        <w:rPr>
          <w:vertAlign w:val="superscript"/>
        </w:rPr>
        <w:t>th</w:t>
      </w:r>
      <w:r w:rsidR="002367C1">
        <w:t>).</w:t>
      </w:r>
      <w:r w:rsidR="003B03C6">
        <w:t xml:space="preserve"> The median date of departure for females during spring migration was </w:t>
      </w:r>
      <w:r w:rsidR="006E411D">
        <w:t>Mar. 6</w:t>
      </w:r>
      <w:r w:rsidR="006E411D" w:rsidRPr="006E411D">
        <w:rPr>
          <w:vertAlign w:val="superscript"/>
        </w:rPr>
        <w:t>th</w:t>
      </w:r>
      <w:r w:rsidR="006E411D">
        <w:t xml:space="preserve"> </w:t>
      </w:r>
      <w:r w:rsidR="003B03C6">
        <w:t>(</w:t>
      </w:r>
      <w:r w:rsidR="006E411D">
        <w:t>Jan 19</w:t>
      </w:r>
      <w:r w:rsidR="006E411D" w:rsidRPr="006E411D">
        <w:rPr>
          <w:vertAlign w:val="superscript"/>
        </w:rPr>
        <w:t>th</w:t>
      </w:r>
      <w:r w:rsidR="004C202C">
        <w:t>–</w:t>
      </w:r>
      <w:r w:rsidR="00CF014D">
        <w:t>Apr. 26</w:t>
      </w:r>
      <w:r w:rsidR="00CF014D" w:rsidRPr="00CF014D">
        <w:rPr>
          <w:vertAlign w:val="superscript"/>
        </w:rPr>
        <w:t>th</w:t>
      </w:r>
      <w:r w:rsidR="003B03C6">
        <w:t xml:space="preserve">), and the median date of migratory termination was </w:t>
      </w:r>
      <w:r w:rsidR="004E754C">
        <w:t>Apr. 21</w:t>
      </w:r>
      <w:r w:rsidR="004E754C" w:rsidRPr="004E754C">
        <w:rPr>
          <w:vertAlign w:val="superscript"/>
        </w:rPr>
        <w:t>st</w:t>
      </w:r>
      <w:r w:rsidR="003B03C6">
        <w:t xml:space="preserve"> (</w:t>
      </w:r>
      <w:r w:rsidR="004C6384">
        <w:t>Feb. 20</w:t>
      </w:r>
      <w:r w:rsidR="004C6384" w:rsidRPr="004C6384">
        <w:rPr>
          <w:vertAlign w:val="superscript"/>
        </w:rPr>
        <w:t>th</w:t>
      </w:r>
      <w:r w:rsidR="004C202C">
        <w:t>–</w:t>
      </w:r>
      <w:r w:rsidR="004C6384">
        <w:t>Ju</w:t>
      </w:r>
      <w:r w:rsidR="000A336A">
        <w:t>l</w:t>
      </w:r>
      <w:r w:rsidR="004C6384">
        <w:t>.</w:t>
      </w:r>
      <w:r w:rsidR="000A336A">
        <w:t xml:space="preserve"> 28</w:t>
      </w:r>
      <w:r w:rsidR="000A336A" w:rsidRPr="000A336A">
        <w:rPr>
          <w:vertAlign w:val="superscript"/>
        </w:rPr>
        <w:t>th</w:t>
      </w:r>
      <w:r w:rsidR="003B03C6">
        <w:t>).</w:t>
      </w:r>
      <w:r w:rsidR="0028573B">
        <w:t xml:space="preserve"> </w:t>
      </w:r>
      <w:r w:rsidR="00B55958">
        <w:t>Fall</w:t>
      </w:r>
      <w:r w:rsidR="006F0848">
        <w:t xml:space="preserve"> migration peaked </w:t>
      </w:r>
      <w:r w:rsidR="00AC35E3">
        <w:t>on</w:t>
      </w:r>
      <w:r w:rsidR="006F0848">
        <w:t xml:space="preserve"> </w:t>
      </w:r>
      <w:r w:rsidR="003F571A">
        <w:t xml:space="preserve">the week of </w:t>
      </w:r>
      <w:r w:rsidR="00B426AF">
        <w:t>Nov. 18</w:t>
      </w:r>
      <w:r w:rsidR="00B426AF" w:rsidRPr="00B426AF">
        <w:rPr>
          <w:vertAlign w:val="superscript"/>
        </w:rPr>
        <w:t>th</w:t>
      </w:r>
      <w:r w:rsidR="002C2D6C">
        <w:t>–</w:t>
      </w:r>
      <w:r w:rsidR="00B426AF">
        <w:t>Nov. 25</w:t>
      </w:r>
      <w:r w:rsidR="00B426AF" w:rsidRPr="00B426AF">
        <w:rPr>
          <w:vertAlign w:val="superscript"/>
        </w:rPr>
        <w:t>th</w:t>
      </w:r>
      <w:r w:rsidR="00B426AF">
        <w:t xml:space="preserve"> </w:t>
      </w:r>
      <w:r w:rsidR="00881DEB">
        <w:t>for</w:t>
      </w:r>
      <w:r w:rsidR="00A8093B">
        <w:t xml:space="preserve"> both</w:t>
      </w:r>
      <w:r w:rsidR="00881DEB">
        <w:t xml:space="preserve"> males and females</w:t>
      </w:r>
      <w:r w:rsidR="00AC35E3">
        <w:t xml:space="preserve">, with </w:t>
      </w:r>
      <w:r w:rsidR="004F55B8">
        <w:t>53</w:t>
      </w:r>
      <w:r w:rsidR="00076389">
        <w:t xml:space="preserve">% </w:t>
      </w:r>
      <w:r w:rsidR="00881DEB">
        <w:t xml:space="preserve">and </w:t>
      </w:r>
      <w:r w:rsidR="004F55B8">
        <w:t>57</w:t>
      </w:r>
      <w:r w:rsidR="00881DEB">
        <w:t xml:space="preserve">% </w:t>
      </w:r>
      <w:r w:rsidR="00076389">
        <w:t xml:space="preserve">of </w:t>
      </w:r>
      <w:r w:rsidR="00A8093B">
        <w:t xml:space="preserve">male and female </w:t>
      </w:r>
      <w:r w:rsidR="0009351B">
        <w:t>locations in that week being migratory</w:t>
      </w:r>
      <w:r w:rsidR="00881DEB">
        <w:t>, respectively</w:t>
      </w:r>
      <w:r w:rsidR="00222B05">
        <w:t xml:space="preserve">. Spring migration peaked on </w:t>
      </w:r>
      <w:r w:rsidR="002C2D6C">
        <w:t xml:space="preserve">the week of </w:t>
      </w:r>
      <w:r w:rsidR="00DD34B8">
        <w:t xml:space="preserve">Mar. </w:t>
      </w:r>
      <w:r w:rsidR="00D2069E">
        <w:t>18</w:t>
      </w:r>
      <w:r w:rsidR="00D2069E" w:rsidRPr="00D2069E">
        <w:rPr>
          <w:vertAlign w:val="superscript"/>
        </w:rPr>
        <w:t>th</w:t>
      </w:r>
      <w:r w:rsidR="002C2D6C">
        <w:t>–</w:t>
      </w:r>
      <w:r w:rsidR="00D2069E">
        <w:t>Mar. 25</w:t>
      </w:r>
      <w:r w:rsidR="00D2069E" w:rsidRPr="00D2069E">
        <w:rPr>
          <w:vertAlign w:val="superscript"/>
        </w:rPr>
        <w:t>th</w:t>
      </w:r>
      <w:r w:rsidR="00D2069E">
        <w:t xml:space="preserve"> </w:t>
      </w:r>
      <w:r w:rsidR="00222B05">
        <w:t xml:space="preserve">for males and </w:t>
      </w:r>
      <w:r w:rsidR="00357D6E">
        <w:t>Apr. 1</w:t>
      </w:r>
      <w:r w:rsidR="00357D6E" w:rsidRPr="00357D6E">
        <w:rPr>
          <w:vertAlign w:val="superscript"/>
        </w:rPr>
        <w:t>st</w:t>
      </w:r>
      <w:r w:rsidR="002C2D6C">
        <w:t>–</w:t>
      </w:r>
      <w:r w:rsidR="00357D6E">
        <w:t xml:space="preserve">Apr. </w:t>
      </w:r>
      <w:r w:rsidR="00866908">
        <w:t>8</w:t>
      </w:r>
      <w:r w:rsidR="00866908" w:rsidRPr="00866908">
        <w:rPr>
          <w:vertAlign w:val="superscript"/>
        </w:rPr>
        <w:t>th</w:t>
      </w:r>
      <w:r w:rsidR="00866908">
        <w:t xml:space="preserve"> </w:t>
      </w:r>
      <w:r w:rsidR="00222B05">
        <w:t xml:space="preserve">for females, with </w:t>
      </w:r>
      <w:r w:rsidR="00D2069E">
        <w:t>78</w:t>
      </w:r>
      <w:r w:rsidR="003E31A7">
        <w:t xml:space="preserve">% and </w:t>
      </w:r>
      <w:r w:rsidR="00866908">
        <w:t>82</w:t>
      </w:r>
      <w:r w:rsidR="002C51E8">
        <w:t xml:space="preserve">% </w:t>
      </w:r>
      <w:r w:rsidR="00792894">
        <w:t>of locations in th</w:t>
      </w:r>
      <w:r w:rsidR="0028573B">
        <w:t>ose</w:t>
      </w:r>
      <w:r w:rsidR="00792894">
        <w:t xml:space="preserve"> week</w:t>
      </w:r>
      <w:r w:rsidR="0028573B">
        <w:t>s</w:t>
      </w:r>
      <w:r w:rsidR="00792894">
        <w:t xml:space="preserve"> being migratory</w:t>
      </w:r>
      <w:r w:rsidR="002C51E8">
        <w:t>, respectively</w:t>
      </w:r>
      <w:r w:rsidR="00DE4F63">
        <w:t xml:space="preserve"> (Fig. 3)</w:t>
      </w:r>
      <w:r w:rsidR="002C51E8">
        <w:t>.</w:t>
      </w:r>
    </w:p>
    <w:p w14:paraId="4F642292" w14:textId="3354273B" w:rsidR="00CF5B18" w:rsidRDefault="0094426E" w:rsidP="00901080">
      <w:pPr>
        <w:spacing w:line="480" w:lineRule="auto"/>
      </w:pPr>
      <w:r>
        <w:tab/>
      </w:r>
      <w:r w:rsidR="0076728F">
        <w:t>Eight</w:t>
      </w:r>
      <w:r w:rsidR="00F25A97">
        <w:t xml:space="preserve"> o</w:t>
      </w:r>
      <w:r w:rsidR="00F53A61">
        <w:t xml:space="preserve">f </w:t>
      </w:r>
      <w:r w:rsidR="0076728F">
        <w:t>174</w:t>
      </w:r>
      <w:r w:rsidR="00F53A61">
        <w:t xml:space="preserve"> birds</w:t>
      </w:r>
      <w:r w:rsidR="00AC13BE">
        <w:t xml:space="preserve"> (</w:t>
      </w:r>
      <w:r w:rsidR="00B24AFE">
        <w:t>5</w:t>
      </w:r>
      <w:r w:rsidR="00AC13BE">
        <w:t>%)</w:t>
      </w:r>
      <w:r w:rsidR="00F25A97">
        <w:t xml:space="preserve"> tracked </w:t>
      </w:r>
      <w:r w:rsidR="00B85CBC" w:rsidRPr="00824D65">
        <w:t xml:space="preserve">from </w:t>
      </w:r>
      <w:r w:rsidR="00B670AB">
        <w:t>Oct.</w:t>
      </w:r>
      <w:r w:rsidR="008B3E29">
        <w:t xml:space="preserve"> </w:t>
      </w:r>
      <w:r w:rsidR="00056209">
        <w:t>15</w:t>
      </w:r>
      <w:r w:rsidR="008B3E29" w:rsidRPr="008B3E29">
        <w:rPr>
          <w:vertAlign w:val="superscript"/>
        </w:rPr>
        <w:t>th</w:t>
      </w:r>
      <w:r w:rsidR="004C202C">
        <w:t>–</w:t>
      </w:r>
      <w:r w:rsidR="00807CC2">
        <w:t>Dec</w:t>
      </w:r>
      <w:r w:rsidR="00AF16B2">
        <w:t xml:space="preserve">. </w:t>
      </w:r>
      <w:r w:rsidR="00807CC2">
        <w:t>6</w:t>
      </w:r>
      <w:r w:rsidR="00AE79D2" w:rsidRPr="00AE79D2">
        <w:rPr>
          <w:vertAlign w:val="superscript"/>
        </w:rPr>
        <w:t>th</w:t>
      </w:r>
      <w:r w:rsidR="00360DC4" w:rsidRPr="00824D65">
        <w:t xml:space="preserve"> </w:t>
      </w:r>
      <w:r w:rsidR="00E30235">
        <w:t>did not migrate in fall</w:t>
      </w:r>
      <w:r w:rsidR="00B85CBC">
        <w:t xml:space="preserve">, and </w:t>
      </w:r>
      <w:r w:rsidR="0076728F">
        <w:t>7</w:t>
      </w:r>
      <w:r w:rsidR="00B6733A">
        <w:t xml:space="preserve"> of </w:t>
      </w:r>
      <w:r w:rsidR="00374190">
        <w:t>1</w:t>
      </w:r>
      <w:r w:rsidR="0076728F">
        <w:t>94</w:t>
      </w:r>
      <w:r w:rsidR="00B6733A">
        <w:t xml:space="preserve"> birds (</w:t>
      </w:r>
      <w:r w:rsidR="00B24AFE">
        <w:t>4</w:t>
      </w:r>
      <w:r w:rsidR="00824D65" w:rsidRPr="00824D65">
        <w:t>%</w:t>
      </w:r>
      <w:r w:rsidR="00B6733A">
        <w:t>)</w:t>
      </w:r>
      <w:r w:rsidR="00824D65" w:rsidRPr="00824D65">
        <w:t xml:space="preserve"> tracked from </w:t>
      </w:r>
      <w:r w:rsidR="00056209">
        <w:t>Feb</w:t>
      </w:r>
      <w:r w:rsidR="006C6950">
        <w:t xml:space="preserve">. </w:t>
      </w:r>
      <w:r w:rsidR="00056209">
        <w:t>15</w:t>
      </w:r>
      <w:r w:rsidR="00056209" w:rsidRPr="00056209">
        <w:rPr>
          <w:vertAlign w:val="superscript"/>
        </w:rPr>
        <w:t>th</w:t>
      </w:r>
      <w:r w:rsidR="004C202C">
        <w:t>–</w:t>
      </w:r>
      <w:r w:rsidR="001556E7">
        <w:t>Mar.</w:t>
      </w:r>
      <w:r w:rsidR="00394EE3">
        <w:t xml:space="preserve"> </w:t>
      </w:r>
      <w:r w:rsidR="001556E7">
        <w:t>29</w:t>
      </w:r>
      <w:r w:rsidR="001556E7" w:rsidRPr="001556E7">
        <w:rPr>
          <w:vertAlign w:val="superscript"/>
        </w:rPr>
        <w:t>th</w:t>
      </w:r>
      <w:r w:rsidR="00824D65" w:rsidRPr="00824D65">
        <w:t xml:space="preserve"> </w:t>
      </w:r>
      <w:r w:rsidR="00E30235">
        <w:t xml:space="preserve">did not migrate in </w:t>
      </w:r>
      <w:r w:rsidR="00824D65">
        <w:t>spring</w:t>
      </w:r>
      <w:r w:rsidR="00B03EFF">
        <w:t xml:space="preserve">. </w:t>
      </w:r>
      <w:r w:rsidR="004A14E4">
        <w:t xml:space="preserve">Of those birds which </w:t>
      </w:r>
      <w:r w:rsidR="00E30235">
        <w:t>did not migrate in fall</w:t>
      </w:r>
      <w:r w:rsidR="004A14E4">
        <w:t xml:space="preserve">, </w:t>
      </w:r>
      <w:r w:rsidR="00CC79C9">
        <w:t>5</w:t>
      </w:r>
      <w:r w:rsidR="00B51CC0">
        <w:t xml:space="preserve"> </w:t>
      </w:r>
      <w:r w:rsidR="00855080">
        <w:t>overwintered</w:t>
      </w:r>
      <w:r w:rsidR="00B51CC0">
        <w:t xml:space="preserve"> in </w:t>
      </w:r>
      <w:r w:rsidR="00CC79C9">
        <w:t>Rhode Island</w:t>
      </w:r>
      <w:r w:rsidR="00B51CC0">
        <w:t xml:space="preserve">, </w:t>
      </w:r>
      <w:r w:rsidR="00665D2A">
        <w:t>2</w:t>
      </w:r>
      <w:r w:rsidR="00350E25">
        <w:t xml:space="preserve"> in </w:t>
      </w:r>
      <w:r w:rsidR="00665D2A">
        <w:t>Pennsylvania</w:t>
      </w:r>
      <w:r w:rsidR="00350E25">
        <w:t xml:space="preserve">, and </w:t>
      </w:r>
      <w:r w:rsidR="00855080">
        <w:t>1</w:t>
      </w:r>
      <w:r w:rsidR="00350E25">
        <w:t xml:space="preserve"> in Virginia. </w:t>
      </w:r>
      <w:r w:rsidR="00855080">
        <w:t xml:space="preserve">Of birds which </w:t>
      </w:r>
      <w:r w:rsidR="00E30235">
        <w:t>did not migrate in</w:t>
      </w:r>
      <w:r w:rsidR="00855080">
        <w:t xml:space="preserve"> spring, </w:t>
      </w:r>
      <w:r w:rsidR="004D14E4">
        <w:t xml:space="preserve">2 overwintered in </w:t>
      </w:r>
      <w:r w:rsidR="009A0F65">
        <w:t>Virginia</w:t>
      </w:r>
      <w:r w:rsidR="004D14E4">
        <w:t xml:space="preserve">, </w:t>
      </w:r>
      <w:r w:rsidR="00653BD9">
        <w:t xml:space="preserve">and 1 each </w:t>
      </w:r>
      <w:r w:rsidR="00C02B42">
        <w:t>overwintered in</w:t>
      </w:r>
      <w:r w:rsidR="00EE2EF3">
        <w:t xml:space="preserve"> Maryland</w:t>
      </w:r>
      <w:r w:rsidR="00755485">
        <w:t xml:space="preserve">, Florida, </w:t>
      </w:r>
      <w:r w:rsidR="00134985">
        <w:t>North Carolina,</w:t>
      </w:r>
      <w:r w:rsidR="00EE2EF3">
        <w:t xml:space="preserve"> </w:t>
      </w:r>
      <w:r w:rsidR="009A0F65">
        <w:t>Georgia</w:t>
      </w:r>
      <w:r w:rsidR="00EE2EF3">
        <w:t>,</w:t>
      </w:r>
      <w:r w:rsidR="00134985">
        <w:t xml:space="preserve"> and Alabama.</w:t>
      </w:r>
      <w:r w:rsidR="00577292">
        <w:t xml:space="preserve"> </w:t>
      </w:r>
      <w:r w:rsidR="00ED000A">
        <w:t xml:space="preserve">Individuals which abstained from </w:t>
      </w:r>
      <w:r w:rsidR="00A40A14">
        <w:t>migration</w:t>
      </w:r>
      <w:r w:rsidR="00ED000A">
        <w:t xml:space="preserve"> during one season </w:t>
      </w:r>
      <w:r w:rsidR="00C20869">
        <w:t xml:space="preserve">did not necessarily repeat </w:t>
      </w:r>
      <w:r w:rsidR="00547E31">
        <w:t xml:space="preserve">that behavior, as </w:t>
      </w:r>
      <w:r w:rsidR="00CA7F9D">
        <w:t>non-migratory birds</w:t>
      </w:r>
      <w:r w:rsidR="00A40A14">
        <w:t xml:space="preserve"> were </w:t>
      </w:r>
      <w:r w:rsidR="000016CD">
        <w:t>frequently observed migrating in prior or subsequent seasons when data was available (</w:t>
      </w:r>
      <w:r w:rsidR="00290CF3">
        <w:t xml:space="preserve">5 </w:t>
      </w:r>
      <w:r w:rsidR="000016CD">
        <w:t xml:space="preserve">of </w:t>
      </w:r>
      <w:r w:rsidR="00290CF3">
        <w:t>5</w:t>
      </w:r>
      <w:r w:rsidR="000C5A03">
        <w:t xml:space="preserve"> birds</w:t>
      </w:r>
      <w:r w:rsidR="000016CD">
        <w:t>)</w:t>
      </w:r>
      <w:r w:rsidR="000C5A03">
        <w:t>.</w:t>
      </w:r>
      <w:r w:rsidR="00441A7B">
        <w:t xml:space="preserve"> </w:t>
      </w:r>
      <w:r w:rsidR="000F0DA6">
        <w:t>3</w:t>
      </w:r>
      <w:r w:rsidR="00B83C4C">
        <w:t xml:space="preserve"> of </w:t>
      </w:r>
      <w:r w:rsidR="00377636">
        <w:t>65</w:t>
      </w:r>
      <w:r w:rsidR="00B83C4C">
        <w:t xml:space="preserve"> birds (</w:t>
      </w:r>
      <w:r w:rsidR="00EA29B4">
        <w:t>5</w:t>
      </w:r>
      <w:r w:rsidR="00251F44">
        <w:t>%</w:t>
      </w:r>
      <w:r w:rsidR="00B83C4C">
        <w:t>)</w:t>
      </w:r>
      <w:r w:rsidR="00251F44">
        <w:t xml:space="preserve"> tracked from </w:t>
      </w:r>
      <w:r w:rsidR="001B0FD6">
        <w:t>May</w:t>
      </w:r>
      <w:r w:rsidR="00380760">
        <w:t xml:space="preserve"> 1</w:t>
      </w:r>
      <w:r w:rsidR="00F7541F" w:rsidRPr="00F7541F">
        <w:rPr>
          <w:vertAlign w:val="superscript"/>
        </w:rPr>
        <w:t>st</w:t>
      </w:r>
      <w:r w:rsidR="004C202C">
        <w:t>–</w:t>
      </w:r>
      <w:r w:rsidR="00380760">
        <w:t>Sep. 1</w:t>
      </w:r>
      <w:r w:rsidR="00F7541F" w:rsidRPr="00F7541F">
        <w:rPr>
          <w:vertAlign w:val="superscript"/>
        </w:rPr>
        <w:t>st</w:t>
      </w:r>
      <w:r w:rsidR="00251F44">
        <w:t xml:space="preserve"> </w:t>
      </w:r>
      <w:r w:rsidR="00251F44">
        <w:lastRenderedPageBreak/>
        <w:t>under</w:t>
      </w:r>
      <w:r w:rsidR="00F15E12">
        <w:t>took a southerly migration during the summer</w:t>
      </w:r>
      <w:r w:rsidR="0044402E">
        <w:t xml:space="preserve">. </w:t>
      </w:r>
      <w:r w:rsidR="00C657BE">
        <w:t>These s</w:t>
      </w:r>
      <w:r w:rsidR="0044402E">
        <w:t>ummer migratory movements initiated</w:t>
      </w:r>
      <w:r w:rsidR="003F21AE">
        <w:t xml:space="preserve"> on a </w:t>
      </w:r>
      <w:r w:rsidR="006D2D41">
        <w:t>mean</w:t>
      </w:r>
      <w:r w:rsidR="003F21AE">
        <w:t xml:space="preserve"> date of </w:t>
      </w:r>
      <w:r w:rsidR="002F5D3B">
        <w:t>Jun. 19</w:t>
      </w:r>
      <w:r w:rsidR="002F5D3B" w:rsidRPr="002F5D3B">
        <w:rPr>
          <w:vertAlign w:val="superscript"/>
        </w:rPr>
        <w:t>th</w:t>
      </w:r>
      <w:r w:rsidR="00DF06CC">
        <w:t xml:space="preserve"> </w:t>
      </w:r>
      <w:r w:rsidR="00941EFB">
        <w:t>(</w:t>
      </w:r>
      <w:r w:rsidR="007C46EC">
        <w:t>May 27</w:t>
      </w:r>
      <w:r w:rsidR="007C46EC" w:rsidRPr="007C46EC">
        <w:rPr>
          <w:vertAlign w:val="superscript"/>
        </w:rPr>
        <w:t>th</w:t>
      </w:r>
      <w:r w:rsidR="007C46EC">
        <w:t>–Jul. 13</w:t>
      </w:r>
      <w:r w:rsidR="007C46EC" w:rsidRPr="007C46EC">
        <w:rPr>
          <w:vertAlign w:val="superscript"/>
        </w:rPr>
        <w:t>th</w:t>
      </w:r>
      <w:r w:rsidR="007C46EC">
        <w:t>)</w:t>
      </w:r>
      <w:r w:rsidR="00A629DF">
        <w:t xml:space="preserve"> </w:t>
      </w:r>
      <w:r w:rsidR="0044402E">
        <w:t xml:space="preserve">and terminated </w:t>
      </w:r>
      <w:r w:rsidR="00A629DF">
        <w:t xml:space="preserve">on a </w:t>
      </w:r>
      <w:r w:rsidR="00F52291">
        <w:t>mean</w:t>
      </w:r>
      <w:r w:rsidR="00A629DF">
        <w:t xml:space="preserve"> date of</w:t>
      </w:r>
      <w:r w:rsidR="00C2632E">
        <w:t xml:space="preserve"> </w:t>
      </w:r>
      <w:r w:rsidR="0061627B">
        <w:t>Jul. 28</w:t>
      </w:r>
      <w:r w:rsidR="0061627B" w:rsidRPr="0061627B">
        <w:rPr>
          <w:vertAlign w:val="superscript"/>
        </w:rPr>
        <w:t>th</w:t>
      </w:r>
      <w:r w:rsidR="0056757C">
        <w:t xml:space="preserve"> (</w:t>
      </w:r>
      <w:r w:rsidR="001D556A">
        <w:t>Jul. 8</w:t>
      </w:r>
      <w:r w:rsidR="001D556A" w:rsidRPr="001D556A">
        <w:rPr>
          <w:vertAlign w:val="superscript"/>
        </w:rPr>
        <w:t>th</w:t>
      </w:r>
      <w:r w:rsidR="001D556A">
        <w:t>–Aug. 22</w:t>
      </w:r>
      <w:r w:rsidR="001D556A" w:rsidRPr="001D556A">
        <w:rPr>
          <w:vertAlign w:val="superscript"/>
        </w:rPr>
        <w:t>nd</w:t>
      </w:r>
      <w:r w:rsidR="00DE4F63">
        <w:t>; Fig. 4</w:t>
      </w:r>
      <w:r w:rsidR="001D556A">
        <w:t>)</w:t>
      </w:r>
      <w:r w:rsidR="002F6E13">
        <w:t>.</w:t>
      </w:r>
      <w:r w:rsidR="009A532D">
        <w:t xml:space="preserve"> </w:t>
      </w:r>
      <w:r w:rsidR="0044402E">
        <w:t xml:space="preserve">These </w:t>
      </w:r>
      <w:r w:rsidR="00EB3A12">
        <w:t>movements</w:t>
      </w:r>
      <w:r w:rsidR="003F65FC">
        <w:t xml:space="preserve"> had a </w:t>
      </w:r>
      <w:r w:rsidR="00F52291">
        <w:t>mean</w:t>
      </w:r>
      <w:r w:rsidR="003F65FC">
        <w:t xml:space="preserve"> length of </w:t>
      </w:r>
      <w:r w:rsidR="00E103FF">
        <w:t>39</w:t>
      </w:r>
      <w:r w:rsidR="003F65FC">
        <w:t xml:space="preserve"> days (</w:t>
      </w:r>
      <w:r w:rsidR="009A532D">
        <w:t>35</w:t>
      </w:r>
      <w:r w:rsidR="00EB3A12">
        <w:t>–</w:t>
      </w:r>
      <w:r w:rsidR="009A532D">
        <w:t>42 days</w:t>
      </w:r>
      <w:r w:rsidR="003F65FC">
        <w:t>)</w:t>
      </w:r>
      <w:r w:rsidR="00CF5B18">
        <w:t xml:space="preserve"> and the </w:t>
      </w:r>
      <w:r w:rsidR="0061627B">
        <w:t>mean</w:t>
      </w:r>
      <w:r w:rsidR="00CF5B18">
        <w:t xml:space="preserve"> distance traveled was</w:t>
      </w:r>
      <w:r w:rsidR="006E66BB">
        <w:t xml:space="preserve"> </w:t>
      </w:r>
      <w:r w:rsidR="006E66BB" w:rsidRPr="006E66BB">
        <w:t>756</w:t>
      </w:r>
      <w:r w:rsidR="00CF5B18">
        <w:t xml:space="preserve"> km (</w:t>
      </w:r>
      <w:r w:rsidR="00256F1F">
        <w:t>523</w:t>
      </w:r>
      <w:r w:rsidR="00EB3A12">
        <w:t>–</w:t>
      </w:r>
      <w:r w:rsidR="002E0C6A">
        <w:t>1106 km</w:t>
      </w:r>
      <w:r w:rsidR="00CF5B18">
        <w:t>)</w:t>
      </w:r>
      <w:r w:rsidR="00EB3A12">
        <w:t>.</w:t>
      </w:r>
      <w:r w:rsidR="00901080">
        <w:t xml:space="preserve"> </w:t>
      </w:r>
      <w:r w:rsidR="005E02AB">
        <w:t>Three of 456 birds (</w:t>
      </w:r>
      <w:r w:rsidR="005E02AB" w:rsidRPr="00610B70">
        <w:t>0.7%</w:t>
      </w:r>
      <w:r w:rsidR="005E02AB">
        <w:t xml:space="preserve">) </w:t>
      </w:r>
      <w:r w:rsidR="006B2214">
        <w:t xml:space="preserve">tracked for at least </w:t>
      </w:r>
      <w:r w:rsidR="00C07F5D">
        <w:t>1</w:t>
      </w:r>
      <w:r w:rsidR="006B2214">
        <w:t xml:space="preserve"> month underwent a dispersal movement</w:t>
      </w:r>
      <w:r w:rsidR="00AB7413">
        <w:t xml:space="preserve">, with one bird undergoing </w:t>
      </w:r>
      <w:r w:rsidR="0000014B">
        <w:t>2</w:t>
      </w:r>
      <w:r w:rsidR="00AB7413">
        <w:t xml:space="preserve"> </w:t>
      </w:r>
      <w:r w:rsidR="00C54193">
        <w:t xml:space="preserve">dispersal movements </w:t>
      </w:r>
      <w:r w:rsidR="00DD4005">
        <w:t>that were approximately 2 months apart</w:t>
      </w:r>
      <w:r w:rsidR="006B2214">
        <w:t xml:space="preserve">. </w:t>
      </w:r>
      <w:r w:rsidR="00D87C88">
        <w:t xml:space="preserve">Dispersal movements were observed </w:t>
      </w:r>
      <w:r w:rsidR="005F2265">
        <w:t>in December, February, June, and July</w:t>
      </w:r>
      <w:r w:rsidR="00171995">
        <w:t xml:space="preserve">, </w:t>
      </w:r>
      <w:r w:rsidR="00686509">
        <w:t>and were restricted to</w:t>
      </w:r>
      <w:r w:rsidR="00171995">
        <w:t xml:space="preserve"> the northeastern United States</w:t>
      </w:r>
      <w:r w:rsidR="005F2265">
        <w:t xml:space="preserve">. </w:t>
      </w:r>
      <w:r w:rsidR="00BD7705">
        <w:t>Dispersal movements</w:t>
      </w:r>
      <w:r w:rsidR="000E465F">
        <w:t xml:space="preserve"> </w:t>
      </w:r>
      <w:r w:rsidR="00D54288">
        <w:t xml:space="preserve">had a </w:t>
      </w:r>
      <w:r w:rsidR="006720C9">
        <w:t>mean</w:t>
      </w:r>
      <w:r w:rsidR="00D54288">
        <w:t xml:space="preserve"> length of </w:t>
      </w:r>
      <w:r w:rsidR="00553B0A">
        <w:t>6</w:t>
      </w:r>
      <w:r w:rsidR="00D54288">
        <w:t xml:space="preserve"> days</w:t>
      </w:r>
      <w:r w:rsidR="000E465F">
        <w:t xml:space="preserve"> </w:t>
      </w:r>
      <w:r w:rsidR="00D54288">
        <w:t>(</w:t>
      </w:r>
      <w:r w:rsidR="00367D6B">
        <w:t>1</w:t>
      </w:r>
      <w:r w:rsidR="000E465F">
        <w:t>–</w:t>
      </w:r>
      <w:r w:rsidR="00367D6B">
        <w:t>10 days</w:t>
      </w:r>
      <w:r w:rsidR="00D54288">
        <w:t>)</w:t>
      </w:r>
      <w:r w:rsidR="000E465F">
        <w:t xml:space="preserve"> and </w:t>
      </w:r>
      <w:r w:rsidR="0054763C">
        <w:t xml:space="preserve">the </w:t>
      </w:r>
      <w:r w:rsidR="0090552F">
        <w:t>mean</w:t>
      </w:r>
      <w:r w:rsidR="0054763C">
        <w:t xml:space="preserve"> distance traveled was </w:t>
      </w:r>
      <w:r w:rsidR="006263E4">
        <w:t xml:space="preserve">129 </w:t>
      </w:r>
      <w:r w:rsidR="0054763C">
        <w:t>km</w:t>
      </w:r>
      <w:r w:rsidR="000E465F">
        <w:t xml:space="preserve"> </w:t>
      </w:r>
      <w:r w:rsidR="0054763C">
        <w:t>(</w:t>
      </w:r>
      <w:r w:rsidR="00F008B8">
        <w:t>30</w:t>
      </w:r>
      <w:r w:rsidR="00A958F1">
        <w:t>–</w:t>
      </w:r>
      <w:r w:rsidR="00F008B8">
        <w:t>263 km</w:t>
      </w:r>
      <w:r w:rsidR="0054763C">
        <w:t>)</w:t>
      </w:r>
      <w:r w:rsidR="00A958F1">
        <w:t>.</w:t>
      </w:r>
      <w:r w:rsidR="00901080">
        <w:t xml:space="preserve"> </w:t>
      </w:r>
      <w:r w:rsidR="008513B7">
        <w:t>13</w:t>
      </w:r>
      <w:r w:rsidR="005E02AB">
        <w:t xml:space="preserve"> of </w:t>
      </w:r>
      <w:r w:rsidR="004E3760">
        <w:t>456</w:t>
      </w:r>
      <w:r w:rsidR="005E02AB">
        <w:t xml:space="preserve"> birds (</w:t>
      </w:r>
      <w:r w:rsidR="004E3760">
        <w:t>3</w:t>
      </w:r>
      <w:r w:rsidR="005E02AB">
        <w:t xml:space="preserve">%) </w:t>
      </w:r>
      <w:r w:rsidR="00FF3C26">
        <w:t xml:space="preserve">tracked for at least </w:t>
      </w:r>
      <w:r w:rsidR="004E3760">
        <w:t>1</w:t>
      </w:r>
      <w:r w:rsidR="00FF3C26">
        <w:t xml:space="preserve"> month underwent a foray loop</w:t>
      </w:r>
      <w:r w:rsidR="006B2214">
        <w:t xml:space="preserve">. </w:t>
      </w:r>
      <w:r w:rsidR="00CC516C">
        <w:t xml:space="preserve">Foray loops were observed </w:t>
      </w:r>
      <w:r w:rsidR="00C12906">
        <w:t xml:space="preserve">in all months </w:t>
      </w:r>
      <w:r w:rsidR="00021B86">
        <w:t xml:space="preserve">except for March and April during the peak of spring migration. </w:t>
      </w:r>
      <w:r w:rsidR="00CF5B18">
        <w:t xml:space="preserve">They had a </w:t>
      </w:r>
      <w:r w:rsidR="0090552F">
        <w:t>mean</w:t>
      </w:r>
      <w:r w:rsidR="00CF5B18">
        <w:t xml:space="preserve"> length of </w:t>
      </w:r>
      <w:r w:rsidR="00E83EAE">
        <w:t>20</w:t>
      </w:r>
      <w:r w:rsidR="00CF5B18">
        <w:t xml:space="preserve"> days (</w:t>
      </w:r>
      <w:r w:rsidR="0002392B">
        <w:t>3</w:t>
      </w:r>
      <w:r w:rsidR="00CF5B18">
        <w:t>–</w:t>
      </w:r>
      <w:r w:rsidR="0002392B">
        <w:t>95</w:t>
      </w:r>
      <w:r w:rsidR="00990893">
        <w:t xml:space="preserve"> days</w:t>
      </w:r>
      <w:r w:rsidR="00CF5B18">
        <w:t xml:space="preserve">) and the </w:t>
      </w:r>
      <w:r w:rsidR="0090552F">
        <w:t>mean</w:t>
      </w:r>
      <w:r w:rsidR="00CF5B18">
        <w:t xml:space="preserve"> distance traveled was </w:t>
      </w:r>
      <w:r w:rsidR="007E051D">
        <w:t>288</w:t>
      </w:r>
      <w:r w:rsidR="00CF5B18">
        <w:t xml:space="preserve"> km (</w:t>
      </w:r>
      <w:r w:rsidR="00246C9E">
        <w:t>31</w:t>
      </w:r>
      <w:r w:rsidR="00CF5B18">
        <w:t>–</w:t>
      </w:r>
      <w:r w:rsidR="0002392B">
        <w:t>951</w:t>
      </w:r>
      <w:r w:rsidR="00246C9E">
        <w:t xml:space="preserve"> km</w:t>
      </w:r>
      <w:r w:rsidR="00CF5B18">
        <w:t>).</w:t>
      </w:r>
    </w:p>
    <w:p w14:paraId="2642A27E" w14:textId="37656CA4" w:rsidR="00DE4F63" w:rsidRDefault="00DE4F63" w:rsidP="00DE4F63">
      <w:pPr>
        <w:spacing w:line="480" w:lineRule="auto"/>
        <w:jc w:val="center"/>
      </w:pPr>
      <w:r>
        <w:rPr>
          <w:noProof/>
        </w:rPr>
        <w:drawing>
          <wp:inline distT="0" distB="0" distL="0" distR="0" wp14:anchorId="4905B315" wp14:editId="470FF265">
            <wp:extent cx="5943600" cy="4241800"/>
            <wp:effectExtent l="0" t="0" r="0" b="6350"/>
            <wp:docPr id="1457388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1800"/>
                    </a:xfrm>
                    <a:prstGeom prst="rect">
                      <a:avLst/>
                    </a:prstGeom>
                    <a:noFill/>
                    <a:ln>
                      <a:noFill/>
                    </a:ln>
                  </pic:spPr>
                </pic:pic>
              </a:graphicData>
            </a:graphic>
          </wp:inline>
        </w:drawing>
      </w:r>
    </w:p>
    <w:p w14:paraId="454F9559" w14:textId="1C39FEF0" w:rsidR="00DE4F63" w:rsidRDefault="00DE4F63" w:rsidP="00DE4F63">
      <w:pPr>
        <w:spacing w:line="480" w:lineRule="auto"/>
      </w:pPr>
      <w:r>
        <w:lastRenderedPageBreak/>
        <w:t xml:space="preserve">Figure 2. Error rates for the fall, spring (male), and spring (female) </w:t>
      </w:r>
      <w:r w:rsidR="00557FBA">
        <w:t>h</w:t>
      </w:r>
      <w:r>
        <w:t>idden Markov Models (HMM), as measured through the model validation process. The horizontal axis reflects the cutoff date for each model, used to simulate how an incomplete track ending on that date might be classified incorrectly. HMMs are grouped into full and reduced models, with full models including all possible covariates and reduced models including only step length and turn angle, to demonstrate how classification accuracy changes with the addition of more covariates. Type 1 errors reflect false classification as post-migratory while the true state is migratory. Type 2 errors reflect false classification as migratory while the true state is post-migratory. Bars show the 95% confidence interval of the mean.</w:t>
      </w:r>
    </w:p>
    <w:p w14:paraId="76CD037F" w14:textId="77777777" w:rsidR="00DE4F63" w:rsidRDefault="00DE4F63" w:rsidP="00901080">
      <w:pPr>
        <w:spacing w:line="480" w:lineRule="auto"/>
      </w:pPr>
    </w:p>
    <w:p w14:paraId="195FA8AC" w14:textId="137B19D7" w:rsidR="00994403" w:rsidRDefault="001E4AB5" w:rsidP="002633B2">
      <w:pPr>
        <w:jc w:val="center"/>
      </w:pPr>
      <w:r>
        <w:rPr>
          <w:noProof/>
        </w:rPr>
        <w:drawing>
          <wp:inline distT="0" distB="0" distL="0" distR="0" wp14:anchorId="0DCE8FFF" wp14:editId="69AAA391">
            <wp:extent cx="6744984"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46639" cy="3849044"/>
                    </a:xfrm>
                    <a:prstGeom prst="rect">
                      <a:avLst/>
                    </a:prstGeom>
                    <a:noFill/>
                    <a:ln>
                      <a:noFill/>
                    </a:ln>
                  </pic:spPr>
                </pic:pic>
              </a:graphicData>
            </a:graphic>
          </wp:inline>
        </w:drawing>
      </w:r>
    </w:p>
    <w:p w14:paraId="082E2B2C" w14:textId="34141C62" w:rsidR="00CF692A" w:rsidRDefault="00CF692A" w:rsidP="00177AB8">
      <w:pPr>
        <w:spacing w:line="480" w:lineRule="auto"/>
      </w:pPr>
      <w:r>
        <w:t xml:space="preserve">Figure </w:t>
      </w:r>
      <w:r w:rsidR="00DE4F63">
        <w:t>3</w:t>
      </w:r>
      <w:r>
        <w:t xml:space="preserve">. </w:t>
      </w:r>
      <w:r w:rsidR="00545F01">
        <w:t>Migratory i</w:t>
      </w:r>
      <w:r w:rsidR="00B20640">
        <w:t>ntensity of</w:t>
      </w:r>
      <w:r w:rsidR="00545F01">
        <w:t xml:space="preserve"> male and female</w:t>
      </w:r>
      <w:r w:rsidR="00B20640">
        <w:t xml:space="preserve"> American Woodcock throughout the fall and spring </w:t>
      </w:r>
      <w:r w:rsidR="00F330F3">
        <w:t>migratory seasons.</w:t>
      </w:r>
      <w:r w:rsidR="00545F01">
        <w:t xml:space="preserve"> </w:t>
      </w:r>
      <w:r w:rsidR="00461C66">
        <w:t>Color indicates season, and t</w:t>
      </w:r>
      <w:r>
        <w:t xml:space="preserve">he </w:t>
      </w:r>
      <w:r w:rsidR="002507CF">
        <w:t>vertical</w:t>
      </w:r>
      <w:r>
        <w:t xml:space="preserve"> axis </w:t>
      </w:r>
      <w:r w:rsidR="00ED5828">
        <w:t>reflects</w:t>
      </w:r>
      <w:r>
        <w:t xml:space="preserve"> the percent</w:t>
      </w:r>
      <w:r w:rsidR="00ED5828">
        <w:t>age</w:t>
      </w:r>
      <w:r>
        <w:t xml:space="preserve"> of all locations </w:t>
      </w:r>
      <w:r w:rsidR="008D22C1">
        <w:t>in each</w:t>
      </w:r>
      <w:r w:rsidR="00461C66">
        <w:t xml:space="preserve"> </w:t>
      </w:r>
      <w:r>
        <w:t xml:space="preserve">week that </w:t>
      </w:r>
      <w:r w:rsidR="00ED5828">
        <w:t xml:space="preserve">fall into the </w:t>
      </w:r>
      <w:r w:rsidR="00177AB8">
        <w:t>migratory (fall) or migratory (spring) movement classes</w:t>
      </w:r>
      <w:r w:rsidR="00742B1E">
        <w:t>.</w:t>
      </w:r>
    </w:p>
    <w:p w14:paraId="13091999" w14:textId="77777777" w:rsidR="00EC69C6" w:rsidRDefault="00EC69C6"/>
    <w:p w14:paraId="68C57FDA" w14:textId="30AD0AFD" w:rsidR="00EC69C6" w:rsidRDefault="000C1535" w:rsidP="002633B2">
      <w:pPr>
        <w:jc w:val="center"/>
      </w:pPr>
      <w:r>
        <w:rPr>
          <w:noProof/>
        </w:rPr>
        <w:drawing>
          <wp:inline distT="0" distB="0" distL="0" distR="0" wp14:anchorId="684E18A6" wp14:editId="4BC87A5C">
            <wp:extent cx="5448300" cy="5832475"/>
            <wp:effectExtent l="0" t="0" r="0" b="0"/>
            <wp:docPr id="1257212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1070" cy="5835440"/>
                    </a:xfrm>
                    <a:prstGeom prst="rect">
                      <a:avLst/>
                    </a:prstGeom>
                    <a:noFill/>
                    <a:ln>
                      <a:noFill/>
                    </a:ln>
                  </pic:spPr>
                </pic:pic>
              </a:graphicData>
            </a:graphic>
          </wp:inline>
        </w:drawing>
      </w:r>
    </w:p>
    <w:p w14:paraId="65DDDCAD" w14:textId="7135F39D" w:rsidR="00EC69C6" w:rsidRDefault="00EC69C6" w:rsidP="00022DFA">
      <w:pPr>
        <w:spacing w:line="480" w:lineRule="auto"/>
      </w:pPr>
      <w:r>
        <w:t xml:space="preserve">Figure </w:t>
      </w:r>
      <w:r w:rsidR="00DE4F63">
        <w:t>4</w:t>
      </w:r>
      <w:r w:rsidR="00903457">
        <w:t xml:space="preserve">. </w:t>
      </w:r>
      <w:r w:rsidR="00CB138A">
        <w:t xml:space="preserve">Spatial and temporal distribution of </w:t>
      </w:r>
      <w:r w:rsidR="00FC6168">
        <w:t xml:space="preserve">all identified </w:t>
      </w:r>
      <w:r w:rsidR="0045474E">
        <w:t>summer migrations, dispersal movements, and foray loops of American Woodcock throughout the full annual cycle.</w:t>
      </w:r>
      <w:r w:rsidR="00FC6168">
        <w:t xml:space="preserve"> </w:t>
      </w:r>
      <w:r w:rsidR="008D6A42">
        <w:t xml:space="preserve">Maps are superimposed over </w:t>
      </w:r>
      <w:r w:rsidR="00901F50">
        <w:t xml:space="preserve">the breeding, wintering, and year-round range of the American Woodcock as delineated by the eBird Status and Trends dataset </w:t>
      </w:r>
      <w:r w:rsidR="00FD520E" w:rsidRPr="00FD520E">
        <w:rPr>
          <w:rFonts w:ascii="Calibri" w:hAnsi="Calibri" w:cs="Calibri"/>
        </w:rPr>
        <w:t>[8]</w:t>
      </w:r>
      <w:r w:rsidR="00322C26">
        <w:t xml:space="preserve">. Timelines show the </w:t>
      </w:r>
      <w:r w:rsidR="00A25891">
        <w:t xml:space="preserve">duration </w:t>
      </w:r>
      <w:r w:rsidR="003C4C51">
        <w:t>of</w:t>
      </w:r>
      <w:r w:rsidR="00A25891">
        <w:t xml:space="preserve"> each </w:t>
      </w:r>
      <w:r w:rsidR="0056540B">
        <w:t>movement and</w:t>
      </w:r>
      <w:r w:rsidR="00322C26">
        <w:t xml:space="preserve"> are mapped against month on the </w:t>
      </w:r>
      <w:r w:rsidR="002507CF">
        <w:t>horizontal</w:t>
      </w:r>
      <w:r w:rsidR="00322C26">
        <w:t xml:space="preserve"> axis.</w:t>
      </w:r>
      <w:r w:rsidR="0093762E">
        <w:t xml:space="preserve"> </w:t>
      </w:r>
      <w:r w:rsidR="00CC23F7">
        <w:t xml:space="preserve">Each movement is matched </w:t>
      </w:r>
      <w:r w:rsidR="0056540B">
        <w:t>from the map to the timeline by color.</w:t>
      </w:r>
    </w:p>
    <w:p w14:paraId="55B77902" w14:textId="77E59C94" w:rsidR="007F1CC3" w:rsidRDefault="007F1CC3" w:rsidP="002633B2">
      <w:pPr>
        <w:jc w:val="center"/>
      </w:pPr>
    </w:p>
    <w:p w14:paraId="1B6CD192" w14:textId="4E3262C7" w:rsidR="007F1CC3" w:rsidRDefault="007F1CC3">
      <w:r>
        <w:rPr>
          <w:b/>
          <w:bCs/>
        </w:rPr>
        <w:lastRenderedPageBreak/>
        <w:t>References</w:t>
      </w:r>
    </w:p>
    <w:p w14:paraId="1EBA5F80" w14:textId="335379C4" w:rsidR="00FD520E" w:rsidRPr="00FD520E" w:rsidRDefault="00FD520E" w:rsidP="00FD520E">
      <w:pPr>
        <w:pStyle w:val="Bibliography"/>
        <w:rPr>
          <w:rFonts w:ascii="Calibri" w:hAnsi="Calibri" w:cs="Calibri"/>
        </w:rPr>
      </w:pPr>
      <w:r w:rsidRPr="00FD520E">
        <w:rPr>
          <w:rFonts w:ascii="Calibri" w:hAnsi="Calibri" w:cs="Calibri"/>
        </w:rPr>
        <w:t xml:space="preserve">1. Sheldon WG. A method of mist netting woodcocks in summer. Bird-banding. 1960;31:130–5. </w:t>
      </w:r>
    </w:p>
    <w:p w14:paraId="6EEE62BA" w14:textId="77777777" w:rsidR="00FD520E" w:rsidRPr="00FD520E" w:rsidRDefault="00FD520E" w:rsidP="00FD520E">
      <w:pPr>
        <w:pStyle w:val="Bibliography"/>
        <w:rPr>
          <w:rFonts w:ascii="Calibri" w:hAnsi="Calibri" w:cs="Calibri"/>
        </w:rPr>
      </w:pPr>
      <w:r w:rsidRPr="00FD520E">
        <w:rPr>
          <w:rFonts w:ascii="Calibri" w:hAnsi="Calibri" w:cs="Calibri"/>
        </w:rPr>
        <w:t xml:space="preserve">2. Rieffenberger JC, Kletzly RC. Woodcock night-lighting techniques and equipment. WH Goudy, compiler Woodcock research and management. 1966;33–5. </w:t>
      </w:r>
    </w:p>
    <w:p w14:paraId="4A4E605F" w14:textId="77777777" w:rsidR="00FD520E" w:rsidRPr="00FD520E" w:rsidRDefault="00FD520E" w:rsidP="00FD520E">
      <w:pPr>
        <w:pStyle w:val="Bibliography"/>
        <w:rPr>
          <w:rFonts w:ascii="Calibri" w:hAnsi="Calibri" w:cs="Calibri"/>
        </w:rPr>
      </w:pPr>
      <w:r w:rsidRPr="00FD520E">
        <w:rPr>
          <w:rFonts w:ascii="Calibri" w:hAnsi="Calibri" w:cs="Calibri"/>
        </w:rPr>
        <w:t xml:space="preserve">3. McAuley DG, Longcore JR, Sepik GF. Techniques for Research into Woodcocks: Experiences and Recommendations. Proceedings of the eighth American woodcock symposium. U.S. Fish and Wildlife Service; 1993. p. 5. </w:t>
      </w:r>
    </w:p>
    <w:p w14:paraId="3BD3FE72" w14:textId="77777777" w:rsidR="00FD520E" w:rsidRPr="00FD520E" w:rsidRDefault="00FD520E" w:rsidP="00FD520E">
      <w:pPr>
        <w:pStyle w:val="Bibliography"/>
        <w:rPr>
          <w:rFonts w:ascii="Calibri" w:hAnsi="Calibri" w:cs="Calibri"/>
        </w:rPr>
      </w:pPr>
      <w:r w:rsidRPr="00FD520E">
        <w:rPr>
          <w:rFonts w:ascii="Calibri" w:hAnsi="Calibri" w:cs="Calibri"/>
        </w:rPr>
        <w:t xml:space="preserve">4. Ephraim Y, Merhav N. Hidden markov processes. IEEE Transactions on information theory. 2002;48:1518–69. </w:t>
      </w:r>
    </w:p>
    <w:p w14:paraId="4ED51E66" w14:textId="77777777" w:rsidR="00FD520E" w:rsidRPr="00FD520E" w:rsidRDefault="00FD520E" w:rsidP="00FD520E">
      <w:pPr>
        <w:pStyle w:val="Bibliography"/>
        <w:rPr>
          <w:rFonts w:ascii="Calibri" w:hAnsi="Calibri" w:cs="Calibri"/>
        </w:rPr>
      </w:pPr>
      <w:r w:rsidRPr="00FD520E">
        <w:rPr>
          <w:rFonts w:ascii="Calibri" w:hAnsi="Calibri" w:cs="Calibri"/>
        </w:rPr>
        <w:t xml:space="preserve">5. Zucchini W, MacDonald IL, Langrock R. Hidden Markov models for time series: an introduction using R. CRC press; 2017. </w:t>
      </w:r>
    </w:p>
    <w:p w14:paraId="60FC17BA" w14:textId="77777777" w:rsidR="00FD520E" w:rsidRPr="00FD520E" w:rsidRDefault="00FD520E" w:rsidP="00FD520E">
      <w:pPr>
        <w:pStyle w:val="Bibliography"/>
        <w:rPr>
          <w:rFonts w:ascii="Calibri" w:hAnsi="Calibri" w:cs="Calibri"/>
        </w:rPr>
      </w:pPr>
      <w:r w:rsidRPr="00FD520E">
        <w:rPr>
          <w:rFonts w:ascii="Calibri" w:hAnsi="Calibri" w:cs="Calibri"/>
        </w:rPr>
        <w:t>6. Johnson DS, London JM. crawl: an R package for fitting continuous-time correlated random walk models to animal movement data [Internet]. 2018. Available from: https://doi.org/10.5281/zenodo.596464</w:t>
      </w:r>
    </w:p>
    <w:p w14:paraId="42273142" w14:textId="77777777" w:rsidR="00FD520E" w:rsidRPr="00FD520E" w:rsidRDefault="00FD520E" w:rsidP="00FD520E">
      <w:pPr>
        <w:pStyle w:val="Bibliography"/>
        <w:rPr>
          <w:rFonts w:ascii="Calibri" w:hAnsi="Calibri" w:cs="Calibri"/>
        </w:rPr>
      </w:pPr>
      <w:r w:rsidRPr="00FD520E">
        <w:rPr>
          <w:rFonts w:ascii="Calibri" w:hAnsi="Calibri" w:cs="Calibri"/>
        </w:rPr>
        <w:t>7. R Core Team. R: A Language and Environment for Statistical Computing [Internet]. Vienna, Austria: R Foundation for Statistical Computing; 2022. Available from: https://www.R-project.org/</w:t>
      </w:r>
    </w:p>
    <w:p w14:paraId="74998006" w14:textId="77777777" w:rsidR="00FD520E" w:rsidRPr="00FD520E" w:rsidRDefault="00FD520E" w:rsidP="00FD520E">
      <w:pPr>
        <w:pStyle w:val="Bibliography"/>
        <w:rPr>
          <w:rFonts w:ascii="Calibri" w:hAnsi="Calibri" w:cs="Calibri"/>
        </w:rPr>
      </w:pPr>
      <w:r w:rsidRPr="00FD520E">
        <w:rPr>
          <w:rFonts w:ascii="Calibri" w:hAnsi="Calibri" w:cs="Calibri"/>
        </w:rPr>
        <w:t xml:space="preserve">8. Fink D, Auer T, Johnston A, Strimas-Mackey M, Ligocki S, Robinson O, et al. eBird Status and Trends. Ithaca, New York: Cornell Lab of Ornithology; 2022. </w:t>
      </w:r>
    </w:p>
    <w:p w14:paraId="3FD15839" w14:textId="77777777" w:rsidR="00FD520E" w:rsidRPr="00FD520E" w:rsidRDefault="00FD520E" w:rsidP="00FD520E">
      <w:pPr>
        <w:pStyle w:val="Bibliography"/>
        <w:rPr>
          <w:rFonts w:ascii="Calibri" w:hAnsi="Calibri" w:cs="Calibri"/>
        </w:rPr>
      </w:pPr>
      <w:r w:rsidRPr="00FD520E">
        <w:rPr>
          <w:rFonts w:ascii="Calibri" w:hAnsi="Calibri" w:cs="Calibri"/>
        </w:rPr>
        <w:t xml:space="preserve">9. McClintock BT, Michelot T. momentuHMM: R package for generalized hidden Markov models of animal movement. Methods in Ecology and Evolution. 2018;9:1518–30. </w:t>
      </w:r>
    </w:p>
    <w:p w14:paraId="516BB95E" w14:textId="4145F1A1" w:rsidR="007F1CC3" w:rsidRPr="007F1CC3" w:rsidRDefault="007F1CC3"/>
    <w:sectPr w:rsidR="007F1CC3" w:rsidRPr="007F1CC3" w:rsidSect="00767689">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AD1C9" w14:textId="77777777" w:rsidR="00415737" w:rsidRDefault="00415737" w:rsidP="002A4E1D">
      <w:pPr>
        <w:spacing w:after="0" w:line="240" w:lineRule="auto"/>
      </w:pPr>
      <w:r>
        <w:separator/>
      </w:r>
    </w:p>
  </w:endnote>
  <w:endnote w:type="continuationSeparator" w:id="0">
    <w:p w14:paraId="4C4BB318" w14:textId="77777777" w:rsidR="00415737" w:rsidRDefault="00415737" w:rsidP="002A4E1D">
      <w:pPr>
        <w:spacing w:after="0" w:line="240" w:lineRule="auto"/>
      </w:pPr>
      <w:r>
        <w:continuationSeparator/>
      </w:r>
    </w:p>
  </w:endnote>
  <w:endnote w:type="continuationNotice" w:id="1">
    <w:p w14:paraId="3739C4A9" w14:textId="77777777" w:rsidR="00415737" w:rsidRDefault="004157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983932"/>
      <w:docPartObj>
        <w:docPartGallery w:val="Page Numbers (Bottom of Page)"/>
        <w:docPartUnique/>
      </w:docPartObj>
    </w:sdtPr>
    <w:sdtEndPr>
      <w:rPr>
        <w:noProof/>
      </w:rPr>
    </w:sdtEndPr>
    <w:sdtContent>
      <w:p w14:paraId="1C5435AF" w14:textId="37795551" w:rsidR="002A4E1D" w:rsidRDefault="002A4E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11CB5B" w14:textId="77777777" w:rsidR="002A4E1D" w:rsidRDefault="002A4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7946A" w14:textId="77777777" w:rsidR="00415737" w:rsidRDefault="00415737" w:rsidP="002A4E1D">
      <w:pPr>
        <w:spacing w:after="0" w:line="240" w:lineRule="auto"/>
      </w:pPr>
      <w:r>
        <w:separator/>
      </w:r>
    </w:p>
  </w:footnote>
  <w:footnote w:type="continuationSeparator" w:id="0">
    <w:p w14:paraId="3DE6203F" w14:textId="77777777" w:rsidR="00415737" w:rsidRDefault="00415737" w:rsidP="002A4E1D">
      <w:pPr>
        <w:spacing w:after="0" w:line="240" w:lineRule="auto"/>
      </w:pPr>
      <w:r>
        <w:continuationSeparator/>
      </w:r>
    </w:p>
  </w:footnote>
  <w:footnote w:type="continuationNotice" w:id="1">
    <w:p w14:paraId="1DEC1182" w14:textId="77777777" w:rsidR="00415737" w:rsidRDefault="0041573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D2A"/>
    <w:multiLevelType w:val="hybridMultilevel"/>
    <w:tmpl w:val="72FE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10548"/>
    <w:multiLevelType w:val="hybridMultilevel"/>
    <w:tmpl w:val="7E24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C305A"/>
    <w:multiLevelType w:val="hybridMultilevel"/>
    <w:tmpl w:val="30582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2237B"/>
    <w:multiLevelType w:val="hybridMultilevel"/>
    <w:tmpl w:val="DB504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C166D"/>
    <w:multiLevelType w:val="hybridMultilevel"/>
    <w:tmpl w:val="E41CA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33CC9"/>
    <w:multiLevelType w:val="hybridMultilevel"/>
    <w:tmpl w:val="3C16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9E6874"/>
    <w:multiLevelType w:val="hybridMultilevel"/>
    <w:tmpl w:val="FA6E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683910">
    <w:abstractNumId w:val="6"/>
  </w:num>
  <w:num w:numId="2" w16cid:durableId="1179655523">
    <w:abstractNumId w:val="1"/>
  </w:num>
  <w:num w:numId="3" w16cid:durableId="1627665393">
    <w:abstractNumId w:val="5"/>
  </w:num>
  <w:num w:numId="4" w16cid:durableId="1117797606">
    <w:abstractNumId w:val="0"/>
  </w:num>
  <w:num w:numId="5" w16cid:durableId="1871406492">
    <w:abstractNumId w:val="4"/>
  </w:num>
  <w:num w:numId="6" w16cid:durableId="289866155">
    <w:abstractNumId w:val="2"/>
  </w:num>
  <w:num w:numId="7" w16cid:durableId="1105033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16"/>
    <w:rsid w:val="0000014B"/>
    <w:rsid w:val="00000621"/>
    <w:rsid w:val="0000081B"/>
    <w:rsid w:val="000016CD"/>
    <w:rsid w:val="00001DB2"/>
    <w:rsid w:val="00003B39"/>
    <w:rsid w:val="000047A1"/>
    <w:rsid w:val="00004806"/>
    <w:rsid w:val="00006FDF"/>
    <w:rsid w:val="0000735B"/>
    <w:rsid w:val="00010E6E"/>
    <w:rsid w:val="00011B0E"/>
    <w:rsid w:val="000204E3"/>
    <w:rsid w:val="00021B86"/>
    <w:rsid w:val="000220F1"/>
    <w:rsid w:val="00022DFA"/>
    <w:rsid w:val="0002392B"/>
    <w:rsid w:val="000266DF"/>
    <w:rsid w:val="000275BB"/>
    <w:rsid w:val="00027C33"/>
    <w:rsid w:val="000308A6"/>
    <w:rsid w:val="00031B62"/>
    <w:rsid w:val="00031BB1"/>
    <w:rsid w:val="00031F0A"/>
    <w:rsid w:val="000334A2"/>
    <w:rsid w:val="00033E82"/>
    <w:rsid w:val="00035433"/>
    <w:rsid w:val="00036980"/>
    <w:rsid w:val="0004391B"/>
    <w:rsid w:val="00045728"/>
    <w:rsid w:val="0005040C"/>
    <w:rsid w:val="0005143D"/>
    <w:rsid w:val="00052AA0"/>
    <w:rsid w:val="00053CC7"/>
    <w:rsid w:val="000540E7"/>
    <w:rsid w:val="000542F8"/>
    <w:rsid w:val="00054FC4"/>
    <w:rsid w:val="00055339"/>
    <w:rsid w:val="000555BF"/>
    <w:rsid w:val="00055BB4"/>
    <w:rsid w:val="00055EAC"/>
    <w:rsid w:val="00056209"/>
    <w:rsid w:val="000577E7"/>
    <w:rsid w:val="00061A2D"/>
    <w:rsid w:val="000625D1"/>
    <w:rsid w:val="0006300D"/>
    <w:rsid w:val="00063263"/>
    <w:rsid w:val="0006331A"/>
    <w:rsid w:val="0006346D"/>
    <w:rsid w:val="0006378E"/>
    <w:rsid w:val="0006439C"/>
    <w:rsid w:val="00064E02"/>
    <w:rsid w:val="00064F41"/>
    <w:rsid w:val="00067EED"/>
    <w:rsid w:val="00070C0B"/>
    <w:rsid w:val="00070F42"/>
    <w:rsid w:val="00071029"/>
    <w:rsid w:val="00072148"/>
    <w:rsid w:val="000742C1"/>
    <w:rsid w:val="0007580D"/>
    <w:rsid w:val="00076389"/>
    <w:rsid w:val="00076B03"/>
    <w:rsid w:val="00077089"/>
    <w:rsid w:val="000778A9"/>
    <w:rsid w:val="00080D71"/>
    <w:rsid w:val="00082130"/>
    <w:rsid w:val="00082D99"/>
    <w:rsid w:val="00083080"/>
    <w:rsid w:val="00083642"/>
    <w:rsid w:val="0008500A"/>
    <w:rsid w:val="00090951"/>
    <w:rsid w:val="00090AFE"/>
    <w:rsid w:val="00091E1B"/>
    <w:rsid w:val="000927ED"/>
    <w:rsid w:val="0009351B"/>
    <w:rsid w:val="000939C2"/>
    <w:rsid w:val="00094B97"/>
    <w:rsid w:val="0009694A"/>
    <w:rsid w:val="000971D1"/>
    <w:rsid w:val="000A0A6C"/>
    <w:rsid w:val="000A2102"/>
    <w:rsid w:val="000A2643"/>
    <w:rsid w:val="000A2804"/>
    <w:rsid w:val="000A336A"/>
    <w:rsid w:val="000A43F0"/>
    <w:rsid w:val="000A4696"/>
    <w:rsid w:val="000A629C"/>
    <w:rsid w:val="000B0985"/>
    <w:rsid w:val="000B1704"/>
    <w:rsid w:val="000B3B8F"/>
    <w:rsid w:val="000B3C48"/>
    <w:rsid w:val="000B58A5"/>
    <w:rsid w:val="000B5CCB"/>
    <w:rsid w:val="000B7092"/>
    <w:rsid w:val="000C1535"/>
    <w:rsid w:val="000C21E8"/>
    <w:rsid w:val="000C46D5"/>
    <w:rsid w:val="000C4B46"/>
    <w:rsid w:val="000C5A03"/>
    <w:rsid w:val="000C62CC"/>
    <w:rsid w:val="000C7F62"/>
    <w:rsid w:val="000D164D"/>
    <w:rsid w:val="000D3474"/>
    <w:rsid w:val="000D5A3E"/>
    <w:rsid w:val="000D5F88"/>
    <w:rsid w:val="000E0A98"/>
    <w:rsid w:val="000E2FA7"/>
    <w:rsid w:val="000E465F"/>
    <w:rsid w:val="000E47B1"/>
    <w:rsid w:val="000E50E2"/>
    <w:rsid w:val="000E5B02"/>
    <w:rsid w:val="000F0BF3"/>
    <w:rsid w:val="000F0DA6"/>
    <w:rsid w:val="000F236F"/>
    <w:rsid w:val="00101010"/>
    <w:rsid w:val="00102663"/>
    <w:rsid w:val="001026D2"/>
    <w:rsid w:val="001031AC"/>
    <w:rsid w:val="001057C4"/>
    <w:rsid w:val="00105AFA"/>
    <w:rsid w:val="001060DA"/>
    <w:rsid w:val="001114D1"/>
    <w:rsid w:val="001133CA"/>
    <w:rsid w:val="001149FF"/>
    <w:rsid w:val="001164A1"/>
    <w:rsid w:val="00120049"/>
    <w:rsid w:val="001209D1"/>
    <w:rsid w:val="00120A2D"/>
    <w:rsid w:val="00122860"/>
    <w:rsid w:val="00122C23"/>
    <w:rsid w:val="00123677"/>
    <w:rsid w:val="001238B4"/>
    <w:rsid w:val="00123A69"/>
    <w:rsid w:val="001273F6"/>
    <w:rsid w:val="00130EE5"/>
    <w:rsid w:val="001312C9"/>
    <w:rsid w:val="00131FF9"/>
    <w:rsid w:val="0013243E"/>
    <w:rsid w:val="00132AB0"/>
    <w:rsid w:val="00132CB9"/>
    <w:rsid w:val="00134985"/>
    <w:rsid w:val="001367FB"/>
    <w:rsid w:val="00136E77"/>
    <w:rsid w:val="001376BF"/>
    <w:rsid w:val="0014215D"/>
    <w:rsid w:val="00142FC4"/>
    <w:rsid w:val="001505A1"/>
    <w:rsid w:val="001556E7"/>
    <w:rsid w:val="00155DF2"/>
    <w:rsid w:val="0015757E"/>
    <w:rsid w:val="001610B6"/>
    <w:rsid w:val="00162D92"/>
    <w:rsid w:val="00163AD6"/>
    <w:rsid w:val="00163FA1"/>
    <w:rsid w:val="0016452A"/>
    <w:rsid w:val="001645EF"/>
    <w:rsid w:val="001650F2"/>
    <w:rsid w:val="0016580F"/>
    <w:rsid w:val="00165D25"/>
    <w:rsid w:val="001710ED"/>
    <w:rsid w:val="00171995"/>
    <w:rsid w:val="001730DA"/>
    <w:rsid w:val="00176ADD"/>
    <w:rsid w:val="00177AB8"/>
    <w:rsid w:val="00184F56"/>
    <w:rsid w:val="00191E9D"/>
    <w:rsid w:val="00193572"/>
    <w:rsid w:val="00193FFB"/>
    <w:rsid w:val="00195E37"/>
    <w:rsid w:val="0019623C"/>
    <w:rsid w:val="001A1AF1"/>
    <w:rsid w:val="001A3C7C"/>
    <w:rsid w:val="001A3CFF"/>
    <w:rsid w:val="001A5491"/>
    <w:rsid w:val="001A5BEC"/>
    <w:rsid w:val="001A5C1A"/>
    <w:rsid w:val="001A6610"/>
    <w:rsid w:val="001A73FA"/>
    <w:rsid w:val="001A7A16"/>
    <w:rsid w:val="001B0FD6"/>
    <w:rsid w:val="001B2854"/>
    <w:rsid w:val="001B2958"/>
    <w:rsid w:val="001B2B01"/>
    <w:rsid w:val="001B2E7C"/>
    <w:rsid w:val="001C1A2D"/>
    <w:rsid w:val="001C702A"/>
    <w:rsid w:val="001C7E8D"/>
    <w:rsid w:val="001C7F98"/>
    <w:rsid w:val="001D1DBA"/>
    <w:rsid w:val="001D291B"/>
    <w:rsid w:val="001D3427"/>
    <w:rsid w:val="001D539D"/>
    <w:rsid w:val="001D556A"/>
    <w:rsid w:val="001D689B"/>
    <w:rsid w:val="001E0039"/>
    <w:rsid w:val="001E12D6"/>
    <w:rsid w:val="001E1D6D"/>
    <w:rsid w:val="001E2854"/>
    <w:rsid w:val="001E2A46"/>
    <w:rsid w:val="001E2BFA"/>
    <w:rsid w:val="001E4AB5"/>
    <w:rsid w:val="001E64E7"/>
    <w:rsid w:val="001E6522"/>
    <w:rsid w:val="001F2253"/>
    <w:rsid w:val="001F4700"/>
    <w:rsid w:val="001F5EF8"/>
    <w:rsid w:val="001F6163"/>
    <w:rsid w:val="00200CFE"/>
    <w:rsid w:val="002010C2"/>
    <w:rsid w:val="00203D02"/>
    <w:rsid w:val="00203DC5"/>
    <w:rsid w:val="0020423B"/>
    <w:rsid w:val="002055F0"/>
    <w:rsid w:val="00207E62"/>
    <w:rsid w:val="00212B47"/>
    <w:rsid w:val="00213A56"/>
    <w:rsid w:val="00216AB0"/>
    <w:rsid w:val="00222B05"/>
    <w:rsid w:val="00223DEF"/>
    <w:rsid w:val="00227262"/>
    <w:rsid w:val="00230CD1"/>
    <w:rsid w:val="00232FC7"/>
    <w:rsid w:val="0023564C"/>
    <w:rsid w:val="002367C1"/>
    <w:rsid w:val="00236E06"/>
    <w:rsid w:val="0023741F"/>
    <w:rsid w:val="00240EB0"/>
    <w:rsid w:val="00240FFF"/>
    <w:rsid w:val="002421E6"/>
    <w:rsid w:val="002428FB"/>
    <w:rsid w:val="00242F6D"/>
    <w:rsid w:val="0024327B"/>
    <w:rsid w:val="00243FFF"/>
    <w:rsid w:val="00244D67"/>
    <w:rsid w:val="00246C9E"/>
    <w:rsid w:val="002507CF"/>
    <w:rsid w:val="00251231"/>
    <w:rsid w:val="00251F44"/>
    <w:rsid w:val="002520C1"/>
    <w:rsid w:val="002522A8"/>
    <w:rsid w:val="00256F1F"/>
    <w:rsid w:val="0026104C"/>
    <w:rsid w:val="002633B2"/>
    <w:rsid w:val="00266073"/>
    <w:rsid w:val="0027004C"/>
    <w:rsid w:val="00274C39"/>
    <w:rsid w:val="002762AB"/>
    <w:rsid w:val="00277970"/>
    <w:rsid w:val="00280E26"/>
    <w:rsid w:val="00283103"/>
    <w:rsid w:val="00283515"/>
    <w:rsid w:val="0028573B"/>
    <w:rsid w:val="002857C9"/>
    <w:rsid w:val="00287A04"/>
    <w:rsid w:val="00290CF3"/>
    <w:rsid w:val="002912FE"/>
    <w:rsid w:val="00291F54"/>
    <w:rsid w:val="00292566"/>
    <w:rsid w:val="00292EF1"/>
    <w:rsid w:val="002973A3"/>
    <w:rsid w:val="00297678"/>
    <w:rsid w:val="002A194A"/>
    <w:rsid w:val="002A21B9"/>
    <w:rsid w:val="002A22A5"/>
    <w:rsid w:val="002A3F26"/>
    <w:rsid w:val="002A48F2"/>
    <w:rsid w:val="002A4E1D"/>
    <w:rsid w:val="002A52B6"/>
    <w:rsid w:val="002A5515"/>
    <w:rsid w:val="002B09D7"/>
    <w:rsid w:val="002B135E"/>
    <w:rsid w:val="002B1BC1"/>
    <w:rsid w:val="002B5E90"/>
    <w:rsid w:val="002B6050"/>
    <w:rsid w:val="002C05B5"/>
    <w:rsid w:val="002C1800"/>
    <w:rsid w:val="002C2D6C"/>
    <w:rsid w:val="002C51E8"/>
    <w:rsid w:val="002C655A"/>
    <w:rsid w:val="002C6D96"/>
    <w:rsid w:val="002C75D7"/>
    <w:rsid w:val="002D0E7E"/>
    <w:rsid w:val="002D1A39"/>
    <w:rsid w:val="002D1F45"/>
    <w:rsid w:val="002D3718"/>
    <w:rsid w:val="002D42F3"/>
    <w:rsid w:val="002D58C5"/>
    <w:rsid w:val="002D60D8"/>
    <w:rsid w:val="002E0C6A"/>
    <w:rsid w:val="002E15F4"/>
    <w:rsid w:val="002E6D66"/>
    <w:rsid w:val="002E7147"/>
    <w:rsid w:val="002F043E"/>
    <w:rsid w:val="002F0B8F"/>
    <w:rsid w:val="002F0EE1"/>
    <w:rsid w:val="002F1736"/>
    <w:rsid w:val="002F2601"/>
    <w:rsid w:val="002F281F"/>
    <w:rsid w:val="002F2D59"/>
    <w:rsid w:val="002F43CE"/>
    <w:rsid w:val="002F5D3B"/>
    <w:rsid w:val="002F6496"/>
    <w:rsid w:val="002F6E13"/>
    <w:rsid w:val="0030008E"/>
    <w:rsid w:val="0030081D"/>
    <w:rsid w:val="0030416A"/>
    <w:rsid w:val="003048B2"/>
    <w:rsid w:val="00306071"/>
    <w:rsid w:val="00306CD0"/>
    <w:rsid w:val="00306D05"/>
    <w:rsid w:val="00310CD8"/>
    <w:rsid w:val="0031261E"/>
    <w:rsid w:val="003140F4"/>
    <w:rsid w:val="00314A66"/>
    <w:rsid w:val="00316C06"/>
    <w:rsid w:val="00320878"/>
    <w:rsid w:val="003214AA"/>
    <w:rsid w:val="00322075"/>
    <w:rsid w:val="00322087"/>
    <w:rsid w:val="00322262"/>
    <w:rsid w:val="00322C26"/>
    <w:rsid w:val="003249ED"/>
    <w:rsid w:val="003317AC"/>
    <w:rsid w:val="0033383C"/>
    <w:rsid w:val="0033409C"/>
    <w:rsid w:val="00334138"/>
    <w:rsid w:val="00334B05"/>
    <w:rsid w:val="003357B0"/>
    <w:rsid w:val="00340373"/>
    <w:rsid w:val="00340495"/>
    <w:rsid w:val="00341086"/>
    <w:rsid w:val="00342A9F"/>
    <w:rsid w:val="003452F5"/>
    <w:rsid w:val="003455EF"/>
    <w:rsid w:val="00345A04"/>
    <w:rsid w:val="00346003"/>
    <w:rsid w:val="00350E25"/>
    <w:rsid w:val="003510D0"/>
    <w:rsid w:val="00351208"/>
    <w:rsid w:val="0035385A"/>
    <w:rsid w:val="00356088"/>
    <w:rsid w:val="003571A9"/>
    <w:rsid w:val="003577F5"/>
    <w:rsid w:val="00357D6E"/>
    <w:rsid w:val="00360DC4"/>
    <w:rsid w:val="00362A15"/>
    <w:rsid w:val="003645DF"/>
    <w:rsid w:val="003659D0"/>
    <w:rsid w:val="00365D13"/>
    <w:rsid w:val="00367D6B"/>
    <w:rsid w:val="0037313F"/>
    <w:rsid w:val="00373353"/>
    <w:rsid w:val="00373D79"/>
    <w:rsid w:val="00374190"/>
    <w:rsid w:val="00377075"/>
    <w:rsid w:val="00377483"/>
    <w:rsid w:val="00377636"/>
    <w:rsid w:val="0038046F"/>
    <w:rsid w:val="00380760"/>
    <w:rsid w:val="00380B91"/>
    <w:rsid w:val="00381E8E"/>
    <w:rsid w:val="003847B8"/>
    <w:rsid w:val="0038585F"/>
    <w:rsid w:val="00387D32"/>
    <w:rsid w:val="00393D9E"/>
    <w:rsid w:val="00394907"/>
    <w:rsid w:val="00394EE3"/>
    <w:rsid w:val="003A1264"/>
    <w:rsid w:val="003A149F"/>
    <w:rsid w:val="003A1F00"/>
    <w:rsid w:val="003A1FDB"/>
    <w:rsid w:val="003A27F9"/>
    <w:rsid w:val="003B03C6"/>
    <w:rsid w:val="003B07A2"/>
    <w:rsid w:val="003B119E"/>
    <w:rsid w:val="003B25D9"/>
    <w:rsid w:val="003B5826"/>
    <w:rsid w:val="003B5EA6"/>
    <w:rsid w:val="003B7069"/>
    <w:rsid w:val="003C144E"/>
    <w:rsid w:val="003C208C"/>
    <w:rsid w:val="003C3CC0"/>
    <w:rsid w:val="003C4842"/>
    <w:rsid w:val="003C4C51"/>
    <w:rsid w:val="003C7395"/>
    <w:rsid w:val="003C7C45"/>
    <w:rsid w:val="003D3F1F"/>
    <w:rsid w:val="003D4677"/>
    <w:rsid w:val="003D6E3F"/>
    <w:rsid w:val="003E2362"/>
    <w:rsid w:val="003E31A7"/>
    <w:rsid w:val="003E42D7"/>
    <w:rsid w:val="003E457E"/>
    <w:rsid w:val="003E48A6"/>
    <w:rsid w:val="003E6488"/>
    <w:rsid w:val="003E77A2"/>
    <w:rsid w:val="003E7D1F"/>
    <w:rsid w:val="003F0524"/>
    <w:rsid w:val="003F1C4D"/>
    <w:rsid w:val="003F21AE"/>
    <w:rsid w:val="003F23DE"/>
    <w:rsid w:val="003F2D2B"/>
    <w:rsid w:val="003F4995"/>
    <w:rsid w:val="003F571A"/>
    <w:rsid w:val="003F65FC"/>
    <w:rsid w:val="0040048B"/>
    <w:rsid w:val="00400594"/>
    <w:rsid w:val="00402228"/>
    <w:rsid w:val="0040480A"/>
    <w:rsid w:val="00407FDF"/>
    <w:rsid w:val="00410C2E"/>
    <w:rsid w:val="0041141D"/>
    <w:rsid w:val="00412434"/>
    <w:rsid w:val="00412D8B"/>
    <w:rsid w:val="00413591"/>
    <w:rsid w:val="004139CF"/>
    <w:rsid w:val="004141E5"/>
    <w:rsid w:val="004146C2"/>
    <w:rsid w:val="004153B9"/>
    <w:rsid w:val="00415737"/>
    <w:rsid w:val="0041740A"/>
    <w:rsid w:val="00422224"/>
    <w:rsid w:val="004233AE"/>
    <w:rsid w:val="00423E8F"/>
    <w:rsid w:val="00427CF8"/>
    <w:rsid w:val="0043134E"/>
    <w:rsid w:val="0043152D"/>
    <w:rsid w:val="004318D6"/>
    <w:rsid w:val="004326D1"/>
    <w:rsid w:val="004337A1"/>
    <w:rsid w:val="00433CE8"/>
    <w:rsid w:val="00434622"/>
    <w:rsid w:val="004347BE"/>
    <w:rsid w:val="004361AF"/>
    <w:rsid w:val="0043792F"/>
    <w:rsid w:val="00441454"/>
    <w:rsid w:val="00441A7B"/>
    <w:rsid w:val="00443A0D"/>
    <w:rsid w:val="0044402E"/>
    <w:rsid w:val="00444C5C"/>
    <w:rsid w:val="00444F4B"/>
    <w:rsid w:val="00450143"/>
    <w:rsid w:val="00450582"/>
    <w:rsid w:val="00450F8D"/>
    <w:rsid w:val="004532E4"/>
    <w:rsid w:val="00453C7C"/>
    <w:rsid w:val="0045474E"/>
    <w:rsid w:val="00454FD6"/>
    <w:rsid w:val="004554F3"/>
    <w:rsid w:val="0045673F"/>
    <w:rsid w:val="00457E47"/>
    <w:rsid w:val="00461C66"/>
    <w:rsid w:val="00461E74"/>
    <w:rsid w:val="00466666"/>
    <w:rsid w:val="00467C28"/>
    <w:rsid w:val="00471063"/>
    <w:rsid w:val="004712BF"/>
    <w:rsid w:val="00475ECA"/>
    <w:rsid w:val="00475FCD"/>
    <w:rsid w:val="0047684C"/>
    <w:rsid w:val="00476FCF"/>
    <w:rsid w:val="0048084D"/>
    <w:rsid w:val="00481C44"/>
    <w:rsid w:val="00482EED"/>
    <w:rsid w:val="00483333"/>
    <w:rsid w:val="00483C02"/>
    <w:rsid w:val="004855DC"/>
    <w:rsid w:val="00486DB8"/>
    <w:rsid w:val="00486EA8"/>
    <w:rsid w:val="00492E95"/>
    <w:rsid w:val="004937C2"/>
    <w:rsid w:val="00493E05"/>
    <w:rsid w:val="004A00E1"/>
    <w:rsid w:val="004A14E4"/>
    <w:rsid w:val="004A1736"/>
    <w:rsid w:val="004A24E3"/>
    <w:rsid w:val="004A3E1F"/>
    <w:rsid w:val="004A4916"/>
    <w:rsid w:val="004A4A29"/>
    <w:rsid w:val="004A69CF"/>
    <w:rsid w:val="004B0395"/>
    <w:rsid w:val="004B04AA"/>
    <w:rsid w:val="004B0DC8"/>
    <w:rsid w:val="004B28A7"/>
    <w:rsid w:val="004B4C57"/>
    <w:rsid w:val="004B616E"/>
    <w:rsid w:val="004B6385"/>
    <w:rsid w:val="004B64AA"/>
    <w:rsid w:val="004C193B"/>
    <w:rsid w:val="004C202C"/>
    <w:rsid w:val="004C2161"/>
    <w:rsid w:val="004C417C"/>
    <w:rsid w:val="004C51D3"/>
    <w:rsid w:val="004C5AA4"/>
    <w:rsid w:val="004C6384"/>
    <w:rsid w:val="004D14E4"/>
    <w:rsid w:val="004D26E4"/>
    <w:rsid w:val="004D680D"/>
    <w:rsid w:val="004E339A"/>
    <w:rsid w:val="004E3760"/>
    <w:rsid w:val="004E4AA8"/>
    <w:rsid w:val="004E754C"/>
    <w:rsid w:val="004F21FC"/>
    <w:rsid w:val="004F29E5"/>
    <w:rsid w:val="004F444C"/>
    <w:rsid w:val="004F4764"/>
    <w:rsid w:val="004F4B07"/>
    <w:rsid w:val="004F55B8"/>
    <w:rsid w:val="004F5BEF"/>
    <w:rsid w:val="00503E54"/>
    <w:rsid w:val="005057B6"/>
    <w:rsid w:val="00506597"/>
    <w:rsid w:val="00506B88"/>
    <w:rsid w:val="00512119"/>
    <w:rsid w:val="0051343F"/>
    <w:rsid w:val="00513598"/>
    <w:rsid w:val="00513687"/>
    <w:rsid w:val="00513942"/>
    <w:rsid w:val="005140BF"/>
    <w:rsid w:val="005150F6"/>
    <w:rsid w:val="005162C7"/>
    <w:rsid w:val="005171CD"/>
    <w:rsid w:val="00517A1E"/>
    <w:rsid w:val="00517A6F"/>
    <w:rsid w:val="00522F43"/>
    <w:rsid w:val="00524324"/>
    <w:rsid w:val="0052437F"/>
    <w:rsid w:val="00524C30"/>
    <w:rsid w:val="005266C9"/>
    <w:rsid w:val="0052734F"/>
    <w:rsid w:val="00527905"/>
    <w:rsid w:val="00527983"/>
    <w:rsid w:val="00531582"/>
    <w:rsid w:val="00533F06"/>
    <w:rsid w:val="005354F8"/>
    <w:rsid w:val="00541A60"/>
    <w:rsid w:val="00542DF0"/>
    <w:rsid w:val="00545136"/>
    <w:rsid w:val="005453C5"/>
    <w:rsid w:val="005454F4"/>
    <w:rsid w:val="00545F01"/>
    <w:rsid w:val="0054763C"/>
    <w:rsid w:val="00547E31"/>
    <w:rsid w:val="00550B15"/>
    <w:rsid w:val="005513A5"/>
    <w:rsid w:val="00553B0A"/>
    <w:rsid w:val="00557FBA"/>
    <w:rsid w:val="005609A8"/>
    <w:rsid w:val="005612EF"/>
    <w:rsid w:val="00561B84"/>
    <w:rsid w:val="00562860"/>
    <w:rsid w:val="005645C8"/>
    <w:rsid w:val="005645DD"/>
    <w:rsid w:val="0056540B"/>
    <w:rsid w:val="0056757C"/>
    <w:rsid w:val="005707AB"/>
    <w:rsid w:val="005707C0"/>
    <w:rsid w:val="00571A25"/>
    <w:rsid w:val="00572529"/>
    <w:rsid w:val="005762E3"/>
    <w:rsid w:val="00577292"/>
    <w:rsid w:val="005774E8"/>
    <w:rsid w:val="005810D9"/>
    <w:rsid w:val="005823AF"/>
    <w:rsid w:val="0058395C"/>
    <w:rsid w:val="0058724A"/>
    <w:rsid w:val="00590C79"/>
    <w:rsid w:val="00591474"/>
    <w:rsid w:val="005919C2"/>
    <w:rsid w:val="00593206"/>
    <w:rsid w:val="005934C4"/>
    <w:rsid w:val="005941AC"/>
    <w:rsid w:val="00595343"/>
    <w:rsid w:val="00595C2E"/>
    <w:rsid w:val="00595CD8"/>
    <w:rsid w:val="005962C6"/>
    <w:rsid w:val="00597A58"/>
    <w:rsid w:val="005A1A05"/>
    <w:rsid w:val="005A2204"/>
    <w:rsid w:val="005A2F3E"/>
    <w:rsid w:val="005A31C7"/>
    <w:rsid w:val="005A3E19"/>
    <w:rsid w:val="005B1730"/>
    <w:rsid w:val="005B26DE"/>
    <w:rsid w:val="005B26F5"/>
    <w:rsid w:val="005B33C1"/>
    <w:rsid w:val="005B3CFF"/>
    <w:rsid w:val="005C43D1"/>
    <w:rsid w:val="005C5B30"/>
    <w:rsid w:val="005C6383"/>
    <w:rsid w:val="005C6F23"/>
    <w:rsid w:val="005D5008"/>
    <w:rsid w:val="005D7216"/>
    <w:rsid w:val="005E02AB"/>
    <w:rsid w:val="005E0DAB"/>
    <w:rsid w:val="005E546A"/>
    <w:rsid w:val="005F07C8"/>
    <w:rsid w:val="005F15D7"/>
    <w:rsid w:val="005F2265"/>
    <w:rsid w:val="005F29D6"/>
    <w:rsid w:val="005F345C"/>
    <w:rsid w:val="005F4F3A"/>
    <w:rsid w:val="005F625C"/>
    <w:rsid w:val="005F71CB"/>
    <w:rsid w:val="005F745E"/>
    <w:rsid w:val="005F7C7D"/>
    <w:rsid w:val="00604C71"/>
    <w:rsid w:val="00605BCD"/>
    <w:rsid w:val="00605E3B"/>
    <w:rsid w:val="00606A99"/>
    <w:rsid w:val="00607AF4"/>
    <w:rsid w:val="00610B70"/>
    <w:rsid w:val="00611F41"/>
    <w:rsid w:val="00612F2E"/>
    <w:rsid w:val="00614AE0"/>
    <w:rsid w:val="0061627B"/>
    <w:rsid w:val="006169F0"/>
    <w:rsid w:val="00617FEA"/>
    <w:rsid w:val="0062082D"/>
    <w:rsid w:val="00620DD1"/>
    <w:rsid w:val="00621168"/>
    <w:rsid w:val="00621F1A"/>
    <w:rsid w:val="006226C6"/>
    <w:rsid w:val="00622A0A"/>
    <w:rsid w:val="0062431A"/>
    <w:rsid w:val="00624C8A"/>
    <w:rsid w:val="006263E4"/>
    <w:rsid w:val="00626D5E"/>
    <w:rsid w:val="00631691"/>
    <w:rsid w:val="0063297C"/>
    <w:rsid w:val="00632CC3"/>
    <w:rsid w:val="006331EE"/>
    <w:rsid w:val="006348A4"/>
    <w:rsid w:val="00635066"/>
    <w:rsid w:val="006355CA"/>
    <w:rsid w:val="0064031D"/>
    <w:rsid w:val="00640F5F"/>
    <w:rsid w:val="00641971"/>
    <w:rsid w:val="00642C69"/>
    <w:rsid w:val="006436D8"/>
    <w:rsid w:val="00643BB0"/>
    <w:rsid w:val="00645837"/>
    <w:rsid w:val="00645F92"/>
    <w:rsid w:val="00647730"/>
    <w:rsid w:val="006511F9"/>
    <w:rsid w:val="00651686"/>
    <w:rsid w:val="00651F99"/>
    <w:rsid w:val="00652555"/>
    <w:rsid w:val="0065289B"/>
    <w:rsid w:val="00653BD9"/>
    <w:rsid w:val="00656E96"/>
    <w:rsid w:val="0066023E"/>
    <w:rsid w:val="00661C0B"/>
    <w:rsid w:val="0066457A"/>
    <w:rsid w:val="00665D2A"/>
    <w:rsid w:val="00671E33"/>
    <w:rsid w:val="006720C9"/>
    <w:rsid w:val="00673289"/>
    <w:rsid w:val="00677BA2"/>
    <w:rsid w:val="0068099A"/>
    <w:rsid w:val="0068146A"/>
    <w:rsid w:val="00681C4C"/>
    <w:rsid w:val="00683E27"/>
    <w:rsid w:val="00685AFC"/>
    <w:rsid w:val="00686509"/>
    <w:rsid w:val="00692017"/>
    <w:rsid w:val="00692150"/>
    <w:rsid w:val="00692735"/>
    <w:rsid w:val="00692B51"/>
    <w:rsid w:val="0069411B"/>
    <w:rsid w:val="006941D3"/>
    <w:rsid w:val="006A44D6"/>
    <w:rsid w:val="006A49AB"/>
    <w:rsid w:val="006A5CCE"/>
    <w:rsid w:val="006A6BFE"/>
    <w:rsid w:val="006A6E0B"/>
    <w:rsid w:val="006A6F5A"/>
    <w:rsid w:val="006A7423"/>
    <w:rsid w:val="006B19A1"/>
    <w:rsid w:val="006B2214"/>
    <w:rsid w:val="006B2977"/>
    <w:rsid w:val="006B744E"/>
    <w:rsid w:val="006C0A2C"/>
    <w:rsid w:val="006C0BE1"/>
    <w:rsid w:val="006C28E0"/>
    <w:rsid w:val="006C342B"/>
    <w:rsid w:val="006C46B6"/>
    <w:rsid w:val="006C6950"/>
    <w:rsid w:val="006C7492"/>
    <w:rsid w:val="006D28A2"/>
    <w:rsid w:val="006D2D41"/>
    <w:rsid w:val="006D4B55"/>
    <w:rsid w:val="006D5764"/>
    <w:rsid w:val="006D5D87"/>
    <w:rsid w:val="006D634E"/>
    <w:rsid w:val="006D69B8"/>
    <w:rsid w:val="006D78AA"/>
    <w:rsid w:val="006D79A8"/>
    <w:rsid w:val="006E0ABB"/>
    <w:rsid w:val="006E1567"/>
    <w:rsid w:val="006E2C24"/>
    <w:rsid w:val="006E411D"/>
    <w:rsid w:val="006E4D06"/>
    <w:rsid w:val="006E6045"/>
    <w:rsid w:val="006E6291"/>
    <w:rsid w:val="006E66BB"/>
    <w:rsid w:val="006E6FBC"/>
    <w:rsid w:val="006E741D"/>
    <w:rsid w:val="006F0848"/>
    <w:rsid w:val="006F1376"/>
    <w:rsid w:val="006F2AC1"/>
    <w:rsid w:val="006F4A83"/>
    <w:rsid w:val="006F4A95"/>
    <w:rsid w:val="006F4CF2"/>
    <w:rsid w:val="006F6827"/>
    <w:rsid w:val="00700730"/>
    <w:rsid w:val="00701C9A"/>
    <w:rsid w:val="00704B90"/>
    <w:rsid w:val="0070689D"/>
    <w:rsid w:val="00706FEE"/>
    <w:rsid w:val="00710439"/>
    <w:rsid w:val="00711441"/>
    <w:rsid w:val="007130DF"/>
    <w:rsid w:val="00713EF9"/>
    <w:rsid w:val="0071543E"/>
    <w:rsid w:val="00720C5F"/>
    <w:rsid w:val="00722A4A"/>
    <w:rsid w:val="007249C5"/>
    <w:rsid w:val="00724D61"/>
    <w:rsid w:val="007253E7"/>
    <w:rsid w:val="00726266"/>
    <w:rsid w:val="00726B83"/>
    <w:rsid w:val="007301FC"/>
    <w:rsid w:val="007307B3"/>
    <w:rsid w:val="00730ED5"/>
    <w:rsid w:val="0073253F"/>
    <w:rsid w:val="00732821"/>
    <w:rsid w:val="00733A5D"/>
    <w:rsid w:val="00733EBD"/>
    <w:rsid w:val="007371C8"/>
    <w:rsid w:val="00737234"/>
    <w:rsid w:val="00737762"/>
    <w:rsid w:val="00742B1E"/>
    <w:rsid w:val="00743551"/>
    <w:rsid w:val="00743F2F"/>
    <w:rsid w:val="0074431B"/>
    <w:rsid w:val="00752193"/>
    <w:rsid w:val="007529B1"/>
    <w:rsid w:val="00752B65"/>
    <w:rsid w:val="007539AE"/>
    <w:rsid w:val="00754275"/>
    <w:rsid w:val="00754532"/>
    <w:rsid w:val="00755485"/>
    <w:rsid w:val="00756CC0"/>
    <w:rsid w:val="0075702E"/>
    <w:rsid w:val="00757095"/>
    <w:rsid w:val="00757AD8"/>
    <w:rsid w:val="00757FD0"/>
    <w:rsid w:val="00760D4C"/>
    <w:rsid w:val="00762B7F"/>
    <w:rsid w:val="00763D86"/>
    <w:rsid w:val="0076409C"/>
    <w:rsid w:val="007640DB"/>
    <w:rsid w:val="00766C01"/>
    <w:rsid w:val="0076728F"/>
    <w:rsid w:val="00767689"/>
    <w:rsid w:val="00770982"/>
    <w:rsid w:val="00770F17"/>
    <w:rsid w:val="00773202"/>
    <w:rsid w:val="007737EA"/>
    <w:rsid w:val="00774CFF"/>
    <w:rsid w:val="007755EB"/>
    <w:rsid w:val="0078139F"/>
    <w:rsid w:val="0078259A"/>
    <w:rsid w:val="00783B44"/>
    <w:rsid w:val="00784A9F"/>
    <w:rsid w:val="00785128"/>
    <w:rsid w:val="00785F40"/>
    <w:rsid w:val="00786575"/>
    <w:rsid w:val="00787EFD"/>
    <w:rsid w:val="00790257"/>
    <w:rsid w:val="00792894"/>
    <w:rsid w:val="0079683A"/>
    <w:rsid w:val="007A0DE8"/>
    <w:rsid w:val="007A102C"/>
    <w:rsid w:val="007A18CE"/>
    <w:rsid w:val="007A3A88"/>
    <w:rsid w:val="007A48D3"/>
    <w:rsid w:val="007A6511"/>
    <w:rsid w:val="007B042D"/>
    <w:rsid w:val="007B2F3A"/>
    <w:rsid w:val="007B3AAF"/>
    <w:rsid w:val="007B40CF"/>
    <w:rsid w:val="007B5A00"/>
    <w:rsid w:val="007B6336"/>
    <w:rsid w:val="007B6386"/>
    <w:rsid w:val="007B716C"/>
    <w:rsid w:val="007B7D3F"/>
    <w:rsid w:val="007C02B2"/>
    <w:rsid w:val="007C0731"/>
    <w:rsid w:val="007C1B44"/>
    <w:rsid w:val="007C2A26"/>
    <w:rsid w:val="007C46EC"/>
    <w:rsid w:val="007C6714"/>
    <w:rsid w:val="007D0B5B"/>
    <w:rsid w:val="007D12AF"/>
    <w:rsid w:val="007D2DAE"/>
    <w:rsid w:val="007D3DB7"/>
    <w:rsid w:val="007D45A3"/>
    <w:rsid w:val="007D688A"/>
    <w:rsid w:val="007D7C11"/>
    <w:rsid w:val="007D7EC8"/>
    <w:rsid w:val="007E051D"/>
    <w:rsid w:val="007E4E49"/>
    <w:rsid w:val="007E60AD"/>
    <w:rsid w:val="007E791C"/>
    <w:rsid w:val="007F0609"/>
    <w:rsid w:val="007F1CC3"/>
    <w:rsid w:val="007F233D"/>
    <w:rsid w:val="007F3142"/>
    <w:rsid w:val="007F3272"/>
    <w:rsid w:val="007F3E3A"/>
    <w:rsid w:val="007F42E3"/>
    <w:rsid w:val="007F4494"/>
    <w:rsid w:val="007F61A1"/>
    <w:rsid w:val="00800692"/>
    <w:rsid w:val="00801B34"/>
    <w:rsid w:val="00805A62"/>
    <w:rsid w:val="00805EF2"/>
    <w:rsid w:val="00807424"/>
    <w:rsid w:val="00807CC2"/>
    <w:rsid w:val="00811418"/>
    <w:rsid w:val="00811EFF"/>
    <w:rsid w:val="00814B54"/>
    <w:rsid w:val="00815013"/>
    <w:rsid w:val="00823411"/>
    <w:rsid w:val="00823578"/>
    <w:rsid w:val="00824D65"/>
    <w:rsid w:val="00826EB7"/>
    <w:rsid w:val="00827985"/>
    <w:rsid w:val="00830B65"/>
    <w:rsid w:val="00830BE6"/>
    <w:rsid w:val="0083192E"/>
    <w:rsid w:val="00831A00"/>
    <w:rsid w:val="00832031"/>
    <w:rsid w:val="008322B3"/>
    <w:rsid w:val="00834C6D"/>
    <w:rsid w:val="00834D17"/>
    <w:rsid w:val="00835A8C"/>
    <w:rsid w:val="00835CB3"/>
    <w:rsid w:val="0083708E"/>
    <w:rsid w:val="008406F8"/>
    <w:rsid w:val="00840712"/>
    <w:rsid w:val="008421C9"/>
    <w:rsid w:val="00843C5A"/>
    <w:rsid w:val="00844094"/>
    <w:rsid w:val="00846198"/>
    <w:rsid w:val="00846B1D"/>
    <w:rsid w:val="00847907"/>
    <w:rsid w:val="00847A2E"/>
    <w:rsid w:val="00850290"/>
    <w:rsid w:val="008506E0"/>
    <w:rsid w:val="008508E7"/>
    <w:rsid w:val="00850B0D"/>
    <w:rsid w:val="008513B7"/>
    <w:rsid w:val="008536B1"/>
    <w:rsid w:val="008540A3"/>
    <w:rsid w:val="00854893"/>
    <w:rsid w:val="00855080"/>
    <w:rsid w:val="0086052C"/>
    <w:rsid w:val="00860852"/>
    <w:rsid w:val="00863CE7"/>
    <w:rsid w:val="00864FC8"/>
    <w:rsid w:val="00865D43"/>
    <w:rsid w:val="00866908"/>
    <w:rsid w:val="00870540"/>
    <w:rsid w:val="00870A0B"/>
    <w:rsid w:val="00871440"/>
    <w:rsid w:val="00872A3E"/>
    <w:rsid w:val="00872DD7"/>
    <w:rsid w:val="00872FA1"/>
    <w:rsid w:val="00874E0A"/>
    <w:rsid w:val="00874F38"/>
    <w:rsid w:val="0087720A"/>
    <w:rsid w:val="00877648"/>
    <w:rsid w:val="00877D62"/>
    <w:rsid w:val="00877DAB"/>
    <w:rsid w:val="00881B72"/>
    <w:rsid w:val="00881DEB"/>
    <w:rsid w:val="0088369F"/>
    <w:rsid w:val="008847B7"/>
    <w:rsid w:val="008868D4"/>
    <w:rsid w:val="0089062A"/>
    <w:rsid w:val="00890739"/>
    <w:rsid w:val="0089172A"/>
    <w:rsid w:val="008925A3"/>
    <w:rsid w:val="008926B4"/>
    <w:rsid w:val="008931B5"/>
    <w:rsid w:val="00893BD3"/>
    <w:rsid w:val="00894BF8"/>
    <w:rsid w:val="008965C3"/>
    <w:rsid w:val="00897302"/>
    <w:rsid w:val="008A0D40"/>
    <w:rsid w:val="008A1765"/>
    <w:rsid w:val="008A358E"/>
    <w:rsid w:val="008A4B1C"/>
    <w:rsid w:val="008A5950"/>
    <w:rsid w:val="008A7136"/>
    <w:rsid w:val="008B0BEF"/>
    <w:rsid w:val="008B13E1"/>
    <w:rsid w:val="008B3E29"/>
    <w:rsid w:val="008B4514"/>
    <w:rsid w:val="008B6801"/>
    <w:rsid w:val="008B6859"/>
    <w:rsid w:val="008B6AFA"/>
    <w:rsid w:val="008C0A7E"/>
    <w:rsid w:val="008C2DB6"/>
    <w:rsid w:val="008C4365"/>
    <w:rsid w:val="008C51DE"/>
    <w:rsid w:val="008D22C1"/>
    <w:rsid w:val="008D2371"/>
    <w:rsid w:val="008D31F6"/>
    <w:rsid w:val="008D5530"/>
    <w:rsid w:val="008D564B"/>
    <w:rsid w:val="008D5CB1"/>
    <w:rsid w:val="008D6A42"/>
    <w:rsid w:val="008E2D9F"/>
    <w:rsid w:val="008E473E"/>
    <w:rsid w:val="008E4DD7"/>
    <w:rsid w:val="008F2524"/>
    <w:rsid w:val="008F526B"/>
    <w:rsid w:val="008F5FB8"/>
    <w:rsid w:val="008F6B60"/>
    <w:rsid w:val="008F6CD4"/>
    <w:rsid w:val="009008CC"/>
    <w:rsid w:val="00901080"/>
    <w:rsid w:val="009013C8"/>
    <w:rsid w:val="00901F50"/>
    <w:rsid w:val="00903457"/>
    <w:rsid w:val="009042D1"/>
    <w:rsid w:val="0090552F"/>
    <w:rsid w:val="00906C11"/>
    <w:rsid w:val="00910017"/>
    <w:rsid w:val="00910065"/>
    <w:rsid w:val="009118C2"/>
    <w:rsid w:val="00913F68"/>
    <w:rsid w:val="00915AD8"/>
    <w:rsid w:val="009228A7"/>
    <w:rsid w:val="00922C1B"/>
    <w:rsid w:val="00924BF4"/>
    <w:rsid w:val="00924FF8"/>
    <w:rsid w:val="009258EC"/>
    <w:rsid w:val="00925A37"/>
    <w:rsid w:val="00925A48"/>
    <w:rsid w:val="00931016"/>
    <w:rsid w:val="009322E1"/>
    <w:rsid w:val="00935071"/>
    <w:rsid w:val="00935762"/>
    <w:rsid w:val="0093762E"/>
    <w:rsid w:val="00937F7C"/>
    <w:rsid w:val="00940DE0"/>
    <w:rsid w:val="00941EFB"/>
    <w:rsid w:val="0094264C"/>
    <w:rsid w:val="009437B8"/>
    <w:rsid w:val="0094426E"/>
    <w:rsid w:val="00944718"/>
    <w:rsid w:val="00944DAF"/>
    <w:rsid w:val="00945438"/>
    <w:rsid w:val="00946395"/>
    <w:rsid w:val="0095311B"/>
    <w:rsid w:val="009552BA"/>
    <w:rsid w:val="009569E0"/>
    <w:rsid w:val="00961265"/>
    <w:rsid w:val="00964499"/>
    <w:rsid w:val="00964CE3"/>
    <w:rsid w:val="00965A57"/>
    <w:rsid w:val="0096668E"/>
    <w:rsid w:val="00966AC6"/>
    <w:rsid w:val="00966F8E"/>
    <w:rsid w:val="009671FA"/>
    <w:rsid w:val="00967F36"/>
    <w:rsid w:val="0097267E"/>
    <w:rsid w:val="00972B7C"/>
    <w:rsid w:val="009749E4"/>
    <w:rsid w:val="00976319"/>
    <w:rsid w:val="0098104C"/>
    <w:rsid w:val="00982621"/>
    <w:rsid w:val="009828D3"/>
    <w:rsid w:val="0098307E"/>
    <w:rsid w:val="009842A4"/>
    <w:rsid w:val="00985B0D"/>
    <w:rsid w:val="00986877"/>
    <w:rsid w:val="00987479"/>
    <w:rsid w:val="00990893"/>
    <w:rsid w:val="009909A6"/>
    <w:rsid w:val="00991026"/>
    <w:rsid w:val="00994403"/>
    <w:rsid w:val="00994983"/>
    <w:rsid w:val="009965DE"/>
    <w:rsid w:val="00996A7D"/>
    <w:rsid w:val="00996CF2"/>
    <w:rsid w:val="00997859"/>
    <w:rsid w:val="009A06AC"/>
    <w:rsid w:val="009A0F65"/>
    <w:rsid w:val="009A287D"/>
    <w:rsid w:val="009A4420"/>
    <w:rsid w:val="009A532D"/>
    <w:rsid w:val="009A6382"/>
    <w:rsid w:val="009B1268"/>
    <w:rsid w:val="009B13E1"/>
    <w:rsid w:val="009B4AB6"/>
    <w:rsid w:val="009B4B32"/>
    <w:rsid w:val="009B59E5"/>
    <w:rsid w:val="009B6628"/>
    <w:rsid w:val="009B6CA2"/>
    <w:rsid w:val="009C08E2"/>
    <w:rsid w:val="009C14FE"/>
    <w:rsid w:val="009C349D"/>
    <w:rsid w:val="009C72B4"/>
    <w:rsid w:val="009C7B55"/>
    <w:rsid w:val="009D0484"/>
    <w:rsid w:val="009D1200"/>
    <w:rsid w:val="009D29DF"/>
    <w:rsid w:val="009D2E98"/>
    <w:rsid w:val="009D3A34"/>
    <w:rsid w:val="009D3F7A"/>
    <w:rsid w:val="009D5199"/>
    <w:rsid w:val="009E3AC1"/>
    <w:rsid w:val="009E68ED"/>
    <w:rsid w:val="009F1941"/>
    <w:rsid w:val="009F1F11"/>
    <w:rsid w:val="009F2D97"/>
    <w:rsid w:val="009F30AA"/>
    <w:rsid w:val="009F4C55"/>
    <w:rsid w:val="009F4C78"/>
    <w:rsid w:val="009F68D1"/>
    <w:rsid w:val="009F6F4D"/>
    <w:rsid w:val="00A00D00"/>
    <w:rsid w:val="00A011EA"/>
    <w:rsid w:val="00A013F2"/>
    <w:rsid w:val="00A01F76"/>
    <w:rsid w:val="00A02492"/>
    <w:rsid w:val="00A02569"/>
    <w:rsid w:val="00A028AE"/>
    <w:rsid w:val="00A031A3"/>
    <w:rsid w:val="00A038B0"/>
    <w:rsid w:val="00A04D28"/>
    <w:rsid w:val="00A0519A"/>
    <w:rsid w:val="00A06CA1"/>
    <w:rsid w:val="00A06CD7"/>
    <w:rsid w:val="00A071C5"/>
    <w:rsid w:val="00A10BDA"/>
    <w:rsid w:val="00A1220C"/>
    <w:rsid w:val="00A12B12"/>
    <w:rsid w:val="00A13731"/>
    <w:rsid w:val="00A14802"/>
    <w:rsid w:val="00A14998"/>
    <w:rsid w:val="00A14A47"/>
    <w:rsid w:val="00A152AC"/>
    <w:rsid w:val="00A16860"/>
    <w:rsid w:val="00A17984"/>
    <w:rsid w:val="00A17C42"/>
    <w:rsid w:val="00A205E3"/>
    <w:rsid w:val="00A20B01"/>
    <w:rsid w:val="00A25146"/>
    <w:rsid w:val="00A2515A"/>
    <w:rsid w:val="00A2570F"/>
    <w:rsid w:val="00A25891"/>
    <w:rsid w:val="00A25FC4"/>
    <w:rsid w:val="00A273CE"/>
    <w:rsid w:val="00A323B1"/>
    <w:rsid w:val="00A32714"/>
    <w:rsid w:val="00A34BD4"/>
    <w:rsid w:val="00A373F8"/>
    <w:rsid w:val="00A37C8C"/>
    <w:rsid w:val="00A40A14"/>
    <w:rsid w:val="00A437F7"/>
    <w:rsid w:val="00A440C2"/>
    <w:rsid w:val="00A44789"/>
    <w:rsid w:val="00A4486F"/>
    <w:rsid w:val="00A45791"/>
    <w:rsid w:val="00A45D0A"/>
    <w:rsid w:val="00A47A5C"/>
    <w:rsid w:val="00A47A67"/>
    <w:rsid w:val="00A516CD"/>
    <w:rsid w:val="00A571BA"/>
    <w:rsid w:val="00A629DF"/>
    <w:rsid w:val="00A64048"/>
    <w:rsid w:val="00A674BE"/>
    <w:rsid w:val="00A70A94"/>
    <w:rsid w:val="00A71084"/>
    <w:rsid w:val="00A713CF"/>
    <w:rsid w:val="00A71942"/>
    <w:rsid w:val="00A73118"/>
    <w:rsid w:val="00A7388E"/>
    <w:rsid w:val="00A75BED"/>
    <w:rsid w:val="00A76404"/>
    <w:rsid w:val="00A7720E"/>
    <w:rsid w:val="00A77FB0"/>
    <w:rsid w:val="00A8055F"/>
    <w:rsid w:val="00A8093B"/>
    <w:rsid w:val="00A836C8"/>
    <w:rsid w:val="00A84CE6"/>
    <w:rsid w:val="00A85045"/>
    <w:rsid w:val="00A8545F"/>
    <w:rsid w:val="00A85681"/>
    <w:rsid w:val="00A8706F"/>
    <w:rsid w:val="00A87B65"/>
    <w:rsid w:val="00A94514"/>
    <w:rsid w:val="00A958F1"/>
    <w:rsid w:val="00A95EB9"/>
    <w:rsid w:val="00A96011"/>
    <w:rsid w:val="00A9694C"/>
    <w:rsid w:val="00A96A4D"/>
    <w:rsid w:val="00A97FB9"/>
    <w:rsid w:val="00AA6308"/>
    <w:rsid w:val="00AA69A8"/>
    <w:rsid w:val="00AA74DD"/>
    <w:rsid w:val="00AA7638"/>
    <w:rsid w:val="00AA7BF1"/>
    <w:rsid w:val="00AB0922"/>
    <w:rsid w:val="00AB27C7"/>
    <w:rsid w:val="00AB3E7D"/>
    <w:rsid w:val="00AB7413"/>
    <w:rsid w:val="00AC13BE"/>
    <w:rsid w:val="00AC1BD6"/>
    <w:rsid w:val="00AC35E3"/>
    <w:rsid w:val="00AC4F96"/>
    <w:rsid w:val="00AC57DF"/>
    <w:rsid w:val="00AC5891"/>
    <w:rsid w:val="00AC7598"/>
    <w:rsid w:val="00AD1BA3"/>
    <w:rsid w:val="00AD2772"/>
    <w:rsid w:val="00AD374E"/>
    <w:rsid w:val="00AD4143"/>
    <w:rsid w:val="00AD491F"/>
    <w:rsid w:val="00AE041D"/>
    <w:rsid w:val="00AE0AE0"/>
    <w:rsid w:val="00AE2BD8"/>
    <w:rsid w:val="00AE3986"/>
    <w:rsid w:val="00AE5239"/>
    <w:rsid w:val="00AE6FBE"/>
    <w:rsid w:val="00AE7873"/>
    <w:rsid w:val="00AE79D2"/>
    <w:rsid w:val="00AF08B0"/>
    <w:rsid w:val="00AF16B2"/>
    <w:rsid w:val="00AF2282"/>
    <w:rsid w:val="00AF2EAE"/>
    <w:rsid w:val="00AF5A05"/>
    <w:rsid w:val="00AF783E"/>
    <w:rsid w:val="00B0039C"/>
    <w:rsid w:val="00B03EFF"/>
    <w:rsid w:val="00B059CC"/>
    <w:rsid w:val="00B05D9F"/>
    <w:rsid w:val="00B0635D"/>
    <w:rsid w:val="00B06849"/>
    <w:rsid w:val="00B101C4"/>
    <w:rsid w:val="00B11125"/>
    <w:rsid w:val="00B13AE0"/>
    <w:rsid w:val="00B13E8D"/>
    <w:rsid w:val="00B16603"/>
    <w:rsid w:val="00B16AFC"/>
    <w:rsid w:val="00B16CC4"/>
    <w:rsid w:val="00B20640"/>
    <w:rsid w:val="00B21B5C"/>
    <w:rsid w:val="00B21B9E"/>
    <w:rsid w:val="00B22C5B"/>
    <w:rsid w:val="00B24AFE"/>
    <w:rsid w:val="00B25734"/>
    <w:rsid w:val="00B26480"/>
    <w:rsid w:val="00B27BCD"/>
    <w:rsid w:val="00B3011A"/>
    <w:rsid w:val="00B30E58"/>
    <w:rsid w:val="00B311E5"/>
    <w:rsid w:val="00B3378A"/>
    <w:rsid w:val="00B34A92"/>
    <w:rsid w:val="00B35FD5"/>
    <w:rsid w:val="00B36790"/>
    <w:rsid w:val="00B40222"/>
    <w:rsid w:val="00B421F7"/>
    <w:rsid w:val="00B426AF"/>
    <w:rsid w:val="00B43271"/>
    <w:rsid w:val="00B441DD"/>
    <w:rsid w:val="00B4451B"/>
    <w:rsid w:val="00B44CAA"/>
    <w:rsid w:val="00B51CC0"/>
    <w:rsid w:val="00B528EA"/>
    <w:rsid w:val="00B55958"/>
    <w:rsid w:val="00B57583"/>
    <w:rsid w:val="00B57AE8"/>
    <w:rsid w:val="00B61050"/>
    <w:rsid w:val="00B61202"/>
    <w:rsid w:val="00B617CC"/>
    <w:rsid w:val="00B6197D"/>
    <w:rsid w:val="00B6311A"/>
    <w:rsid w:val="00B64DAD"/>
    <w:rsid w:val="00B6647E"/>
    <w:rsid w:val="00B670AB"/>
    <w:rsid w:val="00B6733A"/>
    <w:rsid w:val="00B6746F"/>
    <w:rsid w:val="00B67C90"/>
    <w:rsid w:val="00B7014B"/>
    <w:rsid w:val="00B74D86"/>
    <w:rsid w:val="00B76C55"/>
    <w:rsid w:val="00B80030"/>
    <w:rsid w:val="00B80558"/>
    <w:rsid w:val="00B80923"/>
    <w:rsid w:val="00B80A94"/>
    <w:rsid w:val="00B818D2"/>
    <w:rsid w:val="00B83C4C"/>
    <w:rsid w:val="00B85CBC"/>
    <w:rsid w:val="00B85FAE"/>
    <w:rsid w:val="00B870A1"/>
    <w:rsid w:val="00B87DFF"/>
    <w:rsid w:val="00B90191"/>
    <w:rsid w:val="00B93220"/>
    <w:rsid w:val="00BA3963"/>
    <w:rsid w:val="00BA40D2"/>
    <w:rsid w:val="00BA440C"/>
    <w:rsid w:val="00BA4AF5"/>
    <w:rsid w:val="00BA5D7F"/>
    <w:rsid w:val="00BA5F6B"/>
    <w:rsid w:val="00BA6099"/>
    <w:rsid w:val="00BA674A"/>
    <w:rsid w:val="00BA709E"/>
    <w:rsid w:val="00BA77FE"/>
    <w:rsid w:val="00BA7F74"/>
    <w:rsid w:val="00BB01A3"/>
    <w:rsid w:val="00BB0DAA"/>
    <w:rsid w:val="00BB130B"/>
    <w:rsid w:val="00BB2746"/>
    <w:rsid w:val="00BB2F05"/>
    <w:rsid w:val="00BB6A39"/>
    <w:rsid w:val="00BB6B9F"/>
    <w:rsid w:val="00BC46F4"/>
    <w:rsid w:val="00BD1BC4"/>
    <w:rsid w:val="00BD342E"/>
    <w:rsid w:val="00BD3738"/>
    <w:rsid w:val="00BD43D5"/>
    <w:rsid w:val="00BD4609"/>
    <w:rsid w:val="00BD7705"/>
    <w:rsid w:val="00BE056B"/>
    <w:rsid w:val="00BE47F4"/>
    <w:rsid w:val="00BE7A21"/>
    <w:rsid w:val="00BF1BE7"/>
    <w:rsid w:val="00BF2F72"/>
    <w:rsid w:val="00BF3324"/>
    <w:rsid w:val="00BF483F"/>
    <w:rsid w:val="00BF4B69"/>
    <w:rsid w:val="00BF5868"/>
    <w:rsid w:val="00BF6711"/>
    <w:rsid w:val="00BF704A"/>
    <w:rsid w:val="00C005F1"/>
    <w:rsid w:val="00C015D1"/>
    <w:rsid w:val="00C02B42"/>
    <w:rsid w:val="00C05F32"/>
    <w:rsid w:val="00C07C60"/>
    <w:rsid w:val="00C07D48"/>
    <w:rsid w:val="00C07F5D"/>
    <w:rsid w:val="00C10393"/>
    <w:rsid w:val="00C12906"/>
    <w:rsid w:val="00C12D99"/>
    <w:rsid w:val="00C1399B"/>
    <w:rsid w:val="00C15483"/>
    <w:rsid w:val="00C16C3E"/>
    <w:rsid w:val="00C20869"/>
    <w:rsid w:val="00C20D10"/>
    <w:rsid w:val="00C2632E"/>
    <w:rsid w:val="00C27568"/>
    <w:rsid w:val="00C3555C"/>
    <w:rsid w:val="00C360A9"/>
    <w:rsid w:val="00C36480"/>
    <w:rsid w:val="00C42DF0"/>
    <w:rsid w:val="00C42EA8"/>
    <w:rsid w:val="00C44CBB"/>
    <w:rsid w:val="00C450E7"/>
    <w:rsid w:val="00C45B66"/>
    <w:rsid w:val="00C54193"/>
    <w:rsid w:val="00C5514F"/>
    <w:rsid w:val="00C6081D"/>
    <w:rsid w:val="00C62B51"/>
    <w:rsid w:val="00C62C64"/>
    <w:rsid w:val="00C640D1"/>
    <w:rsid w:val="00C657BE"/>
    <w:rsid w:val="00C71EBA"/>
    <w:rsid w:val="00C762A3"/>
    <w:rsid w:val="00C763EF"/>
    <w:rsid w:val="00C779CC"/>
    <w:rsid w:val="00C80391"/>
    <w:rsid w:val="00C8196E"/>
    <w:rsid w:val="00C848FB"/>
    <w:rsid w:val="00C85F44"/>
    <w:rsid w:val="00C90A68"/>
    <w:rsid w:val="00C958CA"/>
    <w:rsid w:val="00CA3226"/>
    <w:rsid w:val="00CA4600"/>
    <w:rsid w:val="00CA4AC7"/>
    <w:rsid w:val="00CA4E9C"/>
    <w:rsid w:val="00CA66A6"/>
    <w:rsid w:val="00CA7F9D"/>
    <w:rsid w:val="00CB0557"/>
    <w:rsid w:val="00CB1050"/>
    <w:rsid w:val="00CB1084"/>
    <w:rsid w:val="00CB138A"/>
    <w:rsid w:val="00CB3BAD"/>
    <w:rsid w:val="00CB4C9E"/>
    <w:rsid w:val="00CB549F"/>
    <w:rsid w:val="00CB7FDC"/>
    <w:rsid w:val="00CC23F7"/>
    <w:rsid w:val="00CC352D"/>
    <w:rsid w:val="00CC4102"/>
    <w:rsid w:val="00CC41E5"/>
    <w:rsid w:val="00CC516C"/>
    <w:rsid w:val="00CC6F01"/>
    <w:rsid w:val="00CC709E"/>
    <w:rsid w:val="00CC75CF"/>
    <w:rsid w:val="00CC79C9"/>
    <w:rsid w:val="00CD197F"/>
    <w:rsid w:val="00CD2C58"/>
    <w:rsid w:val="00CD37C4"/>
    <w:rsid w:val="00CD3A72"/>
    <w:rsid w:val="00CD50F8"/>
    <w:rsid w:val="00CE398B"/>
    <w:rsid w:val="00CE5BA6"/>
    <w:rsid w:val="00CE7952"/>
    <w:rsid w:val="00CF014D"/>
    <w:rsid w:val="00CF216E"/>
    <w:rsid w:val="00CF2AD5"/>
    <w:rsid w:val="00CF5B18"/>
    <w:rsid w:val="00CF692A"/>
    <w:rsid w:val="00CF74F6"/>
    <w:rsid w:val="00D064F7"/>
    <w:rsid w:val="00D06AD9"/>
    <w:rsid w:val="00D07DA7"/>
    <w:rsid w:val="00D10584"/>
    <w:rsid w:val="00D12203"/>
    <w:rsid w:val="00D132FE"/>
    <w:rsid w:val="00D1359E"/>
    <w:rsid w:val="00D13619"/>
    <w:rsid w:val="00D14230"/>
    <w:rsid w:val="00D14A87"/>
    <w:rsid w:val="00D1624F"/>
    <w:rsid w:val="00D166FA"/>
    <w:rsid w:val="00D16775"/>
    <w:rsid w:val="00D16AFB"/>
    <w:rsid w:val="00D20012"/>
    <w:rsid w:val="00D2069E"/>
    <w:rsid w:val="00D240F9"/>
    <w:rsid w:val="00D24D88"/>
    <w:rsid w:val="00D259BC"/>
    <w:rsid w:val="00D25D3F"/>
    <w:rsid w:val="00D305C2"/>
    <w:rsid w:val="00D30939"/>
    <w:rsid w:val="00D316B3"/>
    <w:rsid w:val="00D34256"/>
    <w:rsid w:val="00D35094"/>
    <w:rsid w:val="00D35E3F"/>
    <w:rsid w:val="00D400B8"/>
    <w:rsid w:val="00D45E3B"/>
    <w:rsid w:val="00D46167"/>
    <w:rsid w:val="00D47957"/>
    <w:rsid w:val="00D54288"/>
    <w:rsid w:val="00D544EA"/>
    <w:rsid w:val="00D55DA9"/>
    <w:rsid w:val="00D56D12"/>
    <w:rsid w:val="00D57E83"/>
    <w:rsid w:val="00D60D75"/>
    <w:rsid w:val="00D60F41"/>
    <w:rsid w:val="00D61167"/>
    <w:rsid w:val="00D6301C"/>
    <w:rsid w:val="00D64666"/>
    <w:rsid w:val="00D64F57"/>
    <w:rsid w:val="00D65E4C"/>
    <w:rsid w:val="00D6626E"/>
    <w:rsid w:val="00D67F66"/>
    <w:rsid w:val="00D71B51"/>
    <w:rsid w:val="00D7221E"/>
    <w:rsid w:val="00D7374F"/>
    <w:rsid w:val="00D76BB5"/>
    <w:rsid w:val="00D807DB"/>
    <w:rsid w:val="00D84261"/>
    <w:rsid w:val="00D84AF0"/>
    <w:rsid w:val="00D86F14"/>
    <w:rsid w:val="00D87C88"/>
    <w:rsid w:val="00D92BF9"/>
    <w:rsid w:val="00D94032"/>
    <w:rsid w:val="00D96744"/>
    <w:rsid w:val="00D97F43"/>
    <w:rsid w:val="00DA0892"/>
    <w:rsid w:val="00DA2952"/>
    <w:rsid w:val="00DA337E"/>
    <w:rsid w:val="00DA4215"/>
    <w:rsid w:val="00DA452C"/>
    <w:rsid w:val="00DA4C74"/>
    <w:rsid w:val="00DB01B1"/>
    <w:rsid w:val="00DB0F33"/>
    <w:rsid w:val="00DB11D5"/>
    <w:rsid w:val="00DB18F1"/>
    <w:rsid w:val="00DB22CA"/>
    <w:rsid w:val="00DB23DA"/>
    <w:rsid w:val="00DC0CFD"/>
    <w:rsid w:val="00DC3BF4"/>
    <w:rsid w:val="00DC57B0"/>
    <w:rsid w:val="00DD1B13"/>
    <w:rsid w:val="00DD229D"/>
    <w:rsid w:val="00DD34B8"/>
    <w:rsid w:val="00DD4005"/>
    <w:rsid w:val="00DD559C"/>
    <w:rsid w:val="00DE0D76"/>
    <w:rsid w:val="00DE2AAF"/>
    <w:rsid w:val="00DE4F63"/>
    <w:rsid w:val="00DE6677"/>
    <w:rsid w:val="00DE66DB"/>
    <w:rsid w:val="00DE7352"/>
    <w:rsid w:val="00DF06CC"/>
    <w:rsid w:val="00DF09A0"/>
    <w:rsid w:val="00DF36B5"/>
    <w:rsid w:val="00DF3A74"/>
    <w:rsid w:val="00DF7C66"/>
    <w:rsid w:val="00E02C05"/>
    <w:rsid w:val="00E02CF1"/>
    <w:rsid w:val="00E04660"/>
    <w:rsid w:val="00E06A5F"/>
    <w:rsid w:val="00E0714E"/>
    <w:rsid w:val="00E07C2A"/>
    <w:rsid w:val="00E103FF"/>
    <w:rsid w:val="00E12165"/>
    <w:rsid w:val="00E140B2"/>
    <w:rsid w:val="00E161EB"/>
    <w:rsid w:val="00E17CAE"/>
    <w:rsid w:val="00E2087C"/>
    <w:rsid w:val="00E20C96"/>
    <w:rsid w:val="00E21B8B"/>
    <w:rsid w:val="00E2340E"/>
    <w:rsid w:val="00E254BD"/>
    <w:rsid w:val="00E27E21"/>
    <w:rsid w:val="00E30235"/>
    <w:rsid w:val="00E3217A"/>
    <w:rsid w:val="00E35EE6"/>
    <w:rsid w:val="00E36EE7"/>
    <w:rsid w:val="00E40BDC"/>
    <w:rsid w:val="00E4250A"/>
    <w:rsid w:val="00E44E5B"/>
    <w:rsid w:val="00E467D1"/>
    <w:rsid w:val="00E473DA"/>
    <w:rsid w:val="00E47957"/>
    <w:rsid w:val="00E47EBD"/>
    <w:rsid w:val="00E5557F"/>
    <w:rsid w:val="00E562DB"/>
    <w:rsid w:val="00E56C4F"/>
    <w:rsid w:val="00E6021C"/>
    <w:rsid w:val="00E62734"/>
    <w:rsid w:val="00E62908"/>
    <w:rsid w:val="00E62F6B"/>
    <w:rsid w:val="00E67D90"/>
    <w:rsid w:val="00E67F7B"/>
    <w:rsid w:val="00E735D2"/>
    <w:rsid w:val="00E76CAD"/>
    <w:rsid w:val="00E81793"/>
    <w:rsid w:val="00E81A5C"/>
    <w:rsid w:val="00E83EAE"/>
    <w:rsid w:val="00E847EA"/>
    <w:rsid w:val="00E85593"/>
    <w:rsid w:val="00E8608F"/>
    <w:rsid w:val="00E8752F"/>
    <w:rsid w:val="00E87842"/>
    <w:rsid w:val="00E87FEC"/>
    <w:rsid w:val="00E913AC"/>
    <w:rsid w:val="00E926F5"/>
    <w:rsid w:val="00E92D2B"/>
    <w:rsid w:val="00E930A1"/>
    <w:rsid w:val="00E952B6"/>
    <w:rsid w:val="00E9541E"/>
    <w:rsid w:val="00E95AED"/>
    <w:rsid w:val="00E96B29"/>
    <w:rsid w:val="00E977F8"/>
    <w:rsid w:val="00E97DB6"/>
    <w:rsid w:val="00EA01F5"/>
    <w:rsid w:val="00EA0FAB"/>
    <w:rsid w:val="00EA29B4"/>
    <w:rsid w:val="00EA3065"/>
    <w:rsid w:val="00EA7419"/>
    <w:rsid w:val="00EA7A8E"/>
    <w:rsid w:val="00EB03F7"/>
    <w:rsid w:val="00EB0836"/>
    <w:rsid w:val="00EB3A12"/>
    <w:rsid w:val="00EB4DAB"/>
    <w:rsid w:val="00EB7111"/>
    <w:rsid w:val="00EC20E8"/>
    <w:rsid w:val="00EC69C6"/>
    <w:rsid w:val="00ED000A"/>
    <w:rsid w:val="00ED107F"/>
    <w:rsid w:val="00ED2150"/>
    <w:rsid w:val="00ED2AC5"/>
    <w:rsid w:val="00ED2ACB"/>
    <w:rsid w:val="00ED3008"/>
    <w:rsid w:val="00ED4762"/>
    <w:rsid w:val="00ED5828"/>
    <w:rsid w:val="00ED61CF"/>
    <w:rsid w:val="00ED656A"/>
    <w:rsid w:val="00ED68F7"/>
    <w:rsid w:val="00EE2923"/>
    <w:rsid w:val="00EE2EF3"/>
    <w:rsid w:val="00EE3B4A"/>
    <w:rsid w:val="00EE67D6"/>
    <w:rsid w:val="00EE6D37"/>
    <w:rsid w:val="00EE7746"/>
    <w:rsid w:val="00EF5BE8"/>
    <w:rsid w:val="00EF5C26"/>
    <w:rsid w:val="00EF6C3C"/>
    <w:rsid w:val="00EF77CB"/>
    <w:rsid w:val="00EF7FE4"/>
    <w:rsid w:val="00F008B8"/>
    <w:rsid w:val="00F038A8"/>
    <w:rsid w:val="00F130E2"/>
    <w:rsid w:val="00F142F5"/>
    <w:rsid w:val="00F14963"/>
    <w:rsid w:val="00F151AF"/>
    <w:rsid w:val="00F15314"/>
    <w:rsid w:val="00F1592F"/>
    <w:rsid w:val="00F15E12"/>
    <w:rsid w:val="00F21CFB"/>
    <w:rsid w:val="00F243F0"/>
    <w:rsid w:val="00F25A97"/>
    <w:rsid w:val="00F26559"/>
    <w:rsid w:val="00F30332"/>
    <w:rsid w:val="00F3129F"/>
    <w:rsid w:val="00F330F3"/>
    <w:rsid w:val="00F367AF"/>
    <w:rsid w:val="00F37101"/>
    <w:rsid w:val="00F37C88"/>
    <w:rsid w:val="00F40CB1"/>
    <w:rsid w:val="00F420EE"/>
    <w:rsid w:val="00F422CF"/>
    <w:rsid w:val="00F45FE6"/>
    <w:rsid w:val="00F46138"/>
    <w:rsid w:val="00F47310"/>
    <w:rsid w:val="00F520DC"/>
    <w:rsid w:val="00F52291"/>
    <w:rsid w:val="00F533AE"/>
    <w:rsid w:val="00F53A61"/>
    <w:rsid w:val="00F53D92"/>
    <w:rsid w:val="00F62043"/>
    <w:rsid w:val="00F6308D"/>
    <w:rsid w:val="00F63530"/>
    <w:rsid w:val="00F63C17"/>
    <w:rsid w:val="00F64D78"/>
    <w:rsid w:val="00F72AFE"/>
    <w:rsid w:val="00F73C92"/>
    <w:rsid w:val="00F750F4"/>
    <w:rsid w:val="00F7541F"/>
    <w:rsid w:val="00F75C8B"/>
    <w:rsid w:val="00F769D9"/>
    <w:rsid w:val="00F76E86"/>
    <w:rsid w:val="00F77418"/>
    <w:rsid w:val="00F77D6D"/>
    <w:rsid w:val="00F80F08"/>
    <w:rsid w:val="00F8521E"/>
    <w:rsid w:val="00F85A71"/>
    <w:rsid w:val="00F875F1"/>
    <w:rsid w:val="00F87820"/>
    <w:rsid w:val="00F91B08"/>
    <w:rsid w:val="00F922F4"/>
    <w:rsid w:val="00F92715"/>
    <w:rsid w:val="00F92F22"/>
    <w:rsid w:val="00F946FD"/>
    <w:rsid w:val="00F950A4"/>
    <w:rsid w:val="00F95CD6"/>
    <w:rsid w:val="00F97188"/>
    <w:rsid w:val="00FA1A45"/>
    <w:rsid w:val="00FA5BDE"/>
    <w:rsid w:val="00FA7BC7"/>
    <w:rsid w:val="00FB27B4"/>
    <w:rsid w:val="00FB2B53"/>
    <w:rsid w:val="00FB3542"/>
    <w:rsid w:val="00FB5565"/>
    <w:rsid w:val="00FB59E2"/>
    <w:rsid w:val="00FC0129"/>
    <w:rsid w:val="00FC2957"/>
    <w:rsid w:val="00FC3223"/>
    <w:rsid w:val="00FC3CBA"/>
    <w:rsid w:val="00FC4F0A"/>
    <w:rsid w:val="00FC5974"/>
    <w:rsid w:val="00FC6168"/>
    <w:rsid w:val="00FC74F6"/>
    <w:rsid w:val="00FD2DEB"/>
    <w:rsid w:val="00FD3646"/>
    <w:rsid w:val="00FD4F44"/>
    <w:rsid w:val="00FD520E"/>
    <w:rsid w:val="00FD74E7"/>
    <w:rsid w:val="00FD7B9D"/>
    <w:rsid w:val="00FE059C"/>
    <w:rsid w:val="00FE0FAE"/>
    <w:rsid w:val="00FE3F44"/>
    <w:rsid w:val="00FE4424"/>
    <w:rsid w:val="00FE559F"/>
    <w:rsid w:val="00FE5FB3"/>
    <w:rsid w:val="00FE67D8"/>
    <w:rsid w:val="00FE68D0"/>
    <w:rsid w:val="00FF1250"/>
    <w:rsid w:val="00FF3C26"/>
    <w:rsid w:val="00FF6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75BB"/>
  <w15:chartTrackingRefBased/>
  <w15:docId w15:val="{83E796DF-F1EA-4ADF-B566-854E111E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9A6"/>
    <w:pPr>
      <w:ind w:left="720"/>
      <w:contextualSpacing/>
    </w:pPr>
  </w:style>
  <w:style w:type="table" w:styleId="TableGrid">
    <w:name w:val="Table Grid"/>
    <w:basedOn w:val="TableNormal"/>
    <w:uiPriority w:val="39"/>
    <w:rsid w:val="001E1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41AC"/>
    <w:rPr>
      <w:sz w:val="16"/>
      <w:szCs w:val="16"/>
    </w:rPr>
  </w:style>
  <w:style w:type="paragraph" w:styleId="CommentText">
    <w:name w:val="annotation text"/>
    <w:basedOn w:val="Normal"/>
    <w:link w:val="CommentTextChar"/>
    <w:uiPriority w:val="99"/>
    <w:unhideWhenUsed/>
    <w:rsid w:val="005941AC"/>
    <w:pPr>
      <w:spacing w:line="240" w:lineRule="auto"/>
    </w:pPr>
    <w:rPr>
      <w:sz w:val="20"/>
      <w:szCs w:val="20"/>
    </w:rPr>
  </w:style>
  <w:style w:type="character" w:customStyle="1" w:styleId="CommentTextChar">
    <w:name w:val="Comment Text Char"/>
    <w:basedOn w:val="DefaultParagraphFont"/>
    <w:link w:val="CommentText"/>
    <w:uiPriority w:val="99"/>
    <w:rsid w:val="005941AC"/>
    <w:rPr>
      <w:sz w:val="20"/>
      <w:szCs w:val="20"/>
    </w:rPr>
  </w:style>
  <w:style w:type="paragraph" w:styleId="CommentSubject">
    <w:name w:val="annotation subject"/>
    <w:basedOn w:val="CommentText"/>
    <w:next w:val="CommentText"/>
    <w:link w:val="CommentSubjectChar"/>
    <w:uiPriority w:val="99"/>
    <w:semiHidden/>
    <w:unhideWhenUsed/>
    <w:rsid w:val="005941AC"/>
    <w:rPr>
      <w:b/>
      <w:bCs/>
    </w:rPr>
  </w:style>
  <w:style w:type="character" w:customStyle="1" w:styleId="CommentSubjectChar">
    <w:name w:val="Comment Subject Char"/>
    <w:basedOn w:val="CommentTextChar"/>
    <w:link w:val="CommentSubject"/>
    <w:uiPriority w:val="99"/>
    <w:semiHidden/>
    <w:rsid w:val="005941AC"/>
    <w:rPr>
      <w:b/>
      <w:bCs/>
      <w:sz w:val="20"/>
      <w:szCs w:val="20"/>
    </w:rPr>
  </w:style>
  <w:style w:type="character" w:styleId="LineNumber">
    <w:name w:val="line number"/>
    <w:basedOn w:val="DefaultParagraphFont"/>
    <w:uiPriority w:val="99"/>
    <w:semiHidden/>
    <w:unhideWhenUsed/>
    <w:rsid w:val="00767689"/>
  </w:style>
  <w:style w:type="paragraph" w:styleId="Header">
    <w:name w:val="header"/>
    <w:basedOn w:val="Normal"/>
    <w:link w:val="HeaderChar"/>
    <w:uiPriority w:val="99"/>
    <w:unhideWhenUsed/>
    <w:rsid w:val="002A4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E1D"/>
  </w:style>
  <w:style w:type="paragraph" w:styleId="Footer">
    <w:name w:val="footer"/>
    <w:basedOn w:val="Normal"/>
    <w:link w:val="FooterChar"/>
    <w:uiPriority w:val="99"/>
    <w:unhideWhenUsed/>
    <w:rsid w:val="002A4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E1D"/>
  </w:style>
  <w:style w:type="paragraph" w:styleId="Bibliography">
    <w:name w:val="Bibliography"/>
    <w:basedOn w:val="Normal"/>
    <w:next w:val="Normal"/>
    <w:uiPriority w:val="37"/>
    <w:unhideWhenUsed/>
    <w:rsid w:val="007F1CC3"/>
    <w:pPr>
      <w:spacing w:after="240" w:line="240" w:lineRule="auto"/>
    </w:pPr>
  </w:style>
  <w:style w:type="paragraph" w:styleId="Revision">
    <w:name w:val="Revision"/>
    <w:hidden/>
    <w:uiPriority w:val="99"/>
    <w:semiHidden/>
    <w:rsid w:val="00F85A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31466">
      <w:bodyDiv w:val="1"/>
      <w:marLeft w:val="0"/>
      <w:marRight w:val="0"/>
      <w:marTop w:val="0"/>
      <w:marBottom w:val="0"/>
      <w:divBdr>
        <w:top w:val="none" w:sz="0" w:space="0" w:color="auto"/>
        <w:left w:val="none" w:sz="0" w:space="0" w:color="auto"/>
        <w:bottom w:val="none" w:sz="0" w:space="0" w:color="auto"/>
        <w:right w:val="none" w:sz="0" w:space="0" w:color="auto"/>
      </w:divBdr>
    </w:div>
    <w:div w:id="68455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4494</Words>
  <Characters>25622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3</cp:revision>
  <cp:lastPrinted>2023-05-15T13:53:00Z</cp:lastPrinted>
  <dcterms:created xsi:type="dcterms:W3CDTF">2023-06-15T13:45:00Z</dcterms:created>
  <dcterms:modified xsi:type="dcterms:W3CDTF">2023-06-15T13:46:00Z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id="oYATsZoI"/&gt;&lt;style id="http://www.zotero.org/styles/movement-ecology" hasBibliography="1" bibliographyStyleHasBeenSet="1"/&gt;&lt;prefs&gt;&lt;pref name="fieldType" value="Field"/&gt;&lt;/prefs&gt;&lt;/data&gt;</vt:lpwstr>
  </property>
</Properties>
</file>