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E1ECF" w14:textId="77777777" w:rsidR="00D23E68" w:rsidRDefault="00D23E68" w:rsidP="00D23E68">
      <w:pPr>
        <w:rPr>
          <w:rFonts w:ascii="Garamond" w:hAnsi="Garamond"/>
          <w:szCs w:val="24"/>
        </w:rPr>
      </w:pPr>
    </w:p>
    <w:p w14:paraId="0E20A6D8" w14:textId="77777777" w:rsidR="00C679A4" w:rsidRDefault="00C679A4" w:rsidP="00D23E68">
      <w:pPr>
        <w:rPr>
          <w:rFonts w:ascii="Garamond" w:hAnsi="Garamond"/>
          <w:szCs w:val="24"/>
        </w:rPr>
      </w:pPr>
    </w:p>
    <w:p w14:paraId="15AD766D" w14:textId="77777777" w:rsidR="00C679A4" w:rsidRDefault="00C679A4" w:rsidP="00D23E68">
      <w:pPr>
        <w:rPr>
          <w:rFonts w:ascii="Garamond" w:hAnsi="Garamond"/>
          <w:szCs w:val="24"/>
        </w:rPr>
      </w:pPr>
    </w:p>
    <w:p w14:paraId="3AA4F1CA" w14:textId="77777777" w:rsidR="00C679A4" w:rsidRDefault="00C679A4" w:rsidP="00D23E68">
      <w:pPr>
        <w:rPr>
          <w:rFonts w:ascii="Garamond" w:hAnsi="Garamond"/>
          <w:szCs w:val="24"/>
        </w:rPr>
      </w:pPr>
    </w:p>
    <w:p w14:paraId="64DCA314" w14:textId="77777777" w:rsidR="00C679A4" w:rsidRDefault="00C679A4" w:rsidP="00D23E68">
      <w:pPr>
        <w:rPr>
          <w:rFonts w:ascii="Garamond" w:hAnsi="Garamond"/>
          <w:szCs w:val="24"/>
        </w:rPr>
      </w:pPr>
    </w:p>
    <w:p w14:paraId="7F692827" w14:textId="442A8352" w:rsidR="00C679A4" w:rsidRDefault="008413DE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Dear Dr. </w:t>
      </w:r>
      <w:r w:rsidRPr="008413DE">
        <w:rPr>
          <w:rFonts w:ascii="Garamond" w:hAnsi="Garamond"/>
          <w:szCs w:val="24"/>
        </w:rPr>
        <w:t>Szabo</w:t>
      </w:r>
      <w:r w:rsidR="00D22958">
        <w:rPr>
          <w:rFonts w:ascii="Garamond" w:hAnsi="Garamond"/>
          <w:szCs w:val="24"/>
        </w:rPr>
        <w:t>,</w:t>
      </w:r>
    </w:p>
    <w:p w14:paraId="71D45ADE" w14:textId="7007C076" w:rsidR="00CE06D1" w:rsidRDefault="001B7D50" w:rsidP="00D23E68">
      <w:pPr>
        <w:rPr>
          <w:rFonts w:ascii="Garamond" w:hAnsi="Garamond"/>
          <w:szCs w:val="24"/>
        </w:rPr>
      </w:pPr>
      <w:r w:rsidRPr="005C0FAF">
        <w:rPr>
          <w:rFonts w:ascii="Garamond" w:hAnsi="Garamond"/>
          <w:szCs w:val="24"/>
        </w:rPr>
        <w:t>My colleagues and I are excited to submit this manuscript, “</w:t>
      </w:r>
      <w:r w:rsidR="00137732" w:rsidRPr="00137732">
        <w:rPr>
          <w:rFonts w:ascii="Garamond" w:hAnsi="Garamond"/>
          <w:szCs w:val="24"/>
        </w:rPr>
        <w:t>Low migratory flight altitudes may explain increased collision risk for American Woodcock</w:t>
      </w:r>
      <w:r w:rsidRPr="005C0FAF">
        <w:rPr>
          <w:rFonts w:ascii="Garamond" w:hAnsi="Garamond"/>
          <w:szCs w:val="24"/>
        </w:rPr>
        <w:t xml:space="preserve">” </w:t>
      </w:r>
      <w:r>
        <w:rPr>
          <w:rFonts w:ascii="Garamond" w:hAnsi="Garamond"/>
          <w:szCs w:val="24"/>
        </w:rPr>
        <w:t xml:space="preserve">for consideration at </w:t>
      </w:r>
      <w:r w:rsidR="00137732">
        <w:rPr>
          <w:rFonts w:ascii="Garamond" w:hAnsi="Garamond"/>
          <w:szCs w:val="24"/>
        </w:rPr>
        <w:t>Ornithological Applications</w:t>
      </w:r>
      <w:r w:rsidRPr="005C0FAF">
        <w:rPr>
          <w:rFonts w:ascii="Garamond" w:hAnsi="Garamond"/>
          <w:szCs w:val="24"/>
        </w:rPr>
        <w:t>.</w:t>
      </w:r>
      <w:r w:rsidR="00B75343">
        <w:rPr>
          <w:rFonts w:ascii="Garamond" w:hAnsi="Garamond"/>
          <w:szCs w:val="24"/>
        </w:rPr>
        <w:t xml:space="preserve"> Our study </w:t>
      </w:r>
      <w:r w:rsidR="004A38F9">
        <w:rPr>
          <w:rFonts w:ascii="Garamond" w:hAnsi="Garamond"/>
          <w:szCs w:val="24"/>
        </w:rPr>
        <w:t xml:space="preserve">employs satellite transmitters attached </w:t>
      </w:r>
      <w:r w:rsidR="00405B14">
        <w:rPr>
          <w:rFonts w:ascii="Garamond" w:hAnsi="Garamond"/>
          <w:szCs w:val="24"/>
        </w:rPr>
        <w:t>to American Woodcock (</w:t>
      </w:r>
      <w:r w:rsidR="00405B14">
        <w:rPr>
          <w:rFonts w:ascii="Garamond" w:hAnsi="Garamond"/>
          <w:i/>
          <w:iCs/>
          <w:szCs w:val="24"/>
        </w:rPr>
        <w:t>Scolopax minor</w:t>
      </w:r>
      <w:r w:rsidR="00405B14">
        <w:rPr>
          <w:rFonts w:ascii="Garamond" w:hAnsi="Garamond"/>
          <w:szCs w:val="24"/>
        </w:rPr>
        <w:t xml:space="preserve">) to provide </w:t>
      </w:r>
      <w:r w:rsidR="00A805C0">
        <w:rPr>
          <w:rFonts w:ascii="Garamond" w:hAnsi="Garamond"/>
          <w:szCs w:val="24"/>
        </w:rPr>
        <w:t xml:space="preserve">the first estimates to date of </w:t>
      </w:r>
      <w:r w:rsidR="00C86837">
        <w:rPr>
          <w:rFonts w:ascii="Garamond" w:hAnsi="Garamond"/>
          <w:szCs w:val="24"/>
        </w:rPr>
        <w:t>woodcock</w:t>
      </w:r>
      <w:r w:rsidR="00A805C0">
        <w:rPr>
          <w:rFonts w:ascii="Garamond" w:hAnsi="Garamond"/>
          <w:szCs w:val="24"/>
        </w:rPr>
        <w:t xml:space="preserve"> flight altitudes</w:t>
      </w:r>
      <w:r w:rsidR="001C764D">
        <w:rPr>
          <w:rFonts w:ascii="Garamond" w:hAnsi="Garamond"/>
          <w:szCs w:val="24"/>
        </w:rPr>
        <w:t xml:space="preserve"> during migration. </w:t>
      </w:r>
      <w:r w:rsidR="002D78A5">
        <w:rPr>
          <w:rFonts w:ascii="Garamond" w:hAnsi="Garamond"/>
          <w:szCs w:val="24"/>
        </w:rPr>
        <w:t xml:space="preserve">Woodcock </w:t>
      </w:r>
      <w:r w:rsidR="00DA6682">
        <w:rPr>
          <w:rFonts w:ascii="Garamond" w:hAnsi="Garamond"/>
          <w:szCs w:val="24"/>
        </w:rPr>
        <w:t xml:space="preserve">have been presumed to be low altitude migrants </w:t>
      </w:r>
      <w:r w:rsidR="00B55AA2">
        <w:rPr>
          <w:rFonts w:ascii="Garamond" w:hAnsi="Garamond"/>
          <w:szCs w:val="24"/>
        </w:rPr>
        <w:t>since at least</w:t>
      </w:r>
      <w:r w:rsidR="005736AB">
        <w:rPr>
          <w:rFonts w:ascii="Garamond" w:hAnsi="Garamond"/>
          <w:szCs w:val="24"/>
        </w:rPr>
        <w:t xml:space="preserve"> </w:t>
      </w:r>
      <w:r w:rsidR="00AB362E">
        <w:rPr>
          <w:rFonts w:ascii="Garamond" w:hAnsi="Garamond"/>
          <w:szCs w:val="24"/>
        </w:rPr>
        <w:t>the 1940s</w:t>
      </w:r>
      <w:r w:rsidR="005736AB">
        <w:rPr>
          <w:rFonts w:ascii="Garamond" w:hAnsi="Garamond"/>
          <w:szCs w:val="24"/>
        </w:rPr>
        <w:t xml:space="preserve"> based on their high rates of collision with</w:t>
      </w:r>
      <w:r w:rsidR="00755126">
        <w:rPr>
          <w:rFonts w:ascii="Garamond" w:hAnsi="Garamond"/>
          <w:szCs w:val="24"/>
        </w:rPr>
        <w:t xml:space="preserve"> airspace</w:t>
      </w:r>
      <w:r w:rsidR="005736AB">
        <w:rPr>
          <w:rFonts w:ascii="Garamond" w:hAnsi="Garamond"/>
          <w:szCs w:val="24"/>
        </w:rPr>
        <w:t xml:space="preserve"> </w:t>
      </w:r>
      <w:r w:rsidR="00755126">
        <w:rPr>
          <w:rFonts w:ascii="Garamond" w:hAnsi="Garamond"/>
          <w:szCs w:val="24"/>
        </w:rPr>
        <w:t>obstacles</w:t>
      </w:r>
      <w:r w:rsidR="000E2E66">
        <w:rPr>
          <w:rFonts w:ascii="Garamond" w:hAnsi="Garamond"/>
          <w:szCs w:val="24"/>
        </w:rPr>
        <w:t xml:space="preserve">. </w:t>
      </w:r>
      <w:r w:rsidR="00FC377F">
        <w:rPr>
          <w:rFonts w:ascii="Garamond" w:hAnsi="Garamond"/>
          <w:szCs w:val="24"/>
        </w:rPr>
        <w:t>They</w:t>
      </w:r>
      <w:r w:rsidR="000E2E66">
        <w:rPr>
          <w:rFonts w:ascii="Garamond" w:hAnsi="Garamond"/>
          <w:szCs w:val="24"/>
        </w:rPr>
        <w:t xml:space="preserve"> are</w:t>
      </w:r>
      <w:r w:rsidR="00755126">
        <w:rPr>
          <w:rFonts w:ascii="Garamond" w:hAnsi="Garamond"/>
          <w:szCs w:val="24"/>
        </w:rPr>
        <w:t xml:space="preserve"> </w:t>
      </w:r>
      <w:r w:rsidR="00AB362E">
        <w:rPr>
          <w:rFonts w:ascii="Garamond" w:hAnsi="Garamond"/>
          <w:szCs w:val="24"/>
        </w:rPr>
        <w:t xml:space="preserve">among the most </w:t>
      </w:r>
      <w:r w:rsidR="00D12777">
        <w:rPr>
          <w:rFonts w:ascii="Garamond" w:hAnsi="Garamond"/>
          <w:szCs w:val="24"/>
        </w:rPr>
        <w:t xml:space="preserve">frequent </w:t>
      </w:r>
      <w:r w:rsidR="00C1032E">
        <w:rPr>
          <w:rFonts w:ascii="Garamond" w:hAnsi="Garamond"/>
          <w:szCs w:val="24"/>
        </w:rPr>
        <w:t>species found after</w:t>
      </w:r>
      <w:r w:rsidR="000E2E66">
        <w:rPr>
          <w:rFonts w:ascii="Garamond" w:hAnsi="Garamond"/>
          <w:szCs w:val="24"/>
        </w:rPr>
        <w:t xml:space="preserve"> </w:t>
      </w:r>
      <w:r w:rsidR="00D12777">
        <w:rPr>
          <w:rFonts w:ascii="Garamond" w:hAnsi="Garamond"/>
          <w:szCs w:val="24"/>
        </w:rPr>
        <w:t>window collision</w:t>
      </w:r>
      <w:r w:rsidR="00C1032E">
        <w:rPr>
          <w:rFonts w:ascii="Garamond" w:hAnsi="Garamond"/>
          <w:szCs w:val="24"/>
        </w:rPr>
        <w:t>s</w:t>
      </w:r>
      <w:r w:rsidR="00FC377F">
        <w:rPr>
          <w:rFonts w:ascii="Garamond" w:hAnsi="Garamond"/>
          <w:szCs w:val="24"/>
        </w:rPr>
        <w:t xml:space="preserve"> in</w:t>
      </w:r>
      <w:r w:rsidR="00C1032E">
        <w:rPr>
          <w:rFonts w:ascii="Garamond" w:hAnsi="Garamond"/>
          <w:szCs w:val="24"/>
        </w:rPr>
        <w:t xml:space="preserve"> </w:t>
      </w:r>
      <w:r w:rsidR="00D12777">
        <w:rPr>
          <w:rFonts w:ascii="Garamond" w:hAnsi="Garamond"/>
          <w:szCs w:val="24"/>
        </w:rPr>
        <w:t>Minneapolis and Chicago</w:t>
      </w:r>
      <w:r w:rsidR="008D03AC">
        <w:rPr>
          <w:rFonts w:ascii="Garamond" w:hAnsi="Garamond"/>
          <w:szCs w:val="24"/>
        </w:rPr>
        <w:t xml:space="preserve">, </w:t>
      </w:r>
      <w:r w:rsidR="00FC377F">
        <w:rPr>
          <w:rFonts w:ascii="Garamond" w:hAnsi="Garamond"/>
          <w:szCs w:val="24"/>
        </w:rPr>
        <w:t>especially during spring migration</w:t>
      </w:r>
      <w:r w:rsidR="00474E27">
        <w:rPr>
          <w:rFonts w:ascii="Garamond" w:hAnsi="Garamond"/>
          <w:szCs w:val="24"/>
        </w:rPr>
        <w:t>.</w:t>
      </w:r>
      <w:r w:rsidR="00AD4AEF">
        <w:rPr>
          <w:rFonts w:ascii="Garamond" w:hAnsi="Garamond"/>
          <w:szCs w:val="24"/>
        </w:rPr>
        <w:t xml:space="preserve"> </w:t>
      </w:r>
      <w:r w:rsidR="00DE1468">
        <w:rPr>
          <w:rFonts w:ascii="Garamond" w:hAnsi="Garamond"/>
          <w:szCs w:val="24"/>
        </w:rPr>
        <w:t>Our results confirm earl</w:t>
      </w:r>
      <w:r w:rsidR="00200A59">
        <w:rPr>
          <w:rFonts w:ascii="Garamond" w:hAnsi="Garamond"/>
          <w:szCs w:val="24"/>
        </w:rPr>
        <w:t>y</w:t>
      </w:r>
      <w:r w:rsidR="00DE1468">
        <w:rPr>
          <w:rFonts w:ascii="Garamond" w:hAnsi="Garamond"/>
          <w:szCs w:val="24"/>
        </w:rPr>
        <w:t xml:space="preserve"> </w:t>
      </w:r>
      <w:r w:rsidR="00DA10F0">
        <w:rPr>
          <w:rFonts w:ascii="Garamond" w:hAnsi="Garamond"/>
          <w:szCs w:val="24"/>
        </w:rPr>
        <w:t xml:space="preserve">speculation that American Woodcock appear to fly at lower altitudes than many other nocturnal migrants, </w:t>
      </w:r>
      <w:r w:rsidR="00E03605">
        <w:rPr>
          <w:rFonts w:ascii="Garamond" w:hAnsi="Garamond"/>
          <w:szCs w:val="24"/>
        </w:rPr>
        <w:t xml:space="preserve">with a </w:t>
      </w:r>
      <w:r w:rsidR="00432AD2">
        <w:rPr>
          <w:rFonts w:ascii="Garamond" w:hAnsi="Garamond"/>
          <w:szCs w:val="24"/>
        </w:rPr>
        <w:t>mean</w:t>
      </w:r>
      <w:r w:rsidR="00E03605">
        <w:rPr>
          <w:rFonts w:ascii="Garamond" w:hAnsi="Garamond"/>
          <w:szCs w:val="24"/>
        </w:rPr>
        <w:t xml:space="preserve"> flight altitude of </w:t>
      </w:r>
      <w:r w:rsidR="00BD57B4">
        <w:rPr>
          <w:rFonts w:ascii="Garamond" w:hAnsi="Garamond"/>
          <w:szCs w:val="24"/>
        </w:rPr>
        <w:t>3</w:t>
      </w:r>
      <w:r w:rsidR="00E03605">
        <w:rPr>
          <w:rFonts w:ascii="Garamond" w:hAnsi="Garamond"/>
          <w:szCs w:val="24"/>
        </w:rPr>
        <w:t xml:space="preserve">62m above ground level. We </w:t>
      </w:r>
      <w:r w:rsidR="00200A59">
        <w:rPr>
          <w:rFonts w:ascii="Garamond" w:hAnsi="Garamond"/>
          <w:szCs w:val="24"/>
        </w:rPr>
        <w:t xml:space="preserve">also </w:t>
      </w:r>
      <w:r w:rsidR="00150AD2">
        <w:rPr>
          <w:rFonts w:ascii="Garamond" w:hAnsi="Garamond"/>
          <w:szCs w:val="24"/>
        </w:rPr>
        <w:t>compared</w:t>
      </w:r>
      <w:r w:rsidR="00E03605">
        <w:rPr>
          <w:rFonts w:ascii="Garamond" w:hAnsi="Garamond"/>
          <w:szCs w:val="24"/>
        </w:rPr>
        <w:t xml:space="preserve"> American Woodcock flight </w:t>
      </w:r>
      <w:r w:rsidR="00150AD2">
        <w:rPr>
          <w:rFonts w:ascii="Garamond" w:hAnsi="Garamond"/>
          <w:szCs w:val="24"/>
        </w:rPr>
        <w:t>altitudes</w:t>
      </w:r>
      <w:r w:rsidR="00E03605">
        <w:rPr>
          <w:rFonts w:ascii="Garamond" w:hAnsi="Garamond"/>
          <w:szCs w:val="24"/>
        </w:rPr>
        <w:t xml:space="preserve"> t</w:t>
      </w:r>
      <w:r w:rsidR="00B74761">
        <w:rPr>
          <w:rFonts w:ascii="Garamond" w:hAnsi="Garamond"/>
          <w:szCs w:val="24"/>
        </w:rPr>
        <w:t xml:space="preserve">o the </w:t>
      </w:r>
      <w:r w:rsidR="00150AD2">
        <w:rPr>
          <w:rFonts w:ascii="Garamond" w:hAnsi="Garamond"/>
          <w:szCs w:val="24"/>
        </w:rPr>
        <w:t>height</w:t>
      </w:r>
      <w:r w:rsidR="00B74761">
        <w:rPr>
          <w:rFonts w:ascii="Garamond" w:hAnsi="Garamond"/>
          <w:szCs w:val="24"/>
        </w:rPr>
        <w:t xml:space="preserve"> distribution of </w:t>
      </w:r>
      <w:r w:rsidR="00150AD2">
        <w:rPr>
          <w:rFonts w:ascii="Garamond" w:hAnsi="Garamond"/>
          <w:szCs w:val="24"/>
        </w:rPr>
        <w:t>common airspace obstacles throughout North America (low</w:t>
      </w:r>
      <w:r w:rsidR="00E976C6">
        <w:rPr>
          <w:rFonts w:ascii="Garamond" w:hAnsi="Garamond"/>
          <w:szCs w:val="24"/>
        </w:rPr>
        <w:t>-</w:t>
      </w:r>
      <w:r w:rsidR="00150AD2">
        <w:rPr>
          <w:rFonts w:ascii="Garamond" w:hAnsi="Garamond"/>
          <w:szCs w:val="24"/>
        </w:rPr>
        <w:t>rise buildings</w:t>
      </w:r>
      <w:r w:rsidR="000D376B">
        <w:rPr>
          <w:rFonts w:ascii="Garamond" w:hAnsi="Garamond"/>
          <w:szCs w:val="24"/>
        </w:rPr>
        <w:t>, wind turbines, and communication towers</w:t>
      </w:r>
      <w:r w:rsidR="00150AD2">
        <w:rPr>
          <w:rFonts w:ascii="Garamond" w:hAnsi="Garamond"/>
          <w:szCs w:val="24"/>
        </w:rPr>
        <w:t>)</w:t>
      </w:r>
      <w:r w:rsidR="000D376B">
        <w:rPr>
          <w:rFonts w:ascii="Garamond" w:hAnsi="Garamond"/>
          <w:szCs w:val="24"/>
        </w:rPr>
        <w:t xml:space="preserve"> to assess </w:t>
      </w:r>
      <w:r w:rsidR="002B40FD">
        <w:rPr>
          <w:rFonts w:ascii="Garamond" w:hAnsi="Garamond"/>
          <w:szCs w:val="24"/>
        </w:rPr>
        <w:t>how woodcock flight altitudes might impact thei</w:t>
      </w:r>
      <w:r w:rsidR="0097408A">
        <w:rPr>
          <w:rFonts w:ascii="Garamond" w:hAnsi="Garamond"/>
          <w:szCs w:val="24"/>
        </w:rPr>
        <w:t>r potential collision risk. We found that 56% of</w:t>
      </w:r>
      <w:r w:rsidR="00AC072D">
        <w:rPr>
          <w:rFonts w:ascii="Garamond" w:hAnsi="Garamond"/>
          <w:szCs w:val="24"/>
        </w:rPr>
        <w:t xml:space="preserve"> woodcock</w:t>
      </w:r>
      <w:r w:rsidR="000577D3">
        <w:rPr>
          <w:rFonts w:ascii="Garamond" w:hAnsi="Garamond"/>
          <w:szCs w:val="24"/>
        </w:rPr>
        <w:t xml:space="preserve"> altitude observations fell within the </w:t>
      </w:r>
      <w:r w:rsidR="00862705">
        <w:rPr>
          <w:rFonts w:ascii="Garamond" w:hAnsi="Garamond"/>
          <w:szCs w:val="24"/>
        </w:rPr>
        <w:t>range of at least one</w:t>
      </w:r>
      <w:r w:rsidR="00AC072D">
        <w:rPr>
          <w:rFonts w:ascii="Garamond" w:hAnsi="Garamond"/>
          <w:szCs w:val="24"/>
        </w:rPr>
        <w:t xml:space="preserve"> type of</w:t>
      </w:r>
      <w:r w:rsidR="00862705">
        <w:rPr>
          <w:rFonts w:ascii="Garamond" w:hAnsi="Garamond"/>
          <w:szCs w:val="24"/>
        </w:rPr>
        <w:t xml:space="preserve"> airspace obstacle</w:t>
      </w:r>
      <w:r w:rsidR="00AC072D">
        <w:rPr>
          <w:rFonts w:ascii="Garamond" w:hAnsi="Garamond"/>
          <w:szCs w:val="24"/>
        </w:rPr>
        <w:t xml:space="preserve">, </w:t>
      </w:r>
      <w:r w:rsidR="0074684D">
        <w:rPr>
          <w:rFonts w:ascii="Garamond" w:hAnsi="Garamond"/>
          <w:szCs w:val="24"/>
        </w:rPr>
        <w:t xml:space="preserve">with </w:t>
      </w:r>
      <w:r w:rsidR="00733C7B">
        <w:rPr>
          <w:rFonts w:ascii="Garamond" w:hAnsi="Garamond"/>
          <w:szCs w:val="24"/>
        </w:rPr>
        <w:t>exposure to these obstacles increasing in the fall (62%) and decreasing in the spring (48%)</w:t>
      </w:r>
      <w:r w:rsidR="001604D0">
        <w:rPr>
          <w:rFonts w:ascii="Garamond" w:hAnsi="Garamond"/>
          <w:szCs w:val="24"/>
        </w:rPr>
        <w:t>.</w:t>
      </w:r>
      <w:r w:rsidR="0064280C">
        <w:rPr>
          <w:rFonts w:ascii="Garamond" w:hAnsi="Garamond"/>
          <w:szCs w:val="24"/>
        </w:rPr>
        <w:t xml:space="preserve"> We believe that </w:t>
      </w:r>
      <w:r w:rsidR="00846750">
        <w:rPr>
          <w:rFonts w:ascii="Garamond" w:hAnsi="Garamond"/>
          <w:szCs w:val="24"/>
        </w:rPr>
        <w:t xml:space="preserve">woodcocks’ lower flight altitudes are likely a causal factor in their increased rate of obstacle collisions, </w:t>
      </w:r>
      <w:r w:rsidR="00CE06D1">
        <w:rPr>
          <w:rFonts w:ascii="Garamond" w:hAnsi="Garamond"/>
          <w:szCs w:val="24"/>
        </w:rPr>
        <w:t xml:space="preserve">and that woodcock provide </w:t>
      </w:r>
      <w:r w:rsidR="00954604">
        <w:rPr>
          <w:rFonts w:ascii="Garamond" w:hAnsi="Garamond"/>
          <w:szCs w:val="24"/>
        </w:rPr>
        <w:t xml:space="preserve">an example of how species-specific traits can mediate birds’ exposure to collision risk </w:t>
      </w:r>
      <w:r w:rsidR="00653053">
        <w:rPr>
          <w:rFonts w:ascii="Garamond" w:hAnsi="Garamond"/>
          <w:szCs w:val="24"/>
        </w:rPr>
        <w:t>during diurnal stopovers vs. nocturnal migratory flights.</w:t>
      </w:r>
    </w:p>
    <w:p w14:paraId="5536C396" w14:textId="77777777" w:rsidR="00474E27" w:rsidRDefault="00474E27" w:rsidP="00D23E68">
      <w:pPr>
        <w:rPr>
          <w:rFonts w:ascii="Garamond" w:hAnsi="Garamond"/>
          <w:szCs w:val="24"/>
        </w:rPr>
      </w:pPr>
    </w:p>
    <w:p w14:paraId="5858A3CC" w14:textId="67C68DDD" w:rsidR="00AD07EB" w:rsidRDefault="00CB7031" w:rsidP="00AD07EB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believe that this work provides valuable context for ongoing </w:t>
      </w:r>
      <w:r w:rsidR="004224E9">
        <w:rPr>
          <w:rFonts w:ascii="Garamond" w:hAnsi="Garamond"/>
          <w:szCs w:val="24"/>
        </w:rPr>
        <w:t xml:space="preserve">research and policy discussions regarding the impact of </w:t>
      </w:r>
      <w:r w:rsidR="001604D0">
        <w:rPr>
          <w:rFonts w:ascii="Garamond" w:hAnsi="Garamond"/>
          <w:szCs w:val="24"/>
        </w:rPr>
        <w:t>obstacle collisions on migratory birds</w:t>
      </w:r>
      <w:r w:rsidR="00AD07EB">
        <w:rPr>
          <w:rFonts w:ascii="Garamond" w:hAnsi="Garamond"/>
          <w:szCs w:val="24"/>
        </w:rPr>
        <w:t xml:space="preserve"> and </w:t>
      </w:r>
      <w:r w:rsidR="00AD07EB" w:rsidRPr="003D69E2">
        <w:rPr>
          <w:rFonts w:ascii="Garamond" w:hAnsi="Garamond"/>
          <w:szCs w:val="24"/>
        </w:rPr>
        <w:t>would</w:t>
      </w:r>
      <w:r w:rsidR="00AD07EB">
        <w:rPr>
          <w:rFonts w:ascii="Garamond" w:hAnsi="Garamond"/>
          <w:szCs w:val="24"/>
        </w:rPr>
        <w:t xml:space="preserve"> </w:t>
      </w:r>
      <w:r w:rsidR="00AD07EB" w:rsidRPr="003D69E2">
        <w:rPr>
          <w:rFonts w:ascii="Garamond" w:hAnsi="Garamond"/>
          <w:szCs w:val="24"/>
        </w:rPr>
        <w:t>be well suited to the audience of</w:t>
      </w:r>
      <w:r w:rsidR="00AD07EB">
        <w:rPr>
          <w:rFonts w:ascii="Garamond" w:hAnsi="Garamond"/>
          <w:szCs w:val="24"/>
        </w:rPr>
        <w:t xml:space="preserve"> Ornithological Applications.</w:t>
      </w:r>
      <w:r w:rsidR="00AD07EB" w:rsidRPr="003D69E2">
        <w:rPr>
          <w:rFonts w:ascii="Garamond" w:hAnsi="Garamond"/>
          <w:szCs w:val="24"/>
        </w:rPr>
        <w:t xml:space="preserve"> If there are any questions regarding the</w:t>
      </w:r>
      <w:r w:rsidR="00AD07EB">
        <w:rPr>
          <w:rFonts w:ascii="Garamond" w:hAnsi="Garamond"/>
          <w:szCs w:val="24"/>
        </w:rPr>
        <w:t xml:space="preserve"> </w:t>
      </w:r>
      <w:r w:rsidR="00AD07EB" w:rsidRPr="003D69E2">
        <w:rPr>
          <w:rFonts w:ascii="Garamond" w:hAnsi="Garamond"/>
          <w:szCs w:val="24"/>
        </w:rPr>
        <w:t>submission, please contact me at (703) 888-8284 or at liamaberigan@gmail.com. Thank you for your</w:t>
      </w:r>
      <w:r w:rsidR="00AD07EB">
        <w:rPr>
          <w:rFonts w:ascii="Garamond" w:hAnsi="Garamond"/>
          <w:szCs w:val="24"/>
        </w:rPr>
        <w:t xml:space="preserve"> </w:t>
      </w:r>
      <w:r w:rsidR="00AD07EB" w:rsidRPr="003D69E2">
        <w:rPr>
          <w:rFonts w:ascii="Garamond" w:hAnsi="Garamond"/>
          <w:szCs w:val="24"/>
        </w:rPr>
        <w:t>consideration, and we look forward to hearing from you.</w:t>
      </w:r>
    </w:p>
    <w:p w14:paraId="5B909B3B" w14:textId="77777777" w:rsidR="00AD07EB" w:rsidRDefault="00AD07EB" w:rsidP="00AD07EB">
      <w:pPr>
        <w:rPr>
          <w:rFonts w:ascii="Garamond" w:hAnsi="Garamond"/>
          <w:szCs w:val="24"/>
        </w:rPr>
      </w:pPr>
    </w:p>
    <w:p w14:paraId="55A00345" w14:textId="77777777" w:rsidR="00AD07EB" w:rsidRDefault="00AD07EB" w:rsidP="00AD07EB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Sincerely,</w:t>
      </w:r>
    </w:p>
    <w:p w14:paraId="76AA49ED" w14:textId="77777777" w:rsidR="00AD07EB" w:rsidRDefault="00AD07EB" w:rsidP="00AD07EB">
      <w:pPr>
        <w:rPr>
          <w:rFonts w:ascii="Garamond" w:hAnsi="Garamond"/>
          <w:szCs w:val="24"/>
        </w:rPr>
      </w:pPr>
    </w:p>
    <w:p w14:paraId="7DE2FD75" w14:textId="77777777" w:rsidR="00AD07EB" w:rsidRDefault="00AD07EB" w:rsidP="00AD07EB">
      <w:pPr>
        <w:rPr>
          <w:rFonts w:ascii="Garamond" w:hAnsi="Garamond"/>
          <w:szCs w:val="24"/>
        </w:rPr>
      </w:pPr>
    </w:p>
    <w:p w14:paraId="08227528" w14:textId="77777777" w:rsidR="00AD07EB" w:rsidRPr="002B6EA3" w:rsidRDefault="00AD07EB" w:rsidP="00AD07EB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Dr. </w:t>
      </w:r>
      <w:r w:rsidRPr="003D69E2">
        <w:rPr>
          <w:rFonts w:ascii="Garamond" w:hAnsi="Garamond"/>
          <w:szCs w:val="24"/>
        </w:rPr>
        <w:t>Liam Berigan</w:t>
      </w:r>
    </w:p>
    <w:p w14:paraId="24A1C396" w14:textId="2CF5388E" w:rsidR="00CB7031" w:rsidRDefault="00CB7031" w:rsidP="00D23E68">
      <w:pPr>
        <w:rPr>
          <w:rFonts w:ascii="Garamond" w:hAnsi="Garamond"/>
          <w:szCs w:val="24"/>
        </w:rPr>
      </w:pPr>
    </w:p>
    <w:p w14:paraId="4251CDE0" w14:textId="6DE2C28E" w:rsidR="008413DE" w:rsidRPr="002B6EA3" w:rsidRDefault="008413DE" w:rsidP="00D23E68">
      <w:pPr>
        <w:rPr>
          <w:rFonts w:ascii="Garamond" w:hAnsi="Garamond"/>
          <w:szCs w:val="24"/>
        </w:rPr>
      </w:pPr>
    </w:p>
    <w:sectPr w:rsidR="008413DE" w:rsidRPr="002B6EA3" w:rsidSect="00C679A4">
      <w:headerReference w:type="first" r:id="rId7"/>
      <w:footerReference w:type="first" r:id="rId8"/>
      <w:type w:val="continuous"/>
      <w:pgSz w:w="12240" w:h="15840" w:code="1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08E0" w14:textId="77777777" w:rsidR="00346D89" w:rsidRDefault="00346D89">
      <w:r>
        <w:separator/>
      </w:r>
    </w:p>
  </w:endnote>
  <w:endnote w:type="continuationSeparator" w:id="0">
    <w:p w14:paraId="01CE440D" w14:textId="77777777" w:rsidR="00346D89" w:rsidRDefault="003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Arial Unicode MS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8" w:type="dxa"/>
      <w:tblLayout w:type="fixed"/>
      <w:tblLook w:val="04A0" w:firstRow="1" w:lastRow="0" w:firstColumn="1" w:lastColumn="0" w:noHBand="0" w:noVBand="1"/>
    </w:tblPr>
    <w:tblGrid>
      <w:gridCol w:w="2160"/>
      <w:gridCol w:w="5328"/>
      <w:gridCol w:w="2160"/>
    </w:tblGrid>
    <w:tr w:rsidR="002B6EA3" w:rsidRPr="00202A77" w14:paraId="12B0839E" w14:textId="77777777" w:rsidTr="00327FAC">
      <w:tc>
        <w:tcPr>
          <w:tcW w:w="2160" w:type="dxa"/>
          <w:vAlign w:val="center"/>
        </w:tcPr>
        <w:p w14:paraId="66FEBC1A" w14:textId="6692AF2C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0BB9DBBD" wp14:editId="0B6CC372">
                <wp:extent cx="981075" cy="419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vAlign w:val="center"/>
        </w:tcPr>
        <w:p w14:paraId="55832B34" w14:textId="77777777" w:rsidR="002B6EA3" w:rsidRPr="007E5672" w:rsidRDefault="002B6EA3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  <w:sz w:val="20"/>
            </w:rPr>
          </w:pPr>
          <w:r w:rsidRPr="007E5672">
            <w:rPr>
              <w:smallCaps/>
              <w:color w:val="000080"/>
              <w:sz w:val="20"/>
            </w:rPr>
            <w:t>Maine’s Land Grant and Sea Grant University</w:t>
          </w:r>
          <w:r w:rsidRPr="007E5672">
            <w:rPr>
              <w:smallCaps/>
              <w:color w:val="000080"/>
              <w:sz w:val="20"/>
            </w:rPr>
            <w:br/>
          </w:r>
          <w:r w:rsidRPr="007E5672">
            <w:rPr>
              <w:i/>
              <w:color w:val="000080"/>
              <w:sz w:val="20"/>
            </w:rPr>
            <w:t>A Member of the University of Maine System</w:t>
          </w:r>
        </w:p>
      </w:tc>
      <w:tc>
        <w:tcPr>
          <w:tcW w:w="2160" w:type="dxa"/>
          <w:vAlign w:val="center"/>
        </w:tcPr>
        <w:p w14:paraId="241D4A1A" w14:textId="381D7B8E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742FA398" wp14:editId="0B96ED62">
                <wp:extent cx="561975" cy="5524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B5F268" w14:textId="77777777" w:rsidR="0014496D" w:rsidRPr="002B6EA3" w:rsidRDefault="0014496D" w:rsidP="002B6EA3">
    <w:pPr>
      <w:pStyle w:val="Footer"/>
      <w:jc w:val="center"/>
      <w:rPr>
        <w:rFonts w:ascii="Garamond" w:hAnsi="Garamo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4DB5A" w14:textId="77777777" w:rsidR="00346D89" w:rsidRDefault="00346D89">
      <w:r>
        <w:separator/>
      </w:r>
    </w:p>
  </w:footnote>
  <w:footnote w:type="continuationSeparator" w:id="0">
    <w:p w14:paraId="56124D79" w14:textId="77777777" w:rsidR="00346D89" w:rsidRDefault="003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20" w:type="dxa"/>
      <w:tblInd w:w="-732" w:type="dxa"/>
      <w:tblLayout w:type="fixed"/>
      <w:tblLook w:val="01E0" w:firstRow="1" w:lastRow="1" w:firstColumn="1" w:lastColumn="1" w:noHBand="0" w:noVBand="0"/>
    </w:tblPr>
    <w:tblGrid>
      <w:gridCol w:w="3640"/>
      <w:gridCol w:w="4280"/>
      <w:gridCol w:w="3000"/>
    </w:tblGrid>
    <w:tr w:rsidR="0014496D" w:rsidRPr="0014496D" w14:paraId="09DAA4A0" w14:textId="77777777" w:rsidTr="0014496D">
      <w:tc>
        <w:tcPr>
          <w:tcW w:w="3640" w:type="dxa"/>
          <w:vAlign w:val="center"/>
        </w:tcPr>
        <w:p w14:paraId="21EBD8FD" w14:textId="77777777" w:rsidR="0014496D" w:rsidRPr="002B6EA3" w:rsidRDefault="00D23E68" w:rsidP="00C679A4">
          <w:pPr>
            <w:pStyle w:val="Header"/>
            <w:rPr>
              <w:rFonts w:ascii="Garamond" w:hAnsi="Garamond"/>
              <w:color w:val="000080"/>
              <w:sz w:val="24"/>
              <w:szCs w:val="24"/>
            </w:rPr>
          </w:pPr>
          <w:r w:rsidRPr="002B6EA3">
            <w:rPr>
              <w:rFonts w:ascii="Garamond" w:hAnsi="Garamond"/>
              <w:color w:val="000080"/>
              <w:sz w:val="24"/>
              <w:szCs w:val="24"/>
            </w:rPr>
            <w:t xml:space="preserve">Department of 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>Wildlife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, Fisheries, and Conservation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 xml:space="preserve"> 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Bi</w:t>
          </w:r>
          <w:r w:rsidRPr="002B6EA3">
            <w:rPr>
              <w:rFonts w:ascii="Garamond" w:hAnsi="Garamond"/>
              <w:color w:val="000080"/>
              <w:sz w:val="24"/>
              <w:szCs w:val="24"/>
            </w:rPr>
            <w:t>ology</w:t>
          </w:r>
        </w:p>
      </w:tc>
      <w:tc>
        <w:tcPr>
          <w:tcW w:w="4280" w:type="dxa"/>
        </w:tcPr>
        <w:p w14:paraId="6FF0371A" w14:textId="42FABC12" w:rsidR="0014496D" w:rsidRDefault="00973636" w:rsidP="002856CF">
          <w:pPr>
            <w:pStyle w:val="Header"/>
          </w:pPr>
          <w:r>
            <w:rPr>
              <w:noProof/>
            </w:rPr>
            <w:drawing>
              <wp:inline distT="0" distB="0" distL="0" distR="0" wp14:anchorId="14F4BB15" wp14:editId="7309331C">
                <wp:extent cx="2524125" cy="80962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14:paraId="6D7ECE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5755 Nutting Hall, Room 210</w:t>
          </w:r>
        </w:p>
        <w:p w14:paraId="34C29167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Orono, Maine  04469-5755</w:t>
          </w:r>
        </w:p>
        <w:p w14:paraId="2750F9DB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Tel:  207-581-28</w:t>
          </w:r>
          <w:r w:rsidR="00D23E68" w:rsidRPr="002B6EA3">
            <w:rPr>
              <w:rFonts w:ascii="Garamond" w:hAnsi="Garamond"/>
              <w:color w:val="000080"/>
            </w:rPr>
            <w:t>62</w:t>
          </w:r>
        </w:p>
        <w:p w14:paraId="688E0D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Fax:  207-581-2858</w:t>
          </w:r>
        </w:p>
        <w:p w14:paraId="2CA67B73" w14:textId="77777777" w:rsidR="0014496D" w:rsidRPr="0014496D" w:rsidRDefault="0014496D" w:rsidP="006D47AD">
          <w:pPr>
            <w:pStyle w:val="Header"/>
            <w:jc w:val="right"/>
            <w:rPr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www.umaine.edu/</w:t>
          </w:r>
          <w:r w:rsidR="006D47AD" w:rsidRPr="002B6EA3">
            <w:rPr>
              <w:rFonts w:ascii="Garamond" w:hAnsi="Garamond"/>
              <w:color w:val="000080"/>
            </w:rPr>
            <w:t>wle</w:t>
          </w:r>
        </w:p>
      </w:tc>
    </w:tr>
  </w:tbl>
  <w:p w14:paraId="23EA4A4B" w14:textId="77777777" w:rsidR="0014496D" w:rsidRPr="002B6EA3" w:rsidRDefault="0014496D">
    <w:pPr>
      <w:pStyle w:val="Head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3F60"/>
    <w:multiLevelType w:val="hybridMultilevel"/>
    <w:tmpl w:val="ECB8F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DC1"/>
    <w:multiLevelType w:val="hybridMultilevel"/>
    <w:tmpl w:val="93B4C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D2F04"/>
    <w:multiLevelType w:val="hybridMultilevel"/>
    <w:tmpl w:val="E0DC19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C0CA5"/>
    <w:multiLevelType w:val="hybridMultilevel"/>
    <w:tmpl w:val="714868F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8524391">
    <w:abstractNumId w:val="2"/>
  </w:num>
  <w:num w:numId="2" w16cid:durableId="2030327300">
    <w:abstractNumId w:val="0"/>
  </w:num>
  <w:num w:numId="3" w16cid:durableId="293028806">
    <w:abstractNumId w:val="3"/>
  </w:num>
  <w:num w:numId="4" w16cid:durableId="91621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0"/>
    <w:rsid w:val="00047135"/>
    <w:rsid w:val="000577D3"/>
    <w:rsid w:val="000A3700"/>
    <w:rsid w:val="000B5333"/>
    <w:rsid w:val="000D376B"/>
    <w:rsid w:val="000E2E66"/>
    <w:rsid w:val="000E511D"/>
    <w:rsid w:val="000F7803"/>
    <w:rsid w:val="00116F91"/>
    <w:rsid w:val="00137732"/>
    <w:rsid w:val="0014496D"/>
    <w:rsid w:val="00150AD2"/>
    <w:rsid w:val="001604D0"/>
    <w:rsid w:val="0016341F"/>
    <w:rsid w:val="001A4156"/>
    <w:rsid w:val="001B0F17"/>
    <w:rsid w:val="001B7D50"/>
    <w:rsid w:val="001C2B1E"/>
    <w:rsid w:val="001C764D"/>
    <w:rsid w:val="001D47B8"/>
    <w:rsid w:val="00200A59"/>
    <w:rsid w:val="00203C3A"/>
    <w:rsid w:val="00230A4C"/>
    <w:rsid w:val="002555F6"/>
    <w:rsid w:val="00262B3B"/>
    <w:rsid w:val="00283CF9"/>
    <w:rsid w:val="002856CF"/>
    <w:rsid w:val="002B0385"/>
    <w:rsid w:val="002B40FD"/>
    <w:rsid w:val="002B6EA3"/>
    <w:rsid w:val="002C3C56"/>
    <w:rsid w:val="002D78A5"/>
    <w:rsid w:val="002F2C84"/>
    <w:rsid w:val="002F443B"/>
    <w:rsid w:val="00327FAC"/>
    <w:rsid w:val="003307D6"/>
    <w:rsid w:val="003333AD"/>
    <w:rsid w:val="00346D89"/>
    <w:rsid w:val="003E44FF"/>
    <w:rsid w:val="003F0DC0"/>
    <w:rsid w:val="00405B14"/>
    <w:rsid w:val="004224E9"/>
    <w:rsid w:val="00432AD2"/>
    <w:rsid w:val="00433A78"/>
    <w:rsid w:val="004354F0"/>
    <w:rsid w:val="00437EE7"/>
    <w:rsid w:val="00453177"/>
    <w:rsid w:val="00457619"/>
    <w:rsid w:val="00474E27"/>
    <w:rsid w:val="00476A4C"/>
    <w:rsid w:val="004A2DBD"/>
    <w:rsid w:val="004A38F9"/>
    <w:rsid w:val="004B4B11"/>
    <w:rsid w:val="004B7999"/>
    <w:rsid w:val="00510ADD"/>
    <w:rsid w:val="0053364F"/>
    <w:rsid w:val="00540230"/>
    <w:rsid w:val="005462C3"/>
    <w:rsid w:val="00557638"/>
    <w:rsid w:val="005736AB"/>
    <w:rsid w:val="005946AC"/>
    <w:rsid w:val="005B4797"/>
    <w:rsid w:val="005C0F8C"/>
    <w:rsid w:val="0061628A"/>
    <w:rsid w:val="00617D13"/>
    <w:rsid w:val="00620B58"/>
    <w:rsid w:val="006229BE"/>
    <w:rsid w:val="00632F26"/>
    <w:rsid w:val="006353A2"/>
    <w:rsid w:val="00635FD6"/>
    <w:rsid w:val="0064280C"/>
    <w:rsid w:val="00642B85"/>
    <w:rsid w:val="00653053"/>
    <w:rsid w:val="0066014C"/>
    <w:rsid w:val="006A46E4"/>
    <w:rsid w:val="006D47AD"/>
    <w:rsid w:val="006F0945"/>
    <w:rsid w:val="006F684F"/>
    <w:rsid w:val="00733C7B"/>
    <w:rsid w:val="007465F0"/>
    <w:rsid w:val="0074684D"/>
    <w:rsid w:val="007504F8"/>
    <w:rsid w:val="00754B91"/>
    <w:rsid w:val="00755126"/>
    <w:rsid w:val="00785D9C"/>
    <w:rsid w:val="007E1630"/>
    <w:rsid w:val="008022AA"/>
    <w:rsid w:val="00821575"/>
    <w:rsid w:val="00837C89"/>
    <w:rsid w:val="008413DE"/>
    <w:rsid w:val="00844939"/>
    <w:rsid w:val="00846750"/>
    <w:rsid w:val="00862705"/>
    <w:rsid w:val="0086429F"/>
    <w:rsid w:val="008647E5"/>
    <w:rsid w:val="008D03AC"/>
    <w:rsid w:val="00903D69"/>
    <w:rsid w:val="00941ED9"/>
    <w:rsid w:val="00954604"/>
    <w:rsid w:val="0096438E"/>
    <w:rsid w:val="00973636"/>
    <w:rsid w:val="0097408A"/>
    <w:rsid w:val="009B2B28"/>
    <w:rsid w:val="009B3EEC"/>
    <w:rsid w:val="009C5C8E"/>
    <w:rsid w:val="009E7EF7"/>
    <w:rsid w:val="009F54AE"/>
    <w:rsid w:val="00A0170D"/>
    <w:rsid w:val="00A446FA"/>
    <w:rsid w:val="00A73D28"/>
    <w:rsid w:val="00A805C0"/>
    <w:rsid w:val="00AA5757"/>
    <w:rsid w:val="00AB362E"/>
    <w:rsid w:val="00AC072D"/>
    <w:rsid w:val="00AD07EB"/>
    <w:rsid w:val="00AD4AEF"/>
    <w:rsid w:val="00AE3EAA"/>
    <w:rsid w:val="00AE61F4"/>
    <w:rsid w:val="00B0334E"/>
    <w:rsid w:val="00B065E4"/>
    <w:rsid w:val="00B11A6D"/>
    <w:rsid w:val="00B46C87"/>
    <w:rsid w:val="00B55AA2"/>
    <w:rsid w:val="00B567E2"/>
    <w:rsid w:val="00B74761"/>
    <w:rsid w:val="00B75343"/>
    <w:rsid w:val="00B93A3A"/>
    <w:rsid w:val="00BA0F47"/>
    <w:rsid w:val="00BB56A3"/>
    <w:rsid w:val="00BD57B4"/>
    <w:rsid w:val="00C1032E"/>
    <w:rsid w:val="00C679A4"/>
    <w:rsid w:val="00C812D9"/>
    <w:rsid w:val="00C86837"/>
    <w:rsid w:val="00C9328B"/>
    <w:rsid w:val="00CA2AAF"/>
    <w:rsid w:val="00CB7031"/>
    <w:rsid w:val="00CC121C"/>
    <w:rsid w:val="00CE06D1"/>
    <w:rsid w:val="00CF0383"/>
    <w:rsid w:val="00D02F2C"/>
    <w:rsid w:val="00D12777"/>
    <w:rsid w:val="00D22958"/>
    <w:rsid w:val="00D23E68"/>
    <w:rsid w:val="00D24B5E"/>
    <w:rsid w:val="00DA10F0"/>
    <w:rsid w:val="00DA6682"/>
    <w:rsid w:val="00DD368C"/>
    <w:rsid w:val="00DD6F7C"/>
    <w:rsid w:val="00DE1468"/>
    <w:rsid w:val="00E03605"/>
    <w:rsid w:val="00E066AE"/>
    <w:rsid w:val="00E27710"/>
    <w:rsid w:val="00E976C6"/>
    <w:rsid w:val="00EB2E14"/>
    <w:rsid w:val="00EB649B"/>
    <w:rsid w:val="00F31DF6"/>
    <w:rsid w:val="00F909E7"/>
    <w:rsid w:val="00FB3EA6"/>
    <w:rsid w:val="00FC377F"/>
    <w:rsid w:val="00FD0F8E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162B7"/>
  <w15:chartTrackingRefBased/>
  <w15:docId w15:val="{0F61DFD4-9BE1-40C1-B06F-8CD21F0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D0F8E"/>
    <w:rPr>
      <w:snapToGrid w:val="0"/>
      <w:sz w:val="24"/>
    </w:rPr>
  </w:style>
  <w:style w:type="paragraph" w:styleId="Heading1">
    <w:name w:val="heading 1"/>
    <w:basedOn w:val="Normal"/>
    <w:next w:val="Normal"/>
    <w:autoRedefine/>
    <w:qFormat/>
    <w:rsid w:val="003E44FF"/>
    <w:pPr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D23E68"/>
    <w:pPr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autoRedefine/>
    <w:rsid w:val="00203C3A"/>
  </w:style>
  <w:style w:type="paragraph" w:styleId="BodyText">
    <w:name w:val="Body Text"/>
    <w:basedOn w:val="Normal"/>
    <w:autoRedefine/>
    <w:rsid w:val="003307D6"/>
    <w:pPr>
      <w:ind w:firstLine="288"/>
    </w:pPr>
    <w:rPr>
      <w:rFonts w:cs="TimesNewRoman"/>
      <w:sz w:val="22"/>
      <w:szCs w:val="22"/>
    </w:rPr>
  </w:style>
  <w:style w:type="paragraph" w:styleId="Header">
    <w:name w:val="header"/>
    <w:basedOn w:val="Normal"/>
    <w:rsid w:val="00FD0F8E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E277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2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B6EA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B6E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Carey</dc:creator>
  <cp:keywords/>
  <dc:description/>
  <cp:lastModifiedBy>Liam Berigan</cp:lastModifiedBy>
  <cp:revision>77</cp:revision>
  <dcterms:created xsi:type="dcterms:W3CDTF">2024-08-26T18:23:00Z</dcterms:created>
  <dcterms:modified xsi:type="dcterms:W3CDTF">2024-08-27T13:50:00Z</dcterms:modified>
</cp:coreProperties>
</file>