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CB40" w14:textId="4EA1ABB0" w:rsidR="007225DA" w:rsidRDefault="007225DA">
      <w:pPr>
        <w:rPr>
          <w:i/>
          <w:iCs/>
        </w:rPr>
      </w:pPr>
      <w:r>
        <w:rPr>
          <w:i/>
          <w:iCs/>
        </w:rPr>
        <w:t xml:space="preserve">Under the radar and into the </w:t>
      </w:r>
      <w:r w:rsidR="00347FDA">
        <w:rPr>
          <w:i/>
          <w:iCs/>
        </w:rPr>
        <w:t>window</w:t>
      </w:r>
      <w:r>
        <w:rPr>
          <w:i/>
          <w:iCs/>
        </w:rPr>
        <w:t>: distribution of flight altitudes for American Woodcock</w:t>
      </w:r>
    </w:p>
    <w:p w14:paraId="0A86C6B6" w14:textId="77777777" w:rsidR="007225DA" w:rsidRPr="007225DA" w:rsidRDefault="007225DA">
      <w:pPr>
        <w:rPr>
          <w:i/>
          <w:iCs/>
        </w:rPr>
      </w:pPr>
    </w:p>
    <w:p w14:paraId="7BE5202F" w14:textId="4BA93464" w:rsidR="00CB22C3" w:rsidRDefault="00CB22C3">
      <w:pPr>
        <w:rPr>
          <w:b/>
          <w:bCs/>
        </w:rPr>
      </w:pPr>
      <w:r>
        <w:rPr>
          <w:b/>
          <w:bCs/>
        </w:rPr>
        <w:t>1 Introduction</w:t>
      </w:r>
    </w:p>
    <w:p w14:paraId="1DEBE219" w14:textId="77777777" w:rsidR="002903DE" w:rsidRDefault="002903DE">
      <w:pPr>
        <w:rPr>
          <w:i/>
          <w:iCs/>
        </w:rPr>
      </w:pPr>
    </w:p>
    <w:p w14:paraId="198F01AB" w14:textId="52C30035" w:rsidR="00F55CB7" w:rsidRDefault="002903DE">
      <w:pPr>
        <w:rPr>
          <w:i/>
          <w:iCs/>
        </w:rPr>
      </w:pPr>
      <w:r>
        <w:rPr>
          <w:i/>
          <w:iCs/>
        </w:rPr>
        <w:t xml:space="preserve">may be important for establishing species-level vulnerability to these obstacles,  </w:t>
      </w:r>
    </w:p>
    <w:p w14:paraId="56DE9838" w14:textId="77777777" w:rsidR="00F55CB7" w:rsidRDefault="00F55CB7">
      <w:pPr>
        <w:rPr>
          <w:i/>
          <w:iCs/>
        </w:rPr>
      </w:pPr>
    </w:p>
    <w:p w14:paraId="097EB5D8" w14:textId="02CDE64E" w:rsidR="00F55CB7" w:rsidRPr="00F55CB7" w:rsidRDefault="00F55CB7">
      <w:pPr>
        <w:rPr>
          <w:i/>
          <w:iCs/>
        </w:rPr>
      </w:pPr>
      <w:r w:rsidRPr="00F55CB7">
        <w:rPr>
          <w:i/>
          <w:iCs/>
        </w:rPr>
        <w:t>Despite several transmitter and datalogger studies which indicate that nocturnal migrants</w:t>
      </w:r>
      <w:r>
        <w:rPr>
          <w:i/>
          <w:iCs/>
        </w:rPr>
        <w:t xml:space="preserve"> occasionally</w:t>
      </w:r>
      <w:r w:rsidRPr="00F55CB7">
        <w:rPr>
          <w:i/>
          <w:iCs/>
        </w:rPr>
        <w:t xml:space="preserve"> use flight altitudes</w:t>
      </w:r>
      <w:r>
        <w:rPr>
          <w:i/>
          <w:iCs/>
        </w:rPr>
        <w:t xml:space="preserve"> &lt;200m above ground level </w:t>
      </w:r>
      <w:r>
        <w:rPr>
          <w:i/>
          <w:iCs/>
        </w:rPr>
        <w:fldChar w:fldCharType="begin"/>
      </w:r>
      <w:r w:rsidR="0092406F">
        <w:rPr>
          <w:i/>
          <w:iCs/>
        </w:rPr>
        <w:instrText xml:space="preserve"> ADDIN ZOTERO_ITEM CSL_CITATION {"citationID":"Cd3uvDqy","properties":{"formattedCitation":"(Bowlin et al. 2015, Norevik et al. 2021)","plainCitation":"(Bowlin et al. 2015, Norevik et al. 2021)","noteIndex":0},"citationItems":[{"id":766,"uris":["http://zotero.org/users/10854879/items/7E2KMHX2"],"itemData":{"id":766,"type":"article-journal","container-title":"The Auk: Ornithological Advances","issue":"4","note":"publisher: Oxford University Press","page":"808–816","source":"Google Scholar","title":"Unexplained altitude changes in a migrating thrush: long-flight altitude data from radio-telemetry","title-short":"Unexplained altitude changes in a migrating thrush","volume":"132","author":[{"family":"Bowlin","given":"Melissa S."},{"family":"Enstrom","given":"David A."},{"family":"Murphy","given":"Brian J."},{"family":"Plaza","given":"Edward"},{"family":"Jurich","given":"Peter"},{"family":"Cochran","given":"James"}],"issued":{"date-parts":[["2015"]]}}},{"id":763,"uris":["http://zotero.org/users/10854879/items/VD9UNR2K"],"itemData":{"id":763,"type":"article-journal","abstract":"Avian migrants may fly at a range of altitudes, but usually concentrate near strata where a combination of flight conditions is favourable. The aerial environment can have a large impact on the performance of the migrant and is usually highly dynamic, making it beneficial for a bird to regularly check the flight conditions at alternative altitudes. We recorded the migrations between northern Europe and sub-Saharan Africa of European nightjars Caprimulgus europaeus to explore their altitudinal space use during spring and autumn flights and to test whether their climbs and descents were performed according to predictions from flight mechanical theory. Spring migration across all regions was associated with more exploratory vertical flights involving major climbs, a higher degree of vertical displacement within flights, and less time spent in level flight, although flight altitude per se was only higher during the Sahara crossing. The nightjars commonly operated at ascent rates below the theoretical maximum, and periods of descent were commonly undertaken by active flight, and rarely by gliding flight, which has been assumed to be a cheaper locomotion mode during descents. The surprisingly frequent shifts in flight altitude further suggest that nightjars can perform vertical displacements at a relatively low cost, which is expected if the birds can allocate potential energy gained during climbs to thrust forward movement during descents. The results should inspire future studies on the potential costs associated with frequent altitude changes and their trade-offs against anticipated flight condition improvements for aerial migrants.","container-title":"Journal of Experimental Biology","DOI":"10.1242/jeb.242836","ISSN":"0022-0949","issue":"20","journalAbbreviation":"Journal of Experimental Biology","page":"jeb242836","source":"Silverchair","title":"Flight altitude dynamics of migrating European nightjars across regions and seasons","volume":"224","author":[{"family":"Norevik","given":"Gabriel"},{"family":"Åkesson","given":"Susanne"},{"family":"Andersson","given":"Arne"},{"family":"Bäckman","given":"Johan"},{"family":"Hedenström","given":"Anders"}],"issued":{"date-parts":[["2021",10,25]]}}}],"schema":"https://github.com/citation-style-language/schema/raw/master/csl-citation.json"} </w:instrText>
      </w:r>
      <w:r>
        <w:rPr>
          <w:i/>
          <w:iCs/>
        </w:rPr>
        <w:fldChar w:fldCharType="separate"/>
      </w:r>
      <w:r w:rsidRPr="00F55CB7">
        <w:rPr>
          <w:rFonts w:ascii="Aptos" w:hAnsi="Aptos"/>
        </w:rPr>
        <w:t>(Bowlin et al. 2015, Norevik et al. 2021)</w:t>
      </w:r>
      <w:r>
        <w:rPr>
          <w:i/>
          <w:iCs/>
        </w:rPr>
        <w:fldChar w:fldCharType="end"/>
      </w:r>
      <w:r>
        <w:rPr>
          <w:i/>
          <w:iCs/>
        </w:rPr>
        <w:t xml:space="preserve">, there has been little study of the prevalence of low-altitude migration among bird species. </w:t>
      </w:r>
    </w:p>
    <w:p w14:paraId="2FED5CB2" w14:textId="3A5A80FC" w:rsidR="00CB22C3" w:rsidRDefault="00CB22C3">
      <w:r>
        <w:t>Estimates of birds killed by collisions with comm towers</w:t>
      </w:r>
      <w:r w:rsidR="00652CF2">
        <w:t xml:space="preserve"> </w:t>
      </w:r>
      <w:r w:rsidR="00D24B02">
        <w:fldChar w:fldCharType="begin"/>
      </w:r>
      <w:r w:rsidR="0092406F">
        <w:instrText xml:space="preserve"> ADDIN ZOTERO_ITEM CSL_CITATION {"citationID":"fpEOOmMG","properties":{"formattedCitation":"(Longcore et al. 2013)","plainCitation":"(Longcore et al. 2013)","noteIndex":0},"citationItems":[{"id":743,"uris":["http://zotero.org/users/10854879/items/4KIF2CAT"],"itemData":{"id":743,"type":"article-journal","container-title":"Biological Conservation","note":"publisher: Elsevier","page":"410–419","source":"Google Scholar","title":"Avian mortality at communication towers in the United States and Canada: which species, how many, and where?","title-short":"Avian mortality at communication towers in the United States and Canada","volume":"158","author":[{"family":"Longcore","given":"Travis"},{"family":"Rich","given":"Catherine"},{"family":"Mineau","given":"Pierre"},{"family":"MacDonald","given":"Beau"},{"family":"Bert","given":"Daniel G."},{"family":"Sullivan","given":"Lauren M."},{"family":"Mutrie","given":"Erin"},{"family":"Gauthreaux Jr","given":"Sidney A."},{"family":"Avery","given":"Michael L."},{"family":"Crawford","given":"Robert L."}],"issued":{"date-parts":[["2013"]]}}}],"schema":"https://github.com/citation-style-language/schema/raw/master/csl-citation.json"} </w:instrText>
      </w:r>
      <w:r w:rsidR="00D24B02">
        <w:fldChar w:fldCharType="separate"/>
      </w:r>
      <w:r w:rsidR="00D24B02" w:rsidRPr="00D24B02">
        <w:rPr>
          <w:rFonts w:ascii="Aptos" w:hAnsi="Aptos"/>
        </w:rPr>
        <w:t>(Longcore et al. 2013)</w:t>
      </w:r>
      <w:r w:rsidR="00D24B02">
        <w:fldChar w:fldCharType="end"/>
      </w:r>
      <w:r>
        <w:t xml:space="preserve"> and wind turbines</w:t>
      </w:r>
      <w:r w:rsidR="00F9554C">
        <w:t xml:space="preserve"> </w:t>
      </w:r>
      <w:r w:rsidR="00F9554C">
        <w:fldChar w:fldCharType="begin"/>
      </w:r>
      <w:r w:rsidR="0092406F">
        <w:instrText xml:space="preserve"> ADDIN ZOTERO_ITEM CSL_CITATION {"citationID":"EeOPYCjP","properties":{"formattedCitation":"(Loss et al. 2013)","plainCitation":"(Loss et al. 2013)","noteIndex":0},"citationItems":[{"id":744,"uris":["http://zotero.org/users/10854879/items/IU6NARCD"],"itemData":{"id":744,"type":"article-journal","abstract":"Wind energy has emerged as a promising alternative to fossil fuels, yet the impacts of wind facilities on wildlife remain unclear. Prior studies estimate between 10,000 and 573,000 fatal bird collisions with U.S. wind turbines annually; however, these studies do not differentiate between turbines with a monopole tower and those with a lattice tower, the former of which now comprise the vast majority of all U.S. wind turbines and the latter of which are largely being de-commissioned. We systematically derived an estimate of bird mortality for U.S. monopole turbines by applying inclusion criteria to compiled studies, identifying correlates of mortality, and utilizing a predictive model to estimate mortality along with uncertainty. Despite measures taken to increase analytical rigor, the studies we used may provide a non-random representation of all data; requiring industry reports to be made publicly available would improve understanding of wind energy impacts. Nonetheless, we estimate that between 140,000 and 328,000 (mean=234,000) birds are killed annually by collisions with monopole turbines in the contiguous U.S. We found support for an increase in mortality with increasing turbine hub height and support for differing mortality rates among regions, with per turbine mortality lowest in the Great Plains. Evaluation of risks to birds is warranted prior to continuing a widespread shift to taller wind turbines. Regional patterns of collision risk, while not obviating the need for species-specific and local-scale assessments, may inform broad-scale decisions about wind facility siting.","container-title":"Biological Conservation","DOI":"10.1016/j.biocon.2013.10.007","ISSN":"0006-3207","journalAbbreviation":"Biological Conservation","page":"201-209","source":"ScienceDirect","title":"Estimates of bird collision mortality at wind facilities in the contiguous United States","volume":"168","author":[{"family":"Loss","given":"Scott R."},{"family":"Will","given":"Tom"},{"family":"Marra","given":"Peter P."}],"issued":{"date-parts":[["2013",12,1]]}}}],"schema":"https://github.com/citation-style-language/schema/raw/master/csl-citation.json"} </w:instrText>
      </w:r>
      <w:r w:rsidR="00F9554C">
        <w:fldChar w:fldCharType="separate"/>
      </w:r>
      <w:r w:rsidR="00F9554C" w:rsidRPr="00F9554C">
        <w:rPr>
          <w:rFonts w:ascii="Aptos" w:hAnsi="Aptos"/>
        </w:rPr>
        <w:t>(Loss et al. 2013)</w:t>
      </w:r>
      <w:r w:rsidR="00F9554C">
        <w:fldChar w:fldCharType="end"/>
      </w:r>
    </w:p>
    <w:p w14:paraId="1236685F" w14:textId="43493F7D" w:rsidR="00DC4E1C" w:rsidRDefault="00DC4E1C">
      <w:r>
        <w:t xml:space="preserve">Estimates of flight altitudes for all birds from NEXRAD </w:t>
      </w:r>
      <w:r>
        <w:fldChar w:fldCharType="begin"/>
      </w:r>
      <w:r w:rsidR="0092406F">
        <w:instrText xml:space="preserve"> ADDIN ZOTERO_ITEM CSL_CITATION {"citationID":"J6Hd4FFj","properties":{"formattedCitation":"(Horton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fldChar w:fldCharType="separate"/>
      </w:r>
      <w:r w:rsidRPr="00DC4E1C">
        <w:rPr>
          <w:rFonts w:ascii="Aptos" w:hAnsi="Aptos"/>
        </w:rPr>
        <w:t>(Horton et al. 2016)</w:t>
      </w:r>
      <w:r>
        <w:fldChar w:fldCharType="end"/>
      </w:r>
    </w:p>
    <w:p w14:paraId="4EE59121" w14:textId="334F6C50" w:rsidR="00E50410" w:rsidRDefault="00E50410">
      <w:r>
        <w:t xml:space="preserve">Originally believed to </w:t>
      </w:r>
      <w:r w:rsidR="00206738">
        <w:t>migrate</w:t>
      </w:r>
      <w:r>
        <w:t xml:space="preserve"> at altitudes</w:t>
      </w:r>
      <w:r w:rsidR="00206738">
        <w:t xml:space="preserve"> of </w:t>
      </w:r>
      <w:r w:rsidR="008B7DFF">
        <w:t xml:space="preserve">12–15m </w:t>
      </w:r>
      <w:r w:rsidR="00206738">
        <w:t xml:space="preserve">due to </w:t>
      </w:r>
      <w:r w:rsidR="00B20C52">
        <w:t xml:space="preserve">their frequent collision with anthropogenic structures </w:t>
      </w:r>
      <w:r w:rsidR="00B20C52">
        <w:fldChar w:fldCharType="begin"/>
      </w:r>
      <w:r w:rsidR="0092406F">
        <w:instrText xml:space="preserve"> ADDIN ZOTERO_ITEM CSL_CITATION {"citationID":"OPdWDvbH","properties":{"formattedCitation":"(Mendall and Aldous 1943)","plainCitation":"(Mendall and Aldous 1943)","noteIndex":0},"citationItems":[{"id":751,"uris":["http://zotero.org/users/10854879/items/DY2ZVAMT"],"itemData":{"id":751,"type":"report","event-place":"Orono, Maine","publisher":"Maine Cooperative Wildlife Research Unit","publisher-place":"Orono, Maine","title":"The ecology and management of American woodcock","author":[{"family":"Mendall","given":"Howard L."},{"family":"Aldous","given":"Clarence M."}],"issued":{"date-parts":[["1943"]]}}}],"schema":"https://github.com/citation-style-language/schema/raw/master/csl-citation.json"} </w:instrText>
      </w:r>
      <w:r w:rsidR="00B20C52">
        <w:fldChar w:fldCharType="separate"/>
      </w:r>
      <w:r w:rsidR="00B20C52" w:rsidRPr="00B20C52">
        <w:rPr>
          <w:rFonts w:ascii="Aptos" w:hAnsi="Aptos"/>
        </w:rPr>
        <w:t>(Mendall and Aldous 1943)</w:t>
      </w:r>
      <w:r w:rsidR="00B20C52">
        <w:fldChar w:fldCharType="end"/>
      </w:r>
    </w:p>
    <w:p w14:paraId="1A4A48C0" w14:textId="77777777" w:rsidR="00813207" w:rsidRDefault="00813207"/>
    <w:p w14:paraId="577BD9D2" w14:textId="75F0D87A" w:rsidR="006931A3" w:rsidRDefault="006931A3">
      <w:r>
        <w:t xml:space="preserve">Importance of error management </w:t>
      </w:r>
      <w:r>
        <w:fldChar w:fldCharType="begin"/>
      </w:r>
      <w:r w:rsidR="0092406F">
        <w:instrText xml:space="preserve"> ADDIN ZOTERO_ITEM CSL_CITATION {"citationID":"p0A0WXrh","properties":{"formattedCitation":"(Poessel et al. 2018, P\\uc0\\u233{}ron et al. 2020)","plainCitation":"(Poessel et al. 2018, Péron et al. 2020)","noteIndex":0},"citationItems":[{"id":636,"uris":["http://zotero.org/users/10854879/items/SHWKV6LQ"],"itemData":{"id":636,"type":"article-journal","abstract":"Altitude measurements from wildlife tracking devices, combined with elevation data, are commonly used to estimate the flight altitude of volant animals. However, these data often include measurement error. Understanding this error may improve estimation of flight altitude and benefit applied ecology. There are a number of different approaches that have been used to address this measurement error. These include filtering based on GPS data, filtering based on behaviour of the study species, and use of state-space models to correct measurement error. The effectiveness of these approaches is highly variable. Recent studies have based inference of flight altitude on misunderstandings about avian natural history and technical or analytical tools. In this Commentary, we discuss these misunderstandings and suggest alternative strategies both to resolve some of these issues and to improve estimation of flight altitude. These strategies also can be applied to other measures derived from telemetry data. Synthesis and applications. Our Commentary is intended to clarify and improve upon some of the assumptions made when estimating flight altitude and, more broadly, when using GPS telemetry data. We also suggest best practices for identifying flight behaviour, addressing GPS error, and using flight altitudes to estimate collision risk with anthropogenic structures. Addressing the issues we describe would help improve estimates of flight altitude and advance understanding of the treatment of error in wildlife telemetry studies.","container-title":"Journal of Applied Ecology","DOI":"10.1111/1365-2664.13135","ISSN":"1365-2664","issue":"4","language":"en","license":"© 2018 The Authors. Journal of Applied Ecology published by John Wiley &amp; Sons Ltd on behalf of the British Ecological Society.","note":"_eprint: https://besjournals.onlinelibrary.wiley.com/doi/pdf/10.1111/1365-2664.13135","page":"2064-2070","source":"Wiley Online Library","title":"Improving estimation of flight altitude in wildlife telemetry studies","volume":"55","author":[{"family":"Poessel","given":"Sharon A."},{"family":"Duerr","given":"Adam E."},{"family":"Hall","given":"Jonathan C."},{"family":"Braham","given":"Melissa A."},{"family":"Katzner","given":"Todd E."}],"issued":{"date-parts":[["2018"]]}}},{"id":765,"uris":["http://zotero.org/users/10854879/items/YZU8EFTX"],"itemData":{"id":765,"type":"article-journal","abstract":"Global positioning systems (GPS) and altimeters are increasingly used to monitor vertical space use by aerial species, a key aspect of their ecological niche, that we need to know to manage our own use of the airspace, and to protect those species. However, there are various sources of error in flight height data (“height” above ground, as opposed to “altitude” above a reference like the sea level). First the altitude is measured with a vertical error from the devices themselves. Then there is error in the ground elevation below the tracked animals, which translates into error in flight height computed as the difference between altitude and ground elevation. Finally, there is error in the horizontal position of the animals, which translates into error in the predicted ground elevation below the animals. We used controlled field trials, simulations, and the reanalysis of raptor case studies with state-space models to illustrate the effect of improper error management.","container-title":"Animal Biotelemetry","DOI":"10.1186/s40317-020-00194-z","ISSN":"2050-3385","issue":"1","journalAbbreviation":"Anim Biotelemetry","language":"en","page":"5","source":"Springer Link","title":"The challenges of estimating the distribution of flight heights from telemetry or altimetry data","volume":"8","author":[{"family":"Péron","given":"Guillaume"},{"family":"Calabrese","given":"Justin M."},{"family":"Duriez","given":"Olivier"},{"family":"Fleming","given":"Christen H."},{"family":"García-Jiménez","given":"Ruth"},{"family":"Johnston","given":"Alison"},{"family":"Lambertucci","given":"Sergio A."},{"family":"Safi","given":"Kamran"},{"family":"Shepard","given":"Emily L. C."}],"issued":{"date-parts":[["2020",2,19]]}}}],"schema":"https://github.com/citation-style-language/schema/raw/master/csl-citation.json"} </w:instrText>
      </w:r>
      <w:r>
        <w:fldChar w:fldCharType="separate"/>
      </w:r>
      <w:r w:rsidRPr="006931A3">
        <w:rPr>
          <w:rFonts w:ascii="Aptos" w:hAnsi="Aptos" w:cs="Times New Roman"/>
          <w:kern w:val="0"/>
        </w:rPr>
        <w:t>(Poessel et al. 2018, Péron et al. 2020)</w:t>
      </w:r>
      <w:r>
        <w:fldChar w:fldCharType="end"/>
      </w:r>
    </w:p>
    <w:p w14:paraId="17705024" w14:textId="77777777" w:rsidR="006931A3" w:rsidRDefault="006931A3"/>
    <w:p w14:paraId="558B54C0" w14:textId="4CAE1E1A" w:rsidR="00813207" w:rsidRDefault="00813207" w:rsidP="00813207">
      <w:r>
        <w:t>Useful reference: “What causes bird-building collision risk? Seasonal dynamics and weather drivers”</w:t>
      </w:r>
    </w:p>
    <w:p w14:paraId="0F881183" w14:textId="65C9A7D0" w:rsidR="00813207" w:rsidRDefault="00813207" w:rsidP="00813207">
      <w:r>
        <w:t xml:space="preserve">Work on bird migration at high altitude: </w:t>
      </w:r>
      <w:r w:rsidRPr="00813207">
        <w:t>High Altitude Bird Migration at Temperate Latitudes: A Synoptic Perspective on Wind Assistance</w:t>
      </w:r>
      <w:r>
        <w:t xml:space="preserve">, </w:t>
      </w:r>
      <w:r w:rsidRPr="00813207">
        <w:t>Bird migration flight altitudes studied by a network of operational weather radars</w:t>
      </w:r>
      <w:r>
        <w:t>, The influence of weather on the flight altitude of nocturnal migrants in mid-latitudes</w:t>
      </w:r>
    </w:p>
    <w:p w14:paraId="1B3590AA" w14:textId="36B16524" w:rsidR="00813207" w:rsidRPr="00CB22C3" w:rsidRDefault="00305CD0" w:rsidP="00813207">
      <w:r w:rsidRPr="00305CD0">
        <w:t>Swainson's Thrushes</w:t>
      </w:r>
      <w:r>
        <w:t xml:space="preserve"> occasionally engage in very low altitude flights</w:t>
      </w:r>
      <w:r w:rsidR="00557516">
        <w:t>, transmitters</w:t>
      </w:r>
      <w:r>
        <w:t xml:space="preserve"> </w:t>
      </w:r>
      <w:r>
        <w:fldChar w:fldCharType="begin"/>
      </w:r>
      <w:r w:rsidR="0092406F">
        <w:instrText xml:space="preserve"> ADDIN ZOTERO_ITEM CSL_CITATION {"citationID":"D2D3U3Kb","properties":{"formattedCitation":"(Bowlin et al. 2015)","plainCitation":"(Bowlin et al. 2015)","noteIndex":0},"citationItems":[{"id":766,"uris":["http://zotero.org/users/10854879/items/7E2KMHX2"],"itemData":{"id":766,"type":"article-journal","container-title":"The Auk: Ornithological Advances","issue":"4","note":"publisher: Oxford University Press","page":"808–816","source":"Google Scholar","title":"Unexplained altitude changes in a migrating thrush: long-flight altitude data from radio-telemetry","title-short":"Unexplained altitude changes in a migrating thrush","volume":"132","author":[{"family":"Bowlin","given":"Melissa S."},{"family":"Enstrom","given":"David A."},{"family":"Murphy","given":"Brian J."},{"family":"Plaza","given":"Edward"},{"family":"Jurich","given":"Peter"},{"family":"Cochran","given":"James"}],"issued":{"date-parts":[["2015"]]}}}],"schema":"https://github.com/citation-style-language/schema/raw/master/csl-citation.json"} </w:instrText>
      </w:r>
      <w:r>
        <w:fldChar w:fldCharType="separate"/>
      </w:r>
      <w:r w:rsidRPr="00305CD0">
        <w:rPr>
          <w:rFonts w:ascii="Aptos" w:hAnsi="Aptos"/>
        </w:rPr>
        <w:t>(Bowlin et al. 2015)</w:t>
      </w:r>
      <w:r>
        <w:fldChar w:fldCharType="end"/>
      </w:r>
    </w:p>
    <w:p w14:paraId="1B87E301" w14:textId="2E004B5A" w:rsidR="0092406F" w:rsidRDefault="00557516">
      <w:r w:rsidRPr="00557516">
        <w:t>European nightjars</w:t>
      </w:r>
      <w:r>
        <w:t xml:space="preserve"> may also be frequently be close to the ground, dataloggers </w:t>
      </w:r>
      <w:r>
        <w:fldChar w:fldCharType="begin"/>
      </w:r>
      <w:r w:rsidR="0092406F">
        <w:instrText xml:space="preserve"> ADDIN ZOTERO_ITEM CSL_CITATION {"citationID":"D4lxYiia","properties":{"formattedCitation":"(Norevik et al. 2021)","plainCitation":"(Norevik et al. 2021)","noteIndex":0},"citationItems":[{"id":763,"uris":["http://zotero.org/users/10854879/items/VD9UNR2K"],"itemData":{"id":763,"type":"article-journal","abstract":"Avian migrants may fly at a range of altitudes, but usually concentrate near strata where a combination of flight conditions is favourable. The aerial environment can have a large impact on the performance of the migrant and is usually highly dynamic, making it beneficial for a bird to regularly check the flight conditions at alternative altitudes. We recorded the migrations between northern Europe and sub-Saharan Africa of European nightjars Caprimulgus europaeus to explore their altitudinal space use during spring and autumn flights and to test whether their climbs and descents were performed according to predictions from flight mechanical theory. Spring migration across all regions was associated with more exploratory vertical flights involving major climbs, a higher degree of vertical displacement within flights, and less time spent in level flight, although flight altitude per se was only higher during the Sahara crossing. The nightjars commonly operated at ascent rates below the theoretical maximum, and periods of descent were commonly undertaken by active flight, and rarely by gliding flight, which has been assumed to be a cheaper locomotion mode during descents. The surprisingly frequent shifts in flight altitude further suggest that nightjars can perform vertical displacements at a relatively low cost, which is expected if the birds can allocate potential energy gained during climbs to thrust forward movement during descents. The results should inspire future studies on the potential costs associated with frequent altitude changes and their trade-offs against anticipated flight condition improvements for aerial migrants.","container-title":"Journal of Experimental Biology","DOI":"10.1242/jeb.242836","ISSN":"0022-0949","issue":"20","journalAbbreviation":"Journal of Experimental Biology","page":"jeb242836","source":"Silverchair","title":"Flight altitude dynamics of migrating European nightjars across regions and seasons","volume":"224","author":[{"family":"Norevik","given":"Gabriel"},{"family":"Åkesson","given":"Susanne"},{"family":"Andersson","given":"Arne"},{"family":"Bäckman","given":"Johan"},{"family":"Hedenström","given":"Anders"}],"issued":{"date-parts":[["2021",10,25]]}}}],"schema":"https://github.com/citation-style-language/schema/raw/master/csl-citation.json"} </w:instrText>
      </w:r>
      <w:r>
        <w:fldChar w:fldCharType="separate"/>
      </w:r>
      <w:r w:rsidRPr="00557516">
        <w:rPr>
          <w:rFonts w:ascii="Aptos" w:hAnsi="Aptos"/>
        </w:rPr>
        <w:t>(Norevik et al. 2021)</w:t>
      </w:r>
      <w:r>
        <w:fldChar w:fldCharType="end"/>
      </w:r>
    </w:p>
    <w:p w14:paraId="10961146" w14:textId="5C4F4EB3" w:rsidR="0092406F" w:rsidRDefault="0092406F">
      <w:r>
        <w:t xml:space="preserve">Wing loading correlates with flight efficiency </w:t>
      </w:r>
      <w:r>
        <w:fldChar w:fldCharType="begin"/>
      </w:r>
      <w:r>
        <w:instrText xml:space="preserve"> ADDIN ZOTERO_ITEM CSL_CITATION {"citationID":"hRaNRYTx","properties":{"formattedCitation":"(Bowlin and Wikelski 2008)","plainCitation":"(Bowlin and Wikelski 2008)","noteIndex":0},"citationItems":[{"id":785,"uris":["http://zotero.org/users/10854879/items/G7GA5BMJ"],"itemData":{"id":785,"type":"article-journal","abstract":"Migratory bird, bat and insect species tend to have more pointed wings than non-migrants. Pointed wings and low wingloading, or body mass divided by wing area, are thought to reduce energy consumption during long-distance flight, but these hypotheses have never been directly tested. Furthermore, it is not clear how the atmospheric conditions migrants encounter while aloft affect their energy use; without such information, we cannot accurately predict migratory species' response(s) to climate change. Here, we measured the heart rates of 15 free-flying Swainson's Thrushes (Catharus ustulatus) during migratory flight. Heart rate, and therefore rate of energy expenditure, was positively associated with individual variation in wingtip roundedness and wingloading throughout the flights. During the cruise phase of the flights, heart rate was also positively associated with wind speed but not wind direction, and negatively but not significantly associated with large-scale atmospheric stability. High winds and low atmospheric stability are both indicative of the presence of turbulent eddies, suggesting that birds may be using more energy when atmospheric turbulence is high. We therefore suggest that pointed wingtips, low wingloading and avoidance of high winds and turbulence reduce flight costs for small birds during migration, and that climate change may have the strongest effects on migrants' in-flight energy use if it affects the frequency and/or severity of high winds and atmospheric instability.","container-title":"PLOS ONE","DOI":"10.1371/journal.pone.0002154","ISSN":"1932-6203","issue":"5","journalAbbreviation":"PLOS ONE","language":"en","note":"publisher: Public Library of Science","page":"e2154","source":"PLoS Journals","title":"Pointed Wings, Low Wingloading and Calm Air Reduce Migratory Flight Costs in Songbirds","volume":"3","author":[{"family":"Bowlin","given":"Melissa S."},{"family":"Wikelski","given":"Martin"}],"issued":{"date-parts":[["2008",5,14]]}}}],"schema":"https://github.com/citation-style-language/schema/raw/master/csl-citation.json"} </w:instrText>
      </w:r>
      <w:r>
        <w:fldChar w:fldCharType="separate"/>
      </w:r>
      <w:r w:rsidRPr="0092406F">
        <w:rPr>
          <w:rFonts w:ascii="Aptos" w:hAnsi="Aptos"/>
        </w:rPr>
        <w:t>(Bowlin and Wikelski 2008)</w:t>
      </w:r>
      <w:r>
        <w:fldChar w:fldCharType="end"/>
      </w:r>
    </w:p>
    <w:p w14:paraId="654FC59A" w14:textId="54A23783" w:rsidR="0092406F" w:rsidRPr="00557516" w:rsidRDefault="00526304">
      <w:r>
        <w:t xml:space="preserve"> More birds collide with buildings in fall: </w:t>
      </w:r>
      <w:r w:rsidRPr="00526304">
        <w:t>Direct mortality of birds from anthropogenic causes</w:t>
      </w:r>
    </w:p>
    <w:p w14:paraId="38FDC655" w14:textId="1C3B33C9" w:rsidR="00CB22C3" w:rsidRDefault="001D3AA9">
      <w:pPr>
        <w:rPr>
          <w:b/>
          <w:bCs/>
        </w:rPr>
      </w:pPr>
      <w:r>
        <w:rPr>
          <w:b/>
          <w:bCs/>
        </w:rPr>
        <w:t>2 Methods</w:t>
      </w:r>
    </w:p>
    <w:p w14:paraId="09BF777F" w14:textId="26C6F436" w:rsidR="000E1F07" w:rsidRDefault="00CD7941">
      <w:pPr>
        <w:rPr>
          <w:i/>
          <w:iCs/>
        </w:rPr>
      </w:pPr>
      <w:r>
        <w:rPr>
          <w:i/>
          <w:iCs/>
        </w:rPr>
        <w:t>2.1 Data collection and preprocessing</w:t>
      </w:r>
    </w:p>
    <w:p w14:paraId="6C5E0C3F" w14:textId="6ED67F03" w:rsidR="00CD7941" w:rsidRDefault="00CD7941" w:rsidP="00CD7941">
      <w:pPr>
        <w:pStyle w:val="ListParagraph"/>
        <w:numPr>
          <w:ilvl w:val="0"/>
          <w:numId w:val="3"/>
        </w:numPr>
      </w:pPr>
      <w:r>
        <w:t>Data collection</w:t>
      </w:r>
    </w:p>
    <w:p w14:paraId="1192A910" w14:textId="3C2E581D" w:rsidR="00CD7941" w:rsidRDefault="00CD7941" w:rsidP="00CD7941">
      <w:pPr>
        <w:pStyle w:val="ListParagraph"/>
        <w:numPr>
          <w:ilvl w:val="0"/>
          <w:numId w:val="3"/>
        </w:numPr>
      </w:pPr>
      <w:r>
        <w:t>Data formatting</w:t>
      </w:r>
    </w:p>
    <w:p w14:paraId="791A9098" w14:textId="3E20BDDF" w:rsidR="000C1F7A" w:rsidRDefault="000C1F7A" w:rsidP="00CD7941">
      <w:pPr>
        <w:pStyle w:val="ListParagraph"/>
        <w:numPr>
          <w:ilvl w:val="0"/>
          <w:numId w:val="3"/>
        </w:numPr>
      </w:pPr>
      <w:r>
        <w:t>Adults vs. juveniles</w:t>
      </w:r>
    </w:p>
    <w:p w14:paraId="1CADE7E0" w14:textId="17DA440E" w:rsidR="00E254AE" w:rsidRDefault="00E254AE" w:rsidP="00E254AE">
      <w:r>
        <w:rPr>
          <w:i/>
          <w:iCs/>
        </w:rPr>
        <w:lastRenderedPageBreak/>
        <w:t>2.2 Transformation of altitude measurements</w:t>
      </w:r>
    </w:p>
    <w:p w14:paraId="3F57B18A" w14:textId="150C93FE" w:rsidR="00E254AE" w:rsidRDefault="00CF5A3B" w:rsidP="00E254AE">
      <w:pPr>
        <w:pStyle w:val="ListParagraph"/>
        <w:numPr>
          <w:ilvl w:val="0"/>
          <w:numId w:val="4"/>
        </w:numPr>
      </w:pPr>
      <w:r>
        <w:t>Altitude abo</w:t>
      </w:r>
      <w:r w:rsidR="00E254AE">
        <w:t xml:space="preserve">ve </w:t>
      </w:r>
      <w:r>
        <w:t>ellipsoid to altitude above ground level using a model in ArcGIS</w:t>
      </w:r>
    </w:p>
    <w:p w14:paraId="024ED54A" w14:textId="260C3689" w:rsidR="00CF5A3B" w:rsidRDefault="00CF5A3B" w:rsidP="00CF5A3B">
      <w:pPr>
        <w:pStyle w:val="ListParagraph"/>
        <w:numPr>
          <w:ilvl w:val="1"/>
          <w:numId w:val="4"/>
        </w:numPr>
      </w:pPr>
      <w:r>
        <w:t>Specify the tools used</w:t>
      </w:r>
    </w:p>
    <w:p w14:paraId="166FA8BF" w14:textId="40BCFD86" w:rsidR="00CF5A3B" w:rsidRDefault="00262DA4" w:rsidP="00262DA4">
      <w:pPr>
        <w:rPr>
          <w:i/>
          <w:iCs/>
        </w:rPr>
      </w:pPr>
      <w:r>
        <w:rPr>
          <w:i/>
          <w:iCs/>
        </w:rPr>
        <w:t xml:space="preserve">2.3 Modeling </w:t>
      </w:r>
      <w:r w:rsidR="008A061B">
        <w:rPr>
          <w:i/>
          <w:iCs/>
        </w:rPr>
        <w:t>altitude distributions</w:t>
      </w:r>
    </w:p>
    <w:p w14:paraId="2CCDFCDB" w14:textId="6A6585F5" w:rsidR="00D071BB" w:rsidRDefault="00D071BB" w:rsidP="00D071BB">
      <w:pPr>
        <w:pStyle w:val="ListParagraph"/>
        <w:numPr>
          <w:ilvl w:val="0"/>
          <w:numId w:val="4"/>
        </w:numPr>
      </w:pPr>
      <w:r>
        <w:t>Model structure</w:t>
      </w:r>
    </w:p>
    <w:p w14:paraId="72ECBEDA" w14:textId="657C68FC" w:rsidR="00940880" w:rsidRDefault="00C350E0" w:rsidP="00C350E0">
      <w:pPr>
        <w:pStyle w:val="ListParagraph"/>
        <w:numPr>
          <w:ilvl w:val="1"/>
          <w:numId w:val="4"/>
        </w:numPr>
      </w:pPr>
      <w:r>
        <w:t>Normalized flight altitude distribution to (-1, 1) based on the maximum observed flight altitude</w:t>
      </w:r>
    </w:p>
    <w:p w14:paraId="11A2940E" w14:textId="15E07F69" w:rsidR="00D071BB" w:rsidRDefault="00D071BB" w:rsidP="00D071BB">
      <w:pPr>
        <w:pStyle w:val="ListParagraph"/>
        <w:numPr>
          <w:ilvl w:val="0"/>
          <w:numId w:val="4"/>
        </w:numPr>
      </w:pPr>
      <w:r>
        <w:t>Running the model subsets</w:t>
      </w:r>
    </w:p>
    <w:p w14:paraId="5BDC6E32" w14:textId="516108B5" w:rsidR="00D071BB" w:rsidRDefault="000E1C41" w:rsidP="00D071BB">
      <w:r>
        <w:rPr>
          <w:i/>
          <w:iCs/>
        </w:rPr>
        <w:t xml:space="preserve">2.4 </w:t>
      </w:r>
      <w:r w:rsidR="00082949">
        <w:rPr>
          <w:i/>
          <w:iCs/>
        </w:rPr>
        <w:t xml:space="preserve">Comparison to </w:t>
      </w:r>
      <w:r w:rsidR="00283D6A">
        <w:rPr>
          <w:i/>
          <w:iCs/>
        </w:rPr>
        <w:t>other metrics</w:t>
      </w:r>
    </w:p>
    <w:p w14:paraId="68B34A82" w14:textId="564EF872" w:rsidR="00283D6A" w:rsidRDefault="000C415A" w:rsidP="00283D6A">
      <w:pPr>
        <w:pStyle w:val="ListParagraph"/>
        <w:numPr>
          <w:ilvl w:val="0"/>
          <w:numId w:val="5"/>
        </w:numPr>
      </w:pPr>
      <w:r>
        <w:t>Minimum NEXRAD detection height</w:t>
      </w:r>
    </w:p>
    <w:p w14:paraId="7FB71836" w14:textId="3162668D" w:rsidR="000C415A" w:rsidRDefault="000C415A" w:rsidP="00283D6A">
      <w:pPr>
        <w:pStyle w:val="ListParagraph"/>
        <w:numPr>
          <w:ilvl w:val="0"/>
          <w:numId w:val="5"/>
        </w:numPr>
      </w:pPr>
      <w:r>
        <w:t>Potential airspace obstacles:</w:t>
      </w:r>
    </w:p>
    <w:p w14:paraId="057ED068" w14:textId="17AECD61" w:rsidR="000C415A" w:rsidRDefault="002A4B8A" w:rsidP="000C415A">
      <w:pPr>
        <w:pStyle w:val="ListParagraph"/>
        <w:numPr>
          <w:ilvl w:val="1"/>
          <w:numId w:val="5"/>
        </w:numPr>
      </w:pPr>
      <w:r>
        <w:t>Low-rise buildings</w:t>
      </w:r>
    </w:p>
    <w:p w14:paraId="178FDF07" w14:textId="5D38B44B" w:rsidR="002A4B8A" w:rsidRDefault="002A4B8A" w:rsidP="000C415A">
      <w:pPr>
        <w:pStyle w:val="ListParagraph"/>
        <w:numPr>
          <w:ilvl w:val="1"/>
          <w:numId w:val="5"/>
        </w:numPr>
      </w:pPr>
      <w:r>
        <w:t>Terrestrial wind turbines</w:t>
      </w:r>
    </w:p>
    <w:p w14:paraId="641924D4" w14:textId="008AD727" w:rsidR="002A4B8A" w:rsidRPr="00283D6A" w:rsidRDefault="002A4B8A" w:rsidP="000C415A">
      <w:pPr>
        <w:pStyle w:val="ListParagraph"/>
        <w:numPr>
          <w:ilvl w:val="1"/>
          <w:numId w:val="5"/>
        </w:numPr>
      </w:pPr>
      <w:r>
        <w:t>Large communication towers</w:t>
      </w:r>
    </w:p>
    <w:p w14:paraId="464AE0F6" w14:textId="2010A103" w:rsidR="00F24B66" w:rsidRDefault="00DD3EA6">
      <w:pPr>
        <w:rPr>
          <w:b/>
          <w:bCs/>
        </w:rPr>
      </w:pPr>
      <w:r>
        <w:rPr>
          <w:b/>
          <w:bCs/>
        </w:rPr>
        <w:t>3 Results</w:t>
      </w:r>
    </w:p>
    <w:p w14:paraId="19F6C79E" w14:textId="50B17FE6" w:rsidR="008626DA" w:rsidRDefault="008626DA">
      <w:r>
        <w:t>Structure:</w:t>
      </w:r>
    </w:p>
    <w:p w14:paraId="28B9991F" w14:textId="46B24D2E" w:rsidR="008626DA" w:rsidRDefault="00C2495F" w:rsidP="008626DA">
      <w:pPr>
        <w:pStyle w:val="ListParagraph"/>
        <w:numPr>
          <w:ilvl w:val="0"/>
          <w:numId w:val="2"/>
        </w:numPr>
      </w:pPr>
      <w:r>
        <w:t>Distribution of woodcock flight altitudes</w:t>
      </w:r>
    </w:p>
    <w:p w14:paraId="76A735E9" w14:textId="3CB58CDC" w:rsidR="00C2495F" w:rsidRDefault="00C2495F" w:rsidP="00C2495F">
      <w:pPr>
        <w:pStyle w:val="ListParagraph"/>
        <w:numPr>
          <w:ilvl w:val="1"/>
          <w:numId w:val="2"/>
        </w:numPr>
      </w:pPr>
      <w:r>
        <w:t>OG</w:t>
      </w:r>
    </w:p>
    <w:p w14:paraId="6BE4A43B" w14:textId="7274B243" w:rsidR="00C2495F" w:rsidRDefault="00C2495F" w:rsidP="00C2495F">
      <w:pPr>
        <w:pStyle w:val="ListParagraph"/>
        <w:numPr>
          <w:ilvl w:val="1"/>
          <w:numId w:val="2"/>
        </w:numPr>
      </w:pPr>
      <w:r>
        <w:t>Season</w:t>
      </w:r>
    </w:p>
    <w:p w14:paraId="2D62B425" w14:textId="6A30D61F" w:rsidR="00C2495F" w:rsidRDefault="00C2495F" w:rsidP="00C2495F">
      <w:pPr>
        <w:pStyle w:val="ListParagraph"/>
        <w:numPr>
          <w:ilvl w:val="1"/>
          <w:numId w:val="2"/>
        </w:numPr>
      </w:pPr>
      <w:r>
        <w:t>Age</w:t>
      </w:r>
    </w:p>
    <w:p w14:paraId="1876D63E" w14:textId="14E1BD56" w:rsidR="00487CB8" w:rsidRDefault="00487CB8" w:rsidP="00487CB8">
      <w:pPr>
        <w:pStyle w:val="ListParagraph"/>
        <w:numPr>
          <w:ilvl w:val="0"/>
          <w:numId w:val="2"/>
        </w:numPr>
      </w:pPr>
      <w:r>
        <w:t>Woodcock flight altitudes</w:t>
      </w:r>
      <w:r w:rsidR="005F1A18">
        <w:t xml:space="preserve"> (OG and by season)</w:t>
      </w:r>
      <w:r>
        <w:t xml:space="preserve"> in relation to:</w:t>
      </w:r>
    </w:p>
    <w:p w14:paraId="45E084BF" w14:textId="4E966EAA" w:rsidR="00487CB8" w:rsidRDefault="00487CB8" w:rsidP="00487CB8">
      <w:pPr>
        <w:pStyle w:val="ListParagraph"/>
        <w:numPr>
          <w:ilvl w:val="1"/>
          <w:numId w:val="2"/>
        </w:numPr>
      </w:pPr>
      <w:r>
        <w:t>NEXRAD weather radar</w:t>
      </w:r>
    </w:p>
    <w:p w14:paraId="7F802F8F" w14:textId="3BDF192C" w:rsidR="00487CB8" w:rsidRDefault="00E1748A" w:rsidP="00487CB8">
      <w:pPr>
        <w:pStyle w:val="ListParagraph"/>
        <w:numPr>
          <w:ilvl w:val="1"/>
          <w:numId w:val="2"/>
        </w:numPr>
      </w:pPr>
      <w:r>
        <w:t>Low-rise buildings</w:t>
      </w:r>
    </w:p>
    <w:p w14:paraId="2FBF5F90" w14:textId="61BDB20B" w:rsidR="00E1748A" w:rsidRDefault="00E1748A" w:rsidP="00487CB8">
      <w:pPr>
        <w:pStyle w:val="ListParagraph"/>
        <w:numPr>
          <w:ilvl w:val="1"/>
          <w:numId w:val="2"/>
        </w:numPr>
      </w:pPr>
      <w:r>
        <w:t>Wind turbines</w:t>
      </w:r>
    </w:p>
    <w:p w14:paraId="306ED3DA" w14:textId="1E95CA78" w:rsidR="00E1748A" w:rsidRPr="008626DA" w:rsidRDefault="00E1748A" w:rsidP="00487CB8">
      <w:pPr>
        <w:pStyle w:val="ListParagraph"/>
        <w:numPr>
          <w:ilvl w:val="1"/>
          <w:numId w:val="2"/>
        </w:numPr>
      </w:pPr>
      <w:r>
        <w:t>Communication towers</w:t>
      </w:r>
    </w:p>
    <w:p w14:paraId="6BE21011" w14:textId="7764BD90" w:rsidR="008626DA" w:rsidRPr="00F426BB" w:rsidRDefault="008626DA">
      <w:pPr>
        <w:rPr>
          <w:strike/>
        </w:rPr>
      </w:pPr>
      <w:r w:rsidRPr="00F426BB">
        <w:rPr>
          <w:strike/>
        </w:rPr>
        <w:t>Stats</w:t>
      </w:r>
    </w:p>
    <w:p w14:paraId="659B3AFF" w14:textId="37F7F168" w:rsidR="00BE11A0" w:rsidRPr="00F426BB" w:rsidRDefault="00BE11A0">
      <w:pPr>
        <w:rPr>
          <w:strike/>
        </w:rPr>
      </w:pPr>
      <w:r w:rsidRPr="00F426BB">
        <w:rPr>
          <w:strike/>
        </w:rPr>
        <w:t>OG</w:t>
      </w:r>
    </w:p>
    <w:p w14:paraId="6592E18F" w14:textId="66080900" w:rsidR="00085E8B" w:rsidRPr="00F426BB" w:rsidRDefault="00724F68" w:rsidP="00085E8B">
      <w:pPr>
        <w:pStyle w:val="ListParagraph"/>
        <w:numPr>
          <w:ilvl w:val="0"/>
          <w:numId w:val="1"/>
        </w:numPr>
        <w:rPr>
          <w:strike/>
        </w:rPr>
      </w:pPr>
      <w:r w:rsidRPr="00F426BB">
        <w:rPr>
          <w:strike/>
        </w:rPr>
        <w:t>Estimated m</w:t>
      </w:r>
      <w:r w:rsidR="00085E8B" w:rsidRPr="00F426BB">
        <w:rPr>
          <w:strike/>
        </w:rPr>
        <w:t xml:space="preserve">edian flight altitude </w:t>
      </w:r>
      <w:r w:rsidRPr="00F426BB">
        <w:rPr>
          <w:strike/>
        </w:rPr>
        <w:t>is 262m (</w:t>
      </w:r>
      <w:r w:rsidR="007300AA" w:rsidRPr="00F426BB">
        <w:rPr>
          <w:strike/>
        </w:rPr>
        <w:t>50</w:t>
      </w:r>
      <w:r w:rsidR="009555AE" w:rsidRPr="00F426BB">
        <w:rPr>
          <w:strike/>
        </w:rPr>
        <w:t>% CI:</w:t>
      </w:r>
      <w:r w:rsidR="007300AA" w:rsidRPr="00F426BB">
        <w:rPr>
          <w:strike/>
        </w:rPr>
        <w:t xml:space="preserve"> </w:t>
      </w:r>
      <w:r w:rsidR="00981D94" w:rsidRPr="00F426BB">
        <w:rPr>
          <w:strike/>
        </w:rPr>
        <w:t>239</w:t>
      </w:r>
      <w:r w:rsidR="007300AA" w:rsidRPr="00F426BB">
        <w:rPr>
          <w:strike/>
        </w:rPr>
        <w:t>–</w:t>
      </w:r>
      <w:r w:rsidR="00981D94" w:rsidRPr="00F426BB">
        <w:rPr>
          <w:strike/>
        </w:rPr>
        <w:t>285</w:t>
      </w:r>
      <w:r w:rsidR="007300AA" w:rsidRPr="00F426BB">
        <w:rPr>
          <w:strike/>
        </w:rPr>
        <w:t>m</w:t>
      </w:r>
      <w:r w:rsidR="00163B88" w:rsidRPr="00F426BB">
        <w:rPr>
          <w:strike/>
        </w:rPr>
        <w:t xml:space="preserve">, </w:t>
      </w:r>
      <w:r w:rsidR="008C7E35" w:rsidRPr="00F426BB">
        <w:rPr>
          <w:strike/>
        </w:rPr>
        <w:t>95% CI: 195</w:t>
      </w:r>
      <w:r w:rsidR="003C1A92" w:rsidRPr="00F426BB">
        <w:rPr>
          <w:strike/>
        </w:rPr>
        <w:t>–</w:t>
      </w:r>
      <w:r w:rsidR="008C7E35" w:rsidRPr="00F426BB">
        <w:rPr>
          <w:strike/>
        </w:rPr>
        <w:t>33</w:t>
      </w:r>
      <w:r w:rsidR="003C1A92" w:rsidRPr="00F426BB">
        <w:rPr>
          <w:strike/>
        </w:rPr>
        <w:t>2</w:t>
      </w:r>
      <w:r w:rsidR="00C14FCE" w:rsidRPr="00F426BB">
        <w:rPr>
          <w:strike/>
        </w:rPr>
        <w:t>m</w:t>
      </w:r>
      <w:r w:rsidRPr="00F426BB">
        <w:rPr>
          <w:strike/>
        </w:rPr>
        <w:t>)</w:t>
      </w:r>
    </w:p>
    <w:p w14:paraId="1C1638C0" w14:textId="52177006" w:rsidR="00D74ECB" w:rsidRPr="00F426BB" w:rsidRDefault="00D74ECB" w:rsidP="00D74ECB">
      <w:pPr>
        <w:pStyle w:val="ListParagraph"/>
        <w:numPr>
          <w:ilvl w:val="0"/>
          <w:numId w:val="1"/>
        </w:numPr>
        <w:rPr>
          <w:strike/>
        </w:rPr>
      </w:pPr>
      <w:r w:rsidRPr="00F426BB">
        <w:rPr>
          <w:strike/>
        </w:rPr>
        <w:t xml:space="preserve">Estimated mean flight altitude is </w:t>
      </w:r>
      <w:r w:rsidR="00546C7E" w:rsidRPr="00F426BB">
        <w:rPr>
          <w:strike/>
        </w:rPr>
        <w:t>364</w:t>
      </w:r>
      <w:r w:rsidRPr="00F426BB">
        <w:rPr>
          <w:strike/>
        </w:rPr>
        <w:t>m (</w:t>
      </w:r>
      <w:r w:rsidR="007300AA" w:rsidRPr="00F426BB">
        <w:rPr>
          <w:strike/>
        </w:rPr>
        <w:t xml:space="preserve">50% CI: </w:t>
      </w:r>
      <w:r w:rsidR="00CF5A3B" w:rsidRPr="00F426BB">
        <w:rPr>
          <w:strike/>
        </w:rPr>
        <w:t>341</w:t>
      </w:r>
      <w:r w:rsidR="007300AA" w:rsidRPr="00F426BB">
        <w:rPr>
          <w:strike/>
        </w:rPr>
        <w:t>–</w:t>
      </w:r>
      <w:r w:rsidR="00C01047" w:rsidRPr="00F426BB">
        <w:rPr>
          <w:strike/>
        </w:rPr>
        <w:t>386</w:t>
      </w:r>
      <w:r w:rsidR="007300AA" w:rsidRPr="00F426BB">
        <w:rPr>
          <w:strike/>
        </w:rPr>
        <w:t xml:space="preserve">m, </w:t>
      </w:r>
      <w:r w:rsidRPr="00F426BB">
        <w:rPr>
          <w:strike/>
        </w:rPr>
        <w:t xml:space="preserve">95% CI: </w:t>
      </w:r>
      <w:r w:rsidR="00BE1147" w:rsidRPr="00F426BB">
        <w:rPr>
          <w:strike/>
        </w:rPr>
        <w:t>300</w:t>
      </w:r>
      <w:r w:rsidRPr="00F426BB">
        <w:rPr>
          <w:strike/>
        </w:rPr>
        <w:t>–</w:t>
      </w:r>
      <w:r w:rsidR="00BE1147" w:rsidRPr="00F426BB">
        <w:rPr>
          <w:strike/>
        </w:rPr>
        <w:t>432</w:t>
      </w:r>
      <w:r w:rsidR="00C14FCE" w:rsidRPr="00F426BB">
        <w:rPr>
          <w:strike/>
        </w:rPr>
        <w:t>m</w:t>
      </w:r>
      <w:r w:rsidRPr="00F426BB">
        <w:rPr>
          <w:strike/>
        </w:rPr>
        <w:t>)</w:t>
      </w:r>
    </w:p>
    <w:p w14:paraId="59E0B1EA" w14:textId="28E81C2D" w:rsidR="00D74ECB" w:rsidRPr="00F426BB" w:rsidRDefault="005C3E44" w:rsidP="00085E8B">
      <w:pPr>
        <w:pStyle w:val="ListParagraph"/>
        <w:numPr>
          <w:ilvl w:val="0"/>
          <w:numId w:val="1"/>
        </w:numPr>
        <w:rPr>
          <w:strike/>
        </w:rPr>
      </w:pPr>
      <w:r w:rsidRPr="00F426BB">
        <w:rPr>
          <w:strike/>
        </w:rPr>
        <w:t xml:space="preserve">An estimated </w:t>
      </w:r>
      <w:r w:rsidR="00EA720F" w:rsidRPr="00F426BB">
        <w:rPr>
          <w:strike/>
        </w:rPr>
        <w:t>33</w:t>
      </w:r>
      <w:r w:rsidRPr="00F426BB">
        <w:rPr>
          <w:strike/>
        </w:rPr>
        <w:t xml:space="preserve">% of locations </w:t>
      </w:r>
      <w:r w:rsidR="00F44773" w:rsidRPr="00F426BB">
        <w:rPr>
          <w:strike/>
        </w:rPr>
        <w:t>(</w:t>
      </w:r>
      <w:r w:rsidR="007300AA" w:rsidRPr="00F426BB">
        <w:rPr>
          <w:strike/>
        </w:rPr>
        <w:t xml:space="preserve">50% CI: </w:t>
      </w:r>
      <w:r w:rsidR="0021538F" w:rsidRPr="00F426BB">
        <w:rPr>
          <w:strike/>
        </w:rPr>
        <w:t>29</w:t>
      </w:r>
      <w:r w:rsidR="007300AA" w:rsidRPr="00F426BB">
        <w:rPr>
          <w:strike/>
        </w:rPr>
        <w:t>–</w:t>
      </w:r>
      <w:r w:rsidR="004A5617" w:rsidRPr="00F426BB">
        <w:rPr>
          <w:strike/>
        </w:rPr>
        <w:t>36</w:t>
      </w:r>
      <w:r w:rsidR="007300AA" w:rsidRPr="00F426BB">
        <w:rPr>
          <w:strike/>
        </w:rPr>
        <w:t xml:space="preserve">m, </w:t>
      </w:r>
      <w:r w:rsidR="00F44773" w:rsidRPr="00F426BB">
        <w:rPr>
          <w:strike/>
        </w:rPr>
        <w:t xml:space="preserve">95% CI: </w:t>
      </w:r>
      <w:r w:rsidR="007C59B0" w:rsidRPr="00F426BB">
        <w:rPr>
          <w:strike/>
        </w:rPr>
        <w:t>23</w:t>
      </w:r>
      <w:r w:rsidR="00F44773" w:rsidRPr="00F426BB">
        <w:rPr>
          <w:strike/>
        </w:rPr>
        <w:t>–</w:t>
      </w:r>
      <w:r w:rsidR="007C59B0" w:rsidRPr="00F426BB">
        <w:rPr>
          <w:strike/>
        </w:rPr>
        <w:t>43</w:t>
      </w:r>
      <w:r w:rsidR="00F44773" w:rsidRPr="00F426BB">
        <w:rPr>
          <w:strike/>
        </w:rPr>
        <w:t xml:space="preserve">%) </w:t>
      </w:r>
      <w:r w:rsidRPr="00F426BB">
        <w:rPr>
          <w:strike/>
        </w:rPr>
        <w:t xml:space="preserve">fall below the </w:t>
      </w:r>
      <w:r w:rsidR="00F44773" w:rsidRPr="00F426BB">
        <w:rPr>
          <w:strike/>
        </w:rPr>
        <w:t xml:space="preserve">minimum flight altitude reported in </w:t>
      </w:r>
      <w:r w:rsidR="00F44773" w:rsidRPr="00F426BB">
        <w:rPr>
          <w:strike/>
        </w:rPr>
        <w:fldChar w:fldCharType="begin"/>
      </w:r>
      <w:r w:rsidR="0092406F">
        <w:rPr>
          <w:strike/>
        </w:rPr>
        <w:instrText xml:space="preserve"> ADDIN ZOTERO_ITEM CSL_CITATION {"citationID":"AzEm3IRx","properties":{"formattedCitation":"(Horton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F44773" w:rsidRPr="00F426BB">
        <w:rPr>
          <w:strike/>
        </w:rPr>
        <w:fldChar w:fldCharType="separate"/>
      </w:r>
      <w:r w:rsidR="00F44773" w:rsidRPr="00F426BB">
        <w:rPr>
          <w:rFonts w:ascii="Aptos" w:hAnsi="Aptos"/>
          <w:strike/>
        </w:rPr>
        <w:t>(Horton et al. 2016)</w:t>
      </w:r>
      <w:r w:rsidR="00F44773" w:rsidRPr="00F426BB">
        <w:rPr>
          <w:strike/>
        </w:rPr>
        <w:fldChar w:fldCharType="end"/>
      </w:r>
      <w:r w:rsidR="009E21F9" w:rsidRPr="00F426BB">
        <w:rPr>
          <w:strike/>
        </w:rPr>
        <w:t>, suggesting that they are lower than would be detected via NEXRAD weather radar</w:t>
      </w:r>
    </w:p>
    <w:p w14:paraId="10FC0E14" w14:textId="176D7FB8" w:rsidR="009E21F9" w:rsidRPr="00F426BB" w:rsidRDefault="00BE3C83" w:rsidP="00085E8B">
      <w:pPr>
        <w:pStyle w:val="ListParagraph"/>
        <w:numPr>
          <w:ilvl w:val="0"/>
          <w:numId w:val="1"/>
        </w:numPr>
        <w:rPr>
          <w:strike/>
        </w:rPr>
      </w:pPr>
      <w:r w:rsidRPr="00F426BB">
        <w:rPr>
          <w:strike/>
        </w:rPr>
        <w:t xml:space="preserve">An estimated </w:t>
      </w:r>
      <w:r w:rsidR="001C3BEF" w:rsidRPr="00F426BB">
        <w:rPr>
          <w:strike/>
        </w:rPr>
        <w:t>10</w:t>
      </w:r>
      <w:r w:rsidRPr="00F426BB">
        <w:rPr>
          <w:strike/>
        </w:rPr>
        <w:t>% of locations (</w:t>
      </w:r>
      <w:r w:rsidR="007300AA" w:rsidRPr="00F426BB">
        <w:rPr>
          <w:strike/>
        </w:rPr>
        <w:t xml:space="preserve">50% CI: </w:t>
      </w:r>
      <w:r w:rsidR="005A0035" w:rsidRPr="00F426BB">
        <w:rPr>
          <w:strike/>
        </w:rPr>
        <w:t>8</w:t>
      </w:r>
      <w:r w:rsidR="007300AA" w:rsidRPr="00F426BB">
        <w:rPr>
          <w:strike/>
        </w:rPr>
        <w:t>–</w:t>
      </w:r>
      <w:r w:rsidR="005A0035" w:rsidRPr="00F426BB">
        <w:rPr>
          <w:strike/>
        </w:rPr>
        <w:t>13</w:t>
      </w:r>
      <w:r w:rsidR="001F6028" w:rsidRPr="00F426BB">
        <w:rPr>
          <w:strike/>
        </w:rPr>
        <w:t>%</w:t>
      </w:r>
      <w:r w:rsidR="007300AA" w:rsidRPr="00F426BB">
        <w:rPr>
          <w:strike/>
        </w:rPr>
        <w:t>,</w:t>
      </w:r>
      <w:r w:rsidRPr="00F426BB">
        <w:rPr>
          <w:strike/>
        </w:rPr>
        <w:t xml:space="preserve"> 95% CI: </w:t>
      </w:r>
      <w:r w:rsidR="001341FC" w:rsidRPr="00F426BB">
        <w:rPr>
          <w:strike/>
        </w:rPr>
        <w:t>4</w:t>
      </w:r>
      <w:r w:rsidRPr="00F426BB">
        <w:rPr>
          <w:strike/>
        </w:rPr>
        <w:t>–</w:t>
      </w:r>
      <w:r w:rsidR="001341FC" w:rsidRPr="00F426BB">
        <w:rPr>
          <w:strike/>
        </w:rPr>
        <w:t>19</w:t>
      </w:r>
      <w:r w:rsidRPr="00F426BB">
        <w:rPr>
          <w:strike/>
        </w:rPr>
        <w:t>%) are at an altitude where they might collide with a building (0</w:t>
      </w:r>
      <w:r w:rsidR="00483225" w:rsidRPr="00F426BB">
        <w:rPr>
          <w:strike/>
        </w:rPr>
        <w:t>–</w:t>
      </w:r>
      <w:r w:rsidRPr="00F426BB">
        <w:rPr>
          <w:strike/>
        </w:rPr>
        <w:t>47m)</w:t>
      </w:r>
    </w:p>
    <w:p w14:paraId="418807E6" w14:textId="70C5F5DB" w:rsidR="00483225" w:rsidRPr="00F426BB" w:rsidRDefault="00483225" w:rsidP="00483225">
      <w:pPr>
        <w:pStyle w:val="ListParagraph"/>
        <w:numPr>
          <w:ilvl w:val="0"/>
          <w:numId w:val="1"/>
        </w:numPr>
        <w:rPr>
          <w:strike/>
        </w:rPr>
      </w:pPr>
      <w:r w:rsidRPr="00F426BB">
        <w:rPr>
          <w:strike/>
        </w:rPr>
        <w:t xml:space="preserve">An estimated </w:t>
      </w:r>
      <w:r w:rsidR="008C244A" w:rsidRPr="00F426BB">
        <w:rPr>
          <w:strike/>
        </w:rPr>
        <w:t>47</w:t>
      </w:r>
      <w:r w:rsidRPr="00F426BB">
        <w:rPr>
          <w:strike/>
        </w:rPr>
        <w:t>% of locations (</w:t>
      </w:r>
      <w:r w:rsidR="007300AA" w:rsidRPr="00F426BB">
        <w:rPr>
          <w:strike/>
        </w:rPr>
        <w:t xml:space="preserve">50% CI: </w:t>
      </w:r>
      <w:r w:rsidR="005A0035" w:rsidRPr="00F426BB">
        <w:rPr>
          <w:strike/>
        </w:rPr>
        <w:t>44</w:t>
      </w:r>
      <w:r w:rsidR="007300AA" w:rsidRPr="00F426BB">
        <w:rPr>
          <w:strike/>
        </w:rPr>
        <w:t>–</w:t>
      </w:r>
      <w:r w:rsidR="005A0035" w:rsidRPr="00F426BB">
        <w:rPr>
          <w:strike/>
        </w:rPr>
        <w:t>51</w:t>
      </w:r>
      <w:r w:rsidR="001F6028" w:rsidRPr="00F426BB">
        <w:rPr>
          <w:strike/>
        </w:rPr>
        <w:t>%</w:t>
      </w:r>
      <w:r w:rsidR="007300AA" w:rsidRPr="00F426BB">
        <w:rPr>
          <w:strike/>
        </w:rPr>
        <w:t xml:space="preserve">, </w:t>
      </w:r>
      <w:r w:rsidRPr="00F426BB">
        <w:rPr>
          <w:strike/>
        </w:rPr>
        <w:t xml:space="preserve">95% CI: </w:t>
      </w:r>
      <w:r w:rsidR="00BD0931" w:rsidRPr="00F426BB">
        <w:rPr>
          <w:strike/>
        </w:rPr>
        <w:t>37</w:t>
      </w:r>
      <w:r w:rsidRPr="00F426BB">
        <w:rPr>
          <w:strike/>
        </w:rPr>
        <w:t>–</w:t>
      </w:r>
      <w:r w:rsidR="00BD0931" w:rsidRPr="00F426BB">
        <w:rPr>
          <w:strike/>
        </w:rPr>
        <w:t>57</w:t>
      </w:r>
      <w:r w:rsidRPr="00F426BB">
        <w:rPr>
          <w:strike/>
        </w:rPr>
        <w:t xml:space="preserve">%) are at an altitude where they might collide </w:t>
      </w:r>
      <w:r w:rsidR="0044565D" w:rsidRPr="00F426BB">
        <w:rPr>
          <w:strike/>
        </w:rPr>
        <w:t xml:space="preserve">with </w:t>
      </w:r>
      <w:r w:rsidR="00DE1D10" w:rsidRPr="00F426BB">
        <w:rPr>
          <w:strike/>
        </w:rPr>
        <w:t>a communications tower (0</w:t>
      </w:r>
      <w:r w:rsidR="00E342A2" w:rsidRPr="00F426BB">
        <w:rPr>
          <w:strike/>
        </w:rPr>
        <w:t>–</w:t>
      </w:r>
      <w:r w:rsidR="00DE1D10" w:rsidRPr="00F426BB">
        <w:rPr>
          <w:strike/>
        </w:rPr>
        <w:t>244m)</w:t>
      </w:r>
    </w:p>
    <w:p w14:paraId="27F6BFF4" w14:textId="3F6C0AE7" w:rsidR="003A6879" w:rsidRPr="00F426BB" w:rsidRDefault="003A6879" w:rsidP="003A6879">
      <w:pPr>
        <w:pStyle w:val="ListParagraph"/>
        <w:numPr>
          <w:ilvl w:val="0"/>
          <w:numId w:val="1"/>
        </w:numPr>
        <w:rPr>
          <w:strike/>
        </w:rPr>
      </w:pPr>
      <w:r w:rsidRPr="00F426BB">
        <w:rPr>
          <w:strike/>
        </w:rPr>
        <w:t xml:space="preserve">An estimated </w:t>
      </w:r>
      <w:r w:rsidR="00A01270" w:rsidRPr="00F426BB">
        <w:rPr>
          <w:strike/>
        </w:rPr>
        <w:t>27</w:t>
      </w:r>
      <w:r w:rsidRPr="00F426BB">
        <w:rPr>
          <w:strike/>
        </w:rPr>
        <w:t>% of locations (</w:t>
      </w:r>
      <w:r w:rsidR="007300AA" w:rsidRPr="00F426BB">
        <w:rPr>
          <w:strike/>
        </w:rPr>
        <w:t xml:space="preserve">50% CI: </w:t>
      </w:r>
      <w:r w:rsidR="008C5F46" w:rsidRPr="00F426BB">
        <w:rPr>
          <w:strike/>
        </w:rPr>
        <w:t>25</w:t>
      </w:r>
      <w:r w:rsidR="007300AA" w:rsidRPr="00F426BB">
        <w:rPr>
          <w:strike/>
        </w:rPr>
        <w:t>–</w:t>
      </w:r>
      <w:r w:rsidR="008C5F46" w:rsidRPr="00F426BB">
        <w:rPr>
          <w:strike/>
        </w:rPr>
        <w:t>29</w:t>
      </w:r>
      <w:r w:rsidR="001F6028" w:rsidRPr="00F426BB">
        <w:rPr>
          <w:strike/>
        </w:rPr>
        <w:t>%</w:t>
      </w:r>
      <w:r w:rsidR="007300AA" w:rsidRPr="00F426BB">
        <w:rPr>
          <w:strike/>
        </w:rPr>
        <w:t xml:space="preserve">, </w:t>
      </w:r>
      <w:r w:rsidRPr="00F426BB">
        <w:rPr>
          <w:strike/>
        </w:rPr>
        <w:t xml:space="preserve">95% CI: </w:t>
      </w:r>
      <w:r w:rsidR="00324745" w:rsidRPr="00F426BB">
        <w:rPr>
          <w:strike/>
        </w:rPr>
        <w:t>21</w:t>
      </w:r>
      <w:r w:rsidRPr="00F426BB">
        <w:rPr>
          <w:strike/>
        </w:rPr>
        <w:t>–</w:t>
      </w:r>
      <w:r w:rsidR="00324745" w:rsidRPr="00F426BB">
        <w:rPr>
          <w:strike/>
        </w:rPr>
        <w:t>32</w:t>
      </w:r>
      <w:r w:rsidRPr="00F426BB">
        <w:rPr>
          <w:strike/>
        </w:rPr>
        <w:t xml:space="preserve">%) are at an altitude where they might </w:t>
      </w:r>
      <w:r w:rsidR="003212E4" w:rsidRPr="00F426BB">
        <w:rPr>
          <w:strike/>
        </w:rPr>
        <w:t xml:space="preserve">collide </w:t>
      </w:r>
      <w:r w:rsidR="0044565D" w:rsidRPr="00F426BB">
        <w:rPr>
          <w:strike/>
        </w:rPr>
        <w:t>with a wind turbine (32</w:t>
      </w:r>
      <w:r w:rsidR="00E342A2" w:rsidRPr="00F426BB">
        <w:rPr>
          <w:strike/>
        </w:rPr>
        <w:t>–</w:t>
      </w:r>
      <w:r w:rsidR="0044565D" w:rsidRPr="00F426BB">
        <w:rPr>
          <w:strike/>
        </w:rPr>
        <w:t>16</w:t>
      </w:r>
      <w:r w:rsidR="00324745" w:rsidRPr="00F426BB">
        <w:rPr>
          <w:strike/>
        </w:rPr>
        <w:t>4</w:t>
      </w:r>
      <w:r w:rsidR="0044565D" w:rsidRPr="00F426BB">
        <w:rPr>
          <w:strike/>
        </w:rPr>
        <w:t>m)</w:t>
      </w:r>
    </w:p>
    <w:p w14:paraId="1232CA50" w14:textId="7BD2A763" w:rsidR="00483225" w:rsidRPr="00F426BB" w:rsidRDefault="00BE11A0" w:rsidP="00BE11A0">
      <w:pPr>
        <w:rPr>
          <w:strike/>
        </w:rPr>
      </w:pPr>
      <w:r w:rsidRPr="00F426BB">
        <w:rPr>
          <w:strike/>
        </w:rPr>
        <w:lastRenderedPageBreak/>
        <w:t>Season</w:t>
      </w:r>
    </w:p>
    <w:p w14:paraId="0A0018B0" w14:textId="25D8536D" w:rsidR="00835D4B" w:rsidRPr="00F426BB" w:rsidRDefault="00835D4B" w:rsidP="00835D4B">
      <w:pPr>
        <w:pStyle w:val="ListParagraph"/>
        <w:numPr>
          <w:ilvl w:val="0"/>
          <w:numId w:val="1"/>
        </w:numPr>
        <w:rPr>
          <w:strike/>
        </w:rPr>
      </w:pPr>
      <w:r w:rsidRPr="00F426BB">
        <w:rPr>
          <w:strike/>
        </w:rPr>
        <w:t xml:space="preserve">Estimated median flight altitude is </w:t>
      </w:r>
      <w:r w:rsidR="00874F91" w:rsidRPr="00F426BB">
        <w:rPr>
          <w:strike/>
        </w:rPr>
        <w:t>225</w:t>
      </w:r>
      <w:r w:rsidRPr="00F426BB">
        <w:rPr>
          <w:strike/>
        </w:rPr>
        <w:t>m (</w:t>
      </w:r>
      <w:r w:rsidR="007300AA" w:rsidRPr="00F426BB">
        <w:rPr>
          <w:strike/>
        </w:rPr>
        <w:t xml:space="preserve">50% CI: </w:t>
      </w:r>
      <w:r w:rsidR="001B5FEA" w:rsidRPr="00F426BB">
        <w:rPr>
          <w:strike/>
        </w:rPr>
        <w:t>196</w:t>
      </w:r>
      <w:r w:rsidR="007300AA" w:rsidRPr="00F426BB">
        <w:rPr>
          <w:strike/>
        </w:rPr>
        <w:t>–</w:t>
      </w:r>
      <w:r w:rsidR="004D0716" w:rsidRPr="00F426BB">
        <w:rPr>
          <w:strike/>
        </w:rPr>
        <w:t>252</w:t>
      </w:r>
      <w:r w:rsidR="007300AA" w:rsidRPr="00F426BB">
        <w:rPr>
          <w:strike/>
        </w:rPr>
        <w:t xml:space="preserve">m, </w:t>
      </w:r>
      <w:r w:rsidRPr="00F426BB">
        <w:rPr>
          <w:strike/>
        </w:rPr>
        <w:t xml:space="preserve">95% CI: </w:t>
      </w:r>
      <w:r w:rsidR="00874F91" w:rsidRPr="00F426BB">
        <w:rPr>
          <w:strike/>
        </w:rPr>
        <w:t>148</w:t>
      </w:r>
      <w:r w:rsidRPr="00F426BB">
        <w:rPr>
          <w:strike/>
        </w:rPr>
        <w:t>–</w:t>
      </w:r>
      <w:r w:rsidR="00874F91" w:rsidRPr="00F426BB">
        <w:rPr>
          <w:strike/>
        </w:rPr>
        <w:t>312</w:t>
      </w:r>
      <w:r w:rsidRPr="00F426BB">
        <w:rPr>
          <w:strike/>
        </w:rPr>
        <w:t>m)</w:t>
      </w:r>
      <w:r w:rsidR="00D74FBF" w:rsidRPr="00F426BB">
        <w:rPr>
          <w:strike/>
        </w:rPr>
        <w:t xml:space="preserve"> </w:t>
      </w:r>
      <w:r w:rsidRPr="00F426BB">
        <w:rPr>
          <w:strike/>
        </w:rPr>
        <w:t xml:space="preserve">in fall and </w:t>
      </w:r>
      <w:r w:rsidR="00874F91" w:rsidRPr="00F426BB">
        <w:rPr>
          <w:strike/>
        </w:rPr>
        <w:t>319</w:t>
      </w:r>
      <w:r w:rsidR="00D74FBF" w:rsidRPr="00F426BB">
        <w:rPr>
          <w:strike/>
        </w:rPr>
        <w:t>m (</w:t>
      </w:r>
      <w:r w:rsidR="00E638EC" w:rsidRPr="00F426BB">
        <w:rPr>
          <w:strike/>
        </w:rPr>
        <w:t xml:space="preserve">50% CI: </w:t>
      </w:r>
      <w:r w:rsidR="00005C03" w:rsidRPr="00F426BB">
        <w:rPr>
          <w:strike/>
        </w:rPr>
        <w:t>282</w:t>
      </w:r>
      <w:r w:rsidR="00E638EC" w:rsidRPr="00F426BB">
        <w:rPr>
          <w:strike/>
        </w:rPr>
        <w:t>–</w:t>
      </w:r>
      <w:r w:rsidR="00005C03" w:rsidRPr="00F426BB">
        <w:rPr>
          <w:strike/>
        </w:rPr>
        <w:t>355</w:t>
      </w:r>
      <w:r w:rsidR="00E638EC" w:rsidRPr="00F426BB">
        <w:rPr>
          <w:strike/>
        </w:rPr>
        <w:t xml:space="preserve">m, </w:t>
      </w:r>
      <w:r w:rsidR="00D74FBF" w:rsidRPr="00F426BB">
        <w:rPr>
          <w:strike/>
        </w:rPr>
        <w:t xml:space="preserve">95% CI: </w:t>
      </w:r>
      <w:r w:rsidR="00094141" w:rsidRPr="00F426BB">
        <w:rPr>
          <w:strike/>
        </w:rPr>
        <w:t>2</w:t>
      </w:r>
      <w:r w:rsidR="00874F91" w:rsidRPr="00F426BB">
        <w:rPr>
          <w:strike/>
        </w:rPr>
        <w:t>16</w:t>
      </w:r>
      <w:r w:rsidR="00D74FBF" w:rsidRPr="00F426BB">
        <w:rPr>
          <w:strike/>
        </w:rPr>
        <w:t>–</w:t>
      </w:r>
      <w:r w:rsidR="00874F91" w:rsidRPr="00F426BB">
        <w:rPr>
          <w:strike/>
        </w:rPr>
        <w:t>427</w:t>
      </w:r>
      <w:r w:rsidR="00D74FBF" w:rsidRPr="00F426BB">
        <w:rPr>
          <w:strike/>
        </w:rPr>
        <w:t>m) in spring</w:t>
      </w:r>
    </w:p>
    <w:p w14:paraId="40BFC9C4" w14:textId="4F8F038B" w:rsidR="00835D4B" w:rsidRPr="00F426BB" w:rsidRDefault="00835D4B" w:rsidP="00835D4B">
      <w:pPr>
        <w:pStyle w:val="ListParagraph"/>
        <w:numPr>
          <w:ilvl w:val="0"/>
          <w:numId w:val="1"/>
        </w:numPr>
        <w:rPr>
          <w:strike/>
        </w:rPr>
      </w:pPr>
      <w:r w:rsidRPr="00F426BB">
        <w:rPr>
          <w:strike/>
        </w:rPr>
        <w:t xml:space="preserve">Estimated mean flight altitude is </w:t>
      </w:r>
      <w:r w:rsidR="00874F91" w:rsidRPr="00F426BB">
        <w:rPr>
          <w:strike/>
        </w:rPr>
        <w:t>312</w:t>
      </w:r>
      <w:r w:rsidRPr="00F426BB">
        <w:rPr>
          <w:strike/>
        </w:rPr>
        <w:t>m (</w:t>
      </w:r>
      <w:r w:rsidR="00A022A1" w:rsidRPr="00F426BB">
        <w:rPr>
          <w:strike/>
        </w:rPr>
        <w:t xml:space="preserve">50% CI: </w:t>
      </w:r>
      <w:r w:rsidR="00E35BBA" w:rsidRPr="00F426BB">
        <w:rPr>
          <w:strike/>
        </w:rPr>
        <w:t>284</w:t>
      </w:r>
      <w:r w:rsidR="00A022A1" w:rsidRPr="00F426BB">
        <w:rPr>
          <w:strike/>
        </w:rPr>
        <w:t>–</w:t>
      </w:r>
      <w:r w:rsidR="00E35BBA" w:rsidRPr="00F426BB">
        <w:rPr>
          <w:strike/>
        </w:rPr>
        <w:t>338m</w:t>
      </w:r>
      <w:r w:rsidR="00A022A1" w:rsidRPr="00F426BB">
        <w:rPr>
          <w:strike/>
        </w:rPr>
        <w:t xml:space="preserve">, </w:t>
      </w:r>
      <w:r w:rsidRPr="00F426BB">
        <w:rPr>
          <w:strike/>
        </w:rPr>
        <w:t xml:space="preserve">95% CI: </w:t>
      </w:r>
      <w:r w:rsidR="00874F91" w:rsidRPr="00F426BB">
        <w:rPr>
          <w:strike/>
        </w:rPr>
        <w:t>239</w:t>
      </w:r>
      <w:r w:rsidRPr="00F426BB">
        <w:rPr>
          <w:strike/>
        </w:rPr>
        <w:t>–</w:t>
      </w:r>
      <w:r w:rsidR="00874F91" w:rsidRPr="00F426BB">
        <w:rPr>
          <w:strike/>
        </w:rPr>
        <w:t>398</w:t>
      </w:r>
      <w:r w:rsidRPr="00F426BB">
        <w:rPr>
          <w:strike/>
        </w:rPr>
        <w:t>m)</w:t>
      </w:r>
      <w:r w:rsidR="00D74FBF" w:rsidRPr="00F426BB">
        <w:rPr>
          <w:strike/>
        </w:rPr>
        <w:t xml:space="preserve"> in fall and </w:t>
      </w:r>
      <w:r w:rsidR="00874F91" w:rsidRPr="00F426BB">
        <w:rPr>
          <w:strike/>
        </w:rPr>
        <w:t>428</w:t>
      </w:r>
      <w:r w:rsidR="00D74FBF" w:rsidRPr="00F426BB">
        <w:rPr>
          <w:strike/>
        </w:rPr>
        <w:t>m (</w:t>
      </w:r>
      <w:r w:rsidR="00A022A1" w:rsidRPr="00F426BB">
        <w:rPr>
          <w:strike/>
        </w:rPr>
        <w:t xml:space="preserve">50% CI: </w:t>
      </w:r>
      <w:r w:rsidR="0084797B" w:rsidRPr="00F426BB">
        <w:rPr>
          <w:strike/>
        </w:rPr>
        <w:t>392</w:t>
      </w:r>
      <w:r w:rsidR="00A022A1" w:rsidRPr="00F426BB">
        <w:rPr>
          <w:strike/>
        </w:rPr>
        <w:t>–</w:t>
      </w:r>
      <w:r w:rsidR="0084797B" w:rsidRPr="00F426BB">
        <w:rPr>
          <w:strike/>
        </w:rPr>
        <w:t>463</w:t>
      </w:r>
      <w:r w:rsidR="00A022A1" w:rsidRPr="00F426BB">
        <w:rPr>
          <w:strike/>
        </w:rPr>
        <w:t xml:space="preserve">m, </w:t>
      </w:r>
      <w:r w:rsidR="00D74FBF" w:rsidRPr="00F426BB">
        <w:rPr>
          <w:strike/>
        </w:rPr>
        <w:t xml:space="preserve">95% CI: </w:t>
      </w:r>
      <w:r w:rsidR="00874F91" w:rsidRPr="00F426BB">
        <w:rPr>
          <w:strike/>
        </w:rPr>
        <w:t>326</w:t>
      </w:r>
      <w:r w:rsidR="00D74FBF" w:rsidRPr="00F426BB">
        <w:rPr>
          <w:strike/>
        </w:rPr>
        <w:t>–</w:t>
      </w:r>
      <w:r w:rsidR="00874F91" w:rsidRPr="00F426BB">
        <w:rPr>
          <w:strike/>
        </w:rPr>
        <w:t>539</w:t>
      </w:r>
      <w:r w:rsidR="00D74FBF" w:rsidRPr="00F426BB">
        <w:rPr>
          <w:strike/>
        </w:rPr>
        <w:t>m) in spring</w:t>
      </w:r>
    </w:p>
    <w:p w14:paraId="18AC3607" w14:textId="29B8A477" w:rsidR="00835D4B" w:rsidRPr="00F426BB" w:rsidRDefault="00835D4B" w:rsidP="00AE3E9A">
      <w:pPr>
        <w:pStyle w:val="ListParagraph"/>
        <w:numPr>
          <w:ilvl w:val="0"/>
          <w:numId w:val="1"/>
        </w:numPr>
        <w:rPr>
          <w:strike/>
        </w:rPr>
      </w:pPr>
      <w:r w:rsidRPr="00F426BB">
        <w:rPr>
          <w:strike/>
        </w:rPr>
        <w:t xml:space="preserve">An estimated </w:t>
      </w:r>
      <w:r w:rsidR="00874F91" w:rsidRPr="00F426BB">
        <w:rPr>
          <w:strike/>
        </w:rPr>
        <w:t>37</w:t>
      </w:r>
      <w:r w:rsidRPr="00F426BB">
        <w:rPr>
          <w:strike/>
        </w:rPr>
        <w:t>% of locations (</w:t>
      </w:r>
      <w:r w:rsidR="00A022A1" w:rsidRPr="00F426BB">
        <w:rPr>
          <w:strike/>
        </w:rPr>
        <w:t xml:space="preserve">50% CI: </w:t>
      </w:r>
      <w:r w:rsidR="00C85550" w:rsidRPr="00F426BB">
        <w:rPr>
          <w:strike/>
        </w:rPr>
        <w:t>32</w:t>
      </w:r>
      <w:r w:rsidR="00A022A1" w:rsidRPr="00F426BB">
        <w:rPr>
          <w:strike/>
        </w:rPr>
        <w:t>–</w:t>
      </w:r>
      <w:r w:rsidR="00C85550" w:rsidRPr="00F426BB">
        <w:rPr>
          <w:strike/>
        </w:rPr>
        <w:t>42</w:t>
      </w:r>
      <w:r w:rsidR="009E3D9E" w:rsidRPr="00F426BB">
        <w:rPr>
          <w:strike/>
        </w:rPr>
        <w:t>%</w:t>
      </w:r>
      <w:r w:rsidR="00A022A1" w:rsidRPr="00F426BB">
        <w:rPr>
          <w:strike/>
        </w:rPr>
        <w:t xml:space="preserve">, </w:t>
      </w:r>
      <w:r w:rsidRPr="00F426BB">
        <w:rPr>
          <w:strike/>
        </w:rPr>
        <w:t xml:space="preserve">95% CI: </w:t>
      </w:r>
      <w:r w:rsidR="00874F91" w:rsidRPr="00F426BB">
        <w:rPr>
          <w:strike/>
        </w:rPr>
        <w:t>23</w:t>
      </w:r>
      <w:r w:rsidRPr="00F426BB">
        <w:rPr>
          <w:strike/>
        </w:rPr>
        <w:t>–</w:t>
      </w:r>
      <w:r w:rsidR="00874F91" w:rsidRPr="00F426BB">
        <w:rPr>
          <w:strike/>
        </w:rPr>
        <w:t>51</w:t>
      </w:r>
      <w:r w:rsidRPr="00F426BB">
        <w:rPr>
          <w:strike/>
        </w:rPr>
        <w:t xml:space="preserve">%) </w:t>
      </w:r>
      <w:r w:rsidR="006C0A1E" w:rsidRPr="00F426BB">
        <w:rPr>
          <w:strike/>
        </w:rPr>
        <w:t xml:space="preserve">in fall and </w:t>
      </w:r>
      <w:r w:rsidR="00874F91" w:rsidRPr="00F426BB">
        <w:rPr>
          <w:strike/>
        </w:rPr>
        <w:t>26</w:t>
      </w:r>
      <w:r w:rsidR="006C0A1E" w:rsidRPr="00F426BB">
        <w:rPr>
          <w:strike/>
        </w:rPr>
        <w:t>% (</w:t>
      </w:r>
      <w:r w:rsidR="00A022A1" w:rsidRPr="00F426BB">
        <w:rPr>
          <w:strike/>
        </w:rPr>
        <w:t xml:space="preserve">50% CI: </w:t>
      </w:r>
      <w:r w:rsidR="009E58B6" w:rsidRPr="00F426BB">
        <w:rPr>
          <w:strike/>
        </w:rPr>
        <w:t>21</w:t>
      </w:r>
      <w:r w:rsidR="00A022A1" w:rsidRPr="00F426BB">
        <w:rPr>
          <w:strike/>
        </w:rPr>
        <w:t>–</w:t>
      </w:r>
      <w:r w:rsidR="009E58B6" w:rsidRPr="00F426BB">
        <w:rPr>
          <w:strike/>
        </w:rPr>
        <w:t>31</w:t>
      </w:r>
      <w:r w:rsidR="001F6028" w:rsidRPr="00F426BB">
        <w:rPr>
          <w:strike/>
        </w:rPr>
        <w:t>%</w:t>
      </w:r>
      <w:r w:rsidR="00A022A1" w:rsidRPr="00F426BB">
        <w:rPr>
          <w:strike/>
        </w:rPr>
        <w:t xml:space="preserve">, </w:t>
      </w:r>
      <w:r w:rsidR="006C0A1E" w:rsidRPr="00F426BB">
        <w:rPr>
          <w:strike/>
        </w:rPr>
        <w:t xml:space="preserve">95% CI: </w:t>
      </w:r>
      <w:r w:rsidR="00874F91" w:rsidRPr="00F426BB">
        <w:rPr>
          <w:strike/>
        </w:rPr>
        <w:t>14</w:t>
      </w:r>
      <w:r w:rsidR="006C0A1E" w:rsidRPr="00F426BB">
        <w:rPr>
          <w:strike/>
        </w:rPr>
        <w:t>–</w:t>
      </w:r>
      <w:r w:rsidR="00874F91" w:rsidRPr="00F426BB">
        <w:rPr>
          <w:strike/>
        </w:rPr>
        <w:t>41</w:t>
      </w:r>
      <w:r w:rsidR="006C0A1E" w:rsidRPr="00F426BB">
        <w:rPr>
          <w:strike/>
        </w:rPr>
        <w:t>%) in s</w:t>
      </w:r>
      <w:r w:rsidR="00B831FD" w:rsidRPr="00F426BB">
        <w:rPr>
          <w:strike/>
        </w:rPr>
        <w:t xml:space="preserve">pring </w:t>
      </w:r>
      <w:r w:rsidRPr="00F426BB">
        <w:rPr>
          <w:strike/>
        </w:rPr>
        <w:t xml:space="preserve">fall below the minimum flight altitude reported in </w:t>
      </w:r>
      <w:r w:rsidRPr="00F426BB">
        <w:rPr>
          <w:strike/>
        </w:rPr>
        <w:fldChar w:fldCharType="begin"/>
      </w:r>
      <w:r w:rsidR="0092406F">
        <w:rPr>
          <w:strike/>
        </w:rPr>
        <w:instrText xml:space="preserve"> ADDIN ZOTERO_ITEM CSL_CITATION {"citationID":"0c4pfV9q","properties":{"formattedCitation":"(Horton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Pr="00F426BB">
        <w:rPr>
          <w:strike/>
        </w:rPr>
        <w:fldChar w:fldCharType="separate"/>
      </w:r>
      <w:r w:rsidRPr="00F426BB">
        <w:rPr>
          <w:rFonts w:ascii="Aptos" w:hAnsi="Aptos"/>
          <w:strike/>
        </w:rPr>
        <w:t>(Horton et al. 2016)</w:t>
      </w:r>
      <w:r w:rsidRPr="00F426BB">
        <w:rPr>
          <w:strike/>
        </w:rPr>
        <w:fldChar w:fldCharType="end"/>
      </w:r>
      <w:r w:rsidRPr="00F426BB">
        <w:rPr>
          <w:strike/>
        </w:rPr>
        <w:t>, suggesting that they are lower than would be detected via NEXRAD weather radar</w:t>
      </w:r>
    </w:p>
    <w:p w14:paraId="21A16B82" w14:textId="51583739" w:rsidR="00835D4B" w:rsidRPr="00F426BB" w:rsidRDefault="00835D4B" w:rsidP="00835D4B">
      <w:pPr>
        <w:pStyle w:val="ListParagraph"/>
        <w:numPr>
          <w:ilvl w:val="0"/>
          <w:numId w:val="1"/>
        </w:numPr>
        <w:rPr>
          <w:strike/>
        </w:rPr>
      </w:pPr>
      <w:r w:rsidRPr="00F426BB">
        <w:rPr>
          <w:strike/>
        </w:rPr>
        <w:t xml:space="preserve">An estimated </w:t>
      </w:r>
      <w:r w:rsidR="00874F91" w:rsidRPr="00F426BB">
        <w:rPr>
          <w:strike/>
        </w:rPr>
        <w:t>12</w:t>
      </w:r>
      <w:r w:rsidRPr="00F426BB">
        <w:rPr>
          <w:strike/>
        </w:rPr>
        <w:t>% of locations (</w:t>
      </w:r>
      <w:r w:rsidR="00A022A1" w:rsidRPr="00F426BB">
        <w:rPr>
          <w:strike/>
        </w:rPr>
        <w:t xml:space="preserve">50% CI: </w:t>
      </w:r>
      <w:r w:rsidR="009E3D9E" w:rsidRPr="00F426BB">
        <w:rPr>
          <w:strike/>
        </w:rPr>
        <w:t>8</w:t>
      </w:r>
      <w:r w:rsidR="00A022A1" w:rsidRPr="00F426BB">
        <w:rPr>
          <w:strike/>
        </w:rPr>
        <w:t>–</w:t>
      </w:r>
      <w:r w:rsidR="009E3D9E" w:rsidRPr="00F426BB">
        <w:rPr>
          <w:strike/>
        </w:rPr>
        <w:t>16%</w:t>
      </w:r>
      <w:r w:rsidR="00A022A1" w:rsidRPr="00F426BB">
        <w:rPr>
          <w:strike/>
        </w:rPr>
        <w:t xml:space="preserve">, </w:t>
      </w:r>
      <w:r w:rsidRPr="00F426BB">
        <w:rPr>
          <w:strike/>
        </w:rPr>
        <w:t xml:space="preserve">95% CI: </w:t>
      </w:r>
      <w:r w:rsidR="00874F91" w:rsidRPr="00F426BB">
        <w:rPr>
          <w:strike/>
        </w:rPr>
        <w:t>4</w:t>
      </w:r>
      <w:r w:rsidRPr="00F426BB">
        <w:rPr>
          <w:strike/>
        </w:rPr>
        <w:t>–</w:t>
      </w:r>
      <w:r w:rsidR="00874F91" w:rsidRPr="00F426BB">
        <w:rPr>
          <w:strike/>
        </w:rPr>
        <w:t>25</w:t>
      </w:r>
      <w:r w:rsidRPr="00F426BB">
        <w:rPr>
          <w:strike/>
        </w:rPr>
        <w:t>%)</w:t>
      </w:r>
      <w:r w:rsidR="00B831FD" w:rsidRPr="00F426BB">
        <w:rPr>
          <w:strike/>
        </w:rPr>
        <w:t xml:space="preserve"> in fall and </w:t>
      </w:r>
      <w:r w:rsidR="00874F91" w:rsidRPr="00F426BB">
        <w:rPr>
          <w:strike/>
        </w:rPr>
        <w:t>8</w:t>
      </w:r>
      <w:r w:rsidR="00B831FD" w:rsidRPr="00F426BB">
        <w:rPr>
          <w:strike/>
        </w:rPr>
        <w:t>% (</w:t>
      </w:r>
      <w:r w:rsidR="00A022A1" w:rsidRPr="00F426BB">
        <w:rPr>
          <w:strike/>
        </w:rPr>
        <w:t xml:space="preserve">50% CI: </w:t>
      </w:r>
      <w:r w:rsidR="00F51AAC" w:rsidRPr="00F426BB">
        <w:rPr>
          <w:strike/>
        </w:rPr>
        <w:t>5</w:t>
      </w:r>
      <w:r w:rsidR="00A022A1" w:rsidRPr="00F426BB">
        <w:rPr>
          <w:strike/>
        </w:rPr>
        <w:t>–</w:t>
      </w:r>
      <w:r w:rsidR="00F51AAC" w:rsidRPr="00F426BB">
        <w:rPr>
          <w:strike/>
        </w:rPr>
        <w:t>10</w:t>
      </w:r>
      <w:r w:rsidR="001F6028" w:rsidRPr="00F426BB">
        <w:rPr>
          <w:strike/>
        </w:rPr>
        <w:t>%</w:t>
      </w:r>
      <w:r w:rsidR="00A022A1" w:rsidRPr="00F426BB">
        <w:rPr>
          <w:strike/>
        </w:rPr>
        <w:t xml:space="preserve">, </w:t>
      </w:r>
      <w:r w:rsidR="00B831FD" w:rsidRPr="00F426BB">
        <w:rPr>
          <w:strike/>
        </w:rPr>
        <w:t xml:space="preserve">95% CI: </w:t>
      </w:r>
      <w:r w:rsidR="00874F91" w:rsidRPr="00F426BB">
        <w:rPr>
          <w:strike/>
        </w:rPr>
        <w:t>2</w:t>
      </w:r>
      <w:r w:rsidR="00B831FD" w:rsidRPr="00F426BB">
        <w:rPr>
          <w:strike/>
        </w:rPr>
        <w:t>–</w:t>
      </w:r>
      <w:r w:rsidR="00874F91" w:rsidRPr="00F426BB">
        <w:rPr>
          <w:strike/>
        </w:rPr>
        <w:t>18</w:t>
      </w:r>
      <w:r w:rsidR="00B831FD" w:rsidRPr="00F426BB">
        <w:rPr>
          <w:strike/>
        </w:rPr>
        <w:t xml:space="preserve">%) </w:t>
      </w:r>
      <w:r w:rsidR="008633EF" w:rsidRPr="00F426BB">
        <w:rPr>
          <w:strike/>
        </w:rPr>
        <w:t>in spring</w:t>
      </w:r>
      <w:r w:rsidRPr="00F426BB">
        <w:rPr>
          <w:strike/>
        </w:rPr>
        <w:t xml:space="preserve"> are at an altitude where they might collide with a building (0–47m)</w:t>
      </w:r>
    </w:p>
    <w:p w14:paraId="48A62036" w14:textId="6011F6DF" w:rsidR="00835D4B" w:rsidRPr="00F426BB" w:rsidRDefault="00835D4B" w:rsidP="00835D4B">
      <w:pPr>
        <w:pStyle w:val="ListParagraph"/>
        <w:numPr>
          <w:ilvl w:val="0"/>
          <w:numId w:val="1"/>
        </w:numPr>
        <w:rPr>
          <w:strike/>
        </w:rPr>
      </w:pPr>
      <w:r w:rsidRPr="00F426BB">
        <w:rPr>
          <w:strike/>
        </w:rPr>
        <w:t xml:space="preserve">An estimated </w:t>
      </w:r>
      <w:r w:rsidR="00874F91" w:rsidRPr="00F426BB">
        <w:rPr>
          <w:strike/>
        </w:rPr>
        <w:t>53</w:t>
      </w:r>
      <w:r w:rsidRPr="00F426BB">
        <w:rPr>
          <w:strike/>
        </w:rPr>
        <w:t>% of locations (</w:t>
      </w:r>
      <w:r w:rsidR="00A022A1" w:rsidRPr="00F426BB">
        <w:rPr>
          <w:strike/>
        </w:rPr>
        <w:t xml:space="preserve">50% CI: </w:t>
      </w:r>
      <w:r w:rsidR="00B93F9E" w:rsidRPr="00F426BB">
        <w:rPr>
          <w:strike/>
        </w:rPr>
        <w:t>49</w:t>
      </w:r>
      <w:r w:rsidR="00A022A1" w:rsidRPr="00F426BB">
        <w:rPr>
          <w:strike/>
        </w:rPr>
        <w:t>–</w:t>
      </w:r>
      <w:r w:rsidR="00B93F9E" w:rsidRPr="00F426BB">
        <w:rPr>
          <w:strike/>
        </w:rPr>
        <w:t>58%</w:t>
      </w:r>
      <w:r w:rsidR="00A022A1" w:rsidRPr="00F426BB">
        <w:rPr>
          <w:strike/>
        </w:rPr>
        <w:t xml:space="preserve">, </w:t>
      </w:r>
      <w:r w:rsidRPr="00F426BB">
        <w:rPr>
          <w:strike/>
        </w:rPr>
        <w:t xml:space="preserve">95% CI: </w:t>
      </w:r>
      <w:r w:rsidR="00874F91" w:rsidRPr="00F426BB">
        <w:rPr>
          <w:strike/>
        </w:rPr>
        <w:t>39</w:t>
      </w:r>
      <w:r w:rsidRPr="00F426BB">
        <w:rPr>
          <w:strike/>
        </w:rPr>
        <w:t>–</w:t>
      </w:r>
      <w:r w:rsidR="00874F91" w:rsidRPr="00F426BB">
        <w:rPr>
          <w:strike/>
        </w:rPr>
        <w:t>65</w:t>
      </w:r>
      <w:r w:rsidRPr="00F426BB">
        <w:rPr>
          <w:strike/>
        </w:rPr>
        <w:t>%)</w:t>
      </w:r>
      <w:r w:rsidR="008633EF" w:rsidRPr="00F426BB">
        <w:rPr>
          <w:strike/>
        </w:rPr>
        <w:t xml:space="preserve"> in fall and </w:t>
      </w:r>
      <w:r w:rsidR="00874F91" w:rsidRPr="00F426BB">
        <w:rPr>
          <w:strike/>
        </w:rPr>
        <w:t>40</w:t>
      </w:r>
      <w:r w:rsidR="008633EF" w:rsidRPr="00F426BB">
        <w:rPr>
          <w:strike/>
        </w:rPr>
        <w:t>% (</w:t>
      </w:r>
      <w:r w:rsidR="00A022A1" w:rsidRPr="00F426BB">
        <w:rPr>
          <w:strike/>
        </w:rPr>
        <w:t xml:space="preserve">50% CI: </w:t>
      </w:r>
      <w:r w:rsidR="00B93F9E" w:rsidRPr="00F426BB">
        <w:rPr>
          <w:strike/>
        </w:rPr>
        <w:t>35</w:t>
      </w:r>
      <w:r w:rsidR="00A022A1" w:rsidRPr="00F426BB">
        <w:rPr>
          <w:strike/>
        </w:rPr>
        <w:t>–</w:t>
      </w:r>
      <w:r w:rsidR="00AB013F" w:rsidRPr="00F426BB">
        <w:rPr>
          <w:strike/>
        </w:rPr>
        <w:t>45</w:t>
      </w:r>
      <w:r w:rsidR="001F6028" w:rsidRPr="00F426BB">
        <w:rPr>
          <w:strike/>
        </w:rPr>
        <w:t>%</w:t>
      </w:r>
      <w:r w:rsidR="00A022A1" w:rsidRPr="00F426BB">
        <w:rPr>
          <w:strike/>
        </w:rPr>
        <w:t xml:space="preserve">, </w:t>
      </w:r>
      <w:r w:rsidR="008633EF" w:rsidRPr="00F426BB">
        <w:rPr>
          <w:strike/>
        </w:rPr>
        <w:t xml:space="preserve">95% CI: </w:t>
      </w:r>
      <w:r w:rsidR="00874F91" w:rsidRPr="00F426BB">
        <w:rPr>
          <w:strike/>
        </w:rPr>
        <w:t>26</w:t>
      </w:r>
      <w:r w:rsidR="008633EF" w:rsidRPr="00F426BB">
        <w:rPr>
          <w:strike/>
        </w:rPr>
        <w:t>–</w:t>
      </w:r>
      <w:r w:rsidR="00874F91" w:rsidRPr="00F426BB">
        <w:rPr>
          <w:strike/>
        </w:rPr>
        <w:t>54</w:t>
      </w:r>
      <w:r w:rsidR="008633EF" w:rsidRPr="00F426BB">
        <w:rPr>
          <w:strike/>
        </w:rPr>
        <w:t xml:space="preserve">%) in spring </w:t>
      </w:r>
      <w:r w:rsidRPr="00F426BB">
        <w:rPr>
          <w:strike/>
        </w:rPr>
        <w:t>are at an altitude where they might collide with a communications tower (0–244m)</w:t>
      </w:r>
    </w:p>
    <w:p w14:paraId="282E841F" w14:textId="2B50D93C" w:rsidR="00835D4B" w:rsidRPr="00F426BB" w:rsidRDefault="00835D4B" w:rsidP="00835D4B">
      <w:pPr>
        <w:pStyle w:val="ListParagraph"/>
        <w:numPr>
          <w:ilvl w:val="0"/>
          <w:numId w:val="1"/>
        </w:numPr>
        <w:rPr>
          <w:strike/>
        </w:rPr>
      </w:pPr>
      <w:r w:rsidRPr="00F426BB">
        <w:rPr>
          <w:strike/>
        </w:rPr>
        <w:t xml:space="preserve">An estimated </w:t>
      </w:r>
      <w:r w:rsidR="00874F91" w:rsidRPr="00F426BB">
        <w:rPr>
          <w:strike/>
        </w:rPr>
        <w:t>30</w:t>
      </w:r>
      <w:r w:rsidRPr="00F426BB">
        <w:rPr>
          <w:strike/>
        </w:rPr>
        <w:t>% of locations (</w:t>
      </w:r>
      <w:r w:rsidR="00A022A1" w:rsidRPr="00F426BB">
        <w:rPr>
          <w:strike/>
        </w:rPr>
        <w:t xml:space="preserve">50% CI: </w:t>
      </w:r>
      <w:r w:rsidR="00AB013F" w:rsidRPr="00F426BB">
        <w:rPr>
          <w:strike/>
        </w:rPr>
        <w:t>28</w:t>
      </w:r>
      <w:r w:rsidR="00A022A1" w:rsidRPr="00F426BB">
        <w:rPr>
          <w:strike/>
        </w:rPr>
        <w:t>–</w:t>
      </w:r>
      <w:r w:rsidR="00AB013F" w:rsidRPr="00F426BB">
        <w:rPr>
          <w:strike/>
        </w:rPr>
        <w:t>33%</w:t>
      </w:r>
      <w:r w:rsidR="00A022A1" w:rsidRPr="00F426BB">
        <w:rPr>
          <w:strike/>
        </w:rPr>
        <w:t xml:space="preserve">, </w:t>
      </w:r>
      <w:r w:rsidRPr="00F426BB">
        <w:rPr>
          <w:strike/>
        </w:rPr>
        <w:t xml:space="preserve">95% CI: </w:t>
      </w:r>
      <w:r w:rsidR="00874F91" w:rsidRPr="00F426BB">
        <w:rPr>
          <w:strike/>
        </w:rPr>
        <w:t>22</w:t>
      </w:r>
      <w:r w:rsidRPr="00F426BB">
        <w:rPr>
          <w:strike/>
        </w:rPr>
        <w:t>–</w:t>
      </w:r>
      <w:r w:rsidR="00874F91" w:rsidRPr="00F426BB">
        <w:rPr>
          <w:strike/>
        </w:rPr>
        <w:t>36</w:t>
      </w:r>
      <w:r w:rsidRPr="00F426BB">
        <w:rPr>
          <w:strike/>
        </w:rPr>
        <w:t>%)</w:t>
      </w:r>
      <w:r w:rsidR="00A42323" w:rsidRPr="00F426BB">
        <w:rPr>
          <w:strike/>
        </w:rPr>
        <w:t xml:space="preserve"> in fall and </w:t>
      </w:r>
      <w:r w:rsidR="009A1DBD" w:rsidRPr="00F426BB">
        <w:rPr>
          <w:strike/>
        </w:rPr>
        <w:t>23</w:t>
      </w:r>
      <w:r w:rsidR="00A42323" w:rsidRPr="00F426BB">
        <w:rPr>
          <w:strike/>
        </w:rPr>
        <w:t>% (</w:t>
      </w:r>
      <w:r w:rsidR="00A022A1" w:rsidRPr="00F426BB">
        <w:rPr>
          <w:strike/>
        </w:rPr>
        <w:t xml:space="preserve">50% CI: </w:t>
      </w:r>
      <w:r w:rsidR="00AB013F" w:rsidRPr="00F426BB">
        <w:rPr>
          <w:strike/>
        </w:rPr>
        <w:t>22</w:t>
      </w:r>
      <w:r w:rsidR="00A022A1" w:rsidRPr="00F426BB">
        <w:rPr>
          <w:strike/>
        </w:rPr>
        <w:t>–</w:t>
      </w:r>
      <w:r w:rsidR="00AB013F" w:rsidRPr="00F426BB">
        <w:rPr>
          <w:strike/>
        </w:rPr>
        <w:t>36</w:t>
      </w:r>
      <w:r w:rsidR="00DA5E32" w:rsidRPr="00F426BB">
        <w:rPr>
          <w:strike/>
        </w:rPr>
        <w:t>%</w:t>
      </w:r>
      <w:r w:rsidR="00A022A1" w:rsidRPr="00F426BB">
        <w:rPr>
          <w:strike/>
        </w:rPr>
        <w:t xml:space="preserve">, </w:t>
      </w:r>
      <w:r w:rsidR="00A42323" w:rsidRPr="00F426BB">
        <w:rPr>
          <w:strike/>
        </w:rPr>
        <w:t xml:space="preserve">95% CI: </w:t>
      </w:r>
      <w:r w:rsidR="009A1DBD" w:rsidRPr="00F426BB">
        <w:rPr>
          <w:strike/>
        </w:rPr>
        <w:t>14</w:t>
      </w:r>
      <w:r w:rsidR="00A42323" w:rsidRPr="00F426BB">
        <w:rPr>
          <w:strike/>
        </w:rPr>
        <w:t>–</w:t>
      </w:r>
      <w:r w:rsidR="009A1DBD" w:rsidRPr="00F426BB">
        <w:rPr>
          <w:strike/>
        </w:rPr>
        <w:t>30</w:t>
      </w:r>
      <w:r w:rsidR="00A42323" w:rsidRPr="00F426BB">
        <w:rPr>
          <w:strike/>
        </w:rPr>
        <w:t>%) in spring</w:t>
      </w:r>
      <w:r w:rsidRPr="00F426BB">
        <w:rPr>
          <w:strike/>
        </w:rPr>
        <w:t xml:space="preserve"> are at an altitude where they might collide with a wind turbine (32–164m)</w:t>
      </w:r>
    </w:p>
    <w:p w14:paraId="1EB212E0" w14:textId="7A4E3D0D" w:rsidR="00085E8B" w:rsidRPr="00F426BB" w:rsidRDefault="00F71F25">
      <w:pPr>
        <w:rPr>
          <w:strike/>
        </w:rPr>
      </w:pPr>
      <w:r w:rsidRPr="00F426BB">
        <w:rPr>
          <w:strike/>
        </w:rPr>
        <w:t>Age</w:t>
      </w:r>
    </w:p>
    <w:p w14:paraId="7F5BB5F1" w14:textId="511DD490" w:rsidR="00874F91" w:rsidRPr="00F426BB" w:rsidRDefault="00874F91" w:rsidP="00874F91">
      <w:pPr>
        <w:pStyle w:val="ListParagraph"/>
        <w:numPr>
          <w:ilvl w:val="0"/>
          <w:numId w:val="1"/>
        </w:numPr>
        <w:rPr>
          <w:strike/>
        </w:rPr>
      </w:pPr>
      <w:r w:rsidRPr="00F426BB">
        <w:rPr>
          <w:strike/>
        </w:rPr>
        <w:t xml:space="preserve">Estimated median flight altitude is </w:t>
      </w:r>
      <w:r w:rsidR="00694F21" w:rsidRPr="00F426BB">
        <w:rPr>
          <w:strike/>
        </w:rPr>
        <w:t>294</w:t>
      </w:r>
      <w:r w:rsidRPr="00F426BB">
        <w:rPr>
          <w:strike/>
        </w:rPr>
        <w:t>m (</w:t>
      </w:r>
      <w:r w:rsidR="00512AB6" w:rsidRPr="00F426BB">
        <w:rPr>
          <w:strike/>
        </w:rPr>
        <w:t xml:space="preserve">50% CI: </w:t>
      </w:r>
      <w:r w:rsidR="00033FF3" w:rsidRPr="00F426BB">
        <w:rPr>
          <w:strike/>
        </w:rPr>
        <w:t>254</w:t>
      </w:r>
      <w:r w:rsidR="00512AB6" w:rsidRPr="00F426BB">
        <w:rPr>
          <w:strike/>
        </w:rPr>
        <w:t>–</w:t>
      </w:r>
      <w:r w:rsidR="00986F39" w:rsidRPr="00F426BB">
        <w:rPr>
          <w:strike/>
        </w:rPr>
        <w:t>333</w:t>
      </w:r>
      <w:r w:rsidR="00512AB6" w:rsidRPr="00F426BB">
        <w:rPr>
          <w:strike/>
        </w:rPr>
        <w:t xml:space="preserve">m, </w:t>
      </w:r>
      <w:r w:rsidRPr="00F426BB">
        <w:rPr>
          <w:strike/>
        </w:rPr>
        <w:t xml:space="preserve">95% CI: </w:t>
      </w:r>
      <w:r w:rsidR="00B13E5E" w:rsidRPr="00F426BB">
        <w:rPr>
          <w:strike/>
        </w:rPr>
        <w:t>185</w:t>
      </w:r>
      <w:r w:rsidRPr="00F426BB">
        <w:rPr>
          <w:strike/>
        </w:rPr>
        <w:t>–</w:t>
      </w:r>
      <w:r w:rsidR="000B2AFC" w:rsidRPr="00F426BB">
        <w:rPr>
          <w:strike/>
        </w:rPr>
        <w:t>408</w:t>
      </w:r>
      <w:r w:rsidRPr="00F426BB">
        <w:rPr>
          <w:strike/>
        </w:rPr>
        <w:t xml:space="preserve">m) for adults and </w:t>
      </w:r>
      <w:r w:rsidR="000B2AFC" w:rsidRPr="00F426BB">
        <w:rPr>
          <w:strike/>
        </w:rPr>
        <w:t>26</w:t>
      </w:r>
      <w:r w:rsidR="003F7142" w:rsidRPr="00F426BB">
        <w:rPr>
          <w:strike/>
        </w:rPr>
        <w:t>0</w:t>
      </w:r>
      <w:r w:rsidRPr="00F426BB">
        <w:rPr>
          <w:strike/>
        </w:rPr>
        <w:t>m (</w:t>
      </w:r>
      <w:r w:rsidR="00512AB6" w:rsidRPr="00F426BB">
        <w:rPr>
          <w:strike/>
        </w:rPr>
        <w:t>50% CI:</w:t>
      </w:r>
      <w:r w:rsidR="00647D0A" w:rsidRPr="00F426BB">
        <w:rPr>
          <w:strike/>
        </w:rPr>
        <w:t xml:space="preserve"> 231</w:t>
      </w:r>
      <w:r w:rsidR="00512AB6" w:rsidRPr="00F426BB">
        <w:rPr>
          <w:strike/>
        </w:rPr>
        <w:t>–</w:t>
      </w:r>
      <w:r w:rsidR="00647D0A" w:rsidRPr="00F426BB">
        <w:rPr>
          <w:strike/>
        </w:rPr>
        <w:t>288</w:t>
      </w:r>
      <w:r w:rsidR="00512AB6" w:rsidRPr="00F426BB">
        <w:rPr>
          <w:strike/>
        </w:rPr>
        <w:t xml:space="preserve">m, </w:t>
      </w:r>
      <w:r w:rsidRPr="00F426BB">
        <w:rPr>
          <w:strike/>
        </w:rPr>
        <w:t xml:space="preserve">95% CI: </w:t>
      </w:r>
      <w:r w:rsidR="003F7142" w:rsidRPr="00F426BB">
        <w:rPr>
          <w:strike/>
        </w:rPr>
        <w:t>182</w:t>
      </w:r>
      <w:r w:rsidRPr="00F426BB">
        <w:rPr>
          <w:strike/>
        </w:rPr>
        <w:t>–</w:t>
      </w:r>
      <w:r w:rsidR="003F7142" w:rsidRPr="00F426BB">
        <w:rPr>
          <w:strike/>
        </w:rPr>
        <w:t>345</w:t>
      </w:r>
      <w:r w:rsidRPr="00F426BB">
        <w:rPr>
          <w:strike/>
        </w:rPr>
        <w:t>m) for juveniles</w:t>
      </w:r>
    </w:p>
    <w:p w14:paraId="7C5FC8B9" w14:textId="4086A062" w:rsidR="00874F91" w:rsidRPr="00F426BB" w:rsidRDefault="00874F91" w:rsidP="00874F91">
      <w:pPr>
        <w:pStyle w:val="ListParagraph"/>
        <w:numPr>
          <w:ilvl w:val="0"/>
          <w:numId w:val="1"/>
        </w:numPr>
        <w:rPr>
          <w:strike/>
        </w:rPr>
      </w:pPr>
      <w:r w:rsidRPr="00F426BB">
        <w:rPr>
          <w:strike/>
        </w:rPr>
        <w:t xml:space="preserve">Estimated mean flight altitude is </w:t>
      </w:r>
      <w:r w:rsidR="00297048" w:rsidRPr="00F426BB">
        <w:rPr>
          <w:strike/>
        </w:rPr>
        <w:t>400</w:t>
      </w:r>
      <w:r w:rsidRPr="00F426BB">
        <w:rPr>
          <w:strike/>
        </w:rPr>
        <w:t>m (</w:t>
      </w:r>
      <w:r w:rsidR="00512AB6" w:rsidRPr="00F426BB">
        <w:rPr>
          <w:strike/>
        </w:rPr>
        <w:t xml:space="preserve">50% CI: </w:t>
      </w:r>
      <w:r w:rsidR="00876750" w:rsidRPr="00F426BB">
        <w:rPr>
          <w:strike/>
        </w:rPr>
        <w:t>360</w:t>
      </w:r>
      <w:r w:rsidR="00512AB6" w:rsidRPr="00F426BB">
        <w:rPr>
          <w:strike/>
        </w:rPr>
        <w:t>–</w:t>
      </w:r>
      <w:r w:rsidR="001748A4" w:rsidRPr="00F426BB">
        <w:rPr>
          <w:strike/>
        </w:rPr>
        <w:t>437</w:t>
      </w:r>
      <w:r w:rsidR="00512AB6" w:rsidRPr="00F426BB">
        <w:rPr>
          <w:strike/>
        </w:rPr>
        <w:t xml:space="preserve">m, </w:t>
      </w:r>
      <w:r w:rsidRPr="00F426BB">
        <w:rPr>
          <w:strike/>
        </w:rPr>
        <w:t xml:space="preserve">95% CI: </w:t>
      </w:r>
      <w:r w:rsidR="00297048" w:rsidRPr="00F426BB">
        <w:rPr>
          <w:strike/>
        </w:rPr>
        <w:t>301</w:t>
      </w:r>
      <w:r w:rsidRPr="00F426BB">
        <w:rPr>
          <w:strike/>
        </w:rPr>
        <w:t>–</w:t>
      </w:r>
      <w:r w:rsidR="00297048" w:rsidRPr="00F426BB">
        <w:rPr>
          <w:strike/>
        </w:rPr>
        <w:t>516</w:t>
      </w:r>
      <w:r w:rsidRPr="00F426BB">
        <w:rPr>
          <w:strike/>
        </w:rPr>
        <w:t xml:space="preserve">m) for adults and </w:t>
      </w:r>
      <w:r w:rsidR="00AF3006" w:rsidRPr="00F426BB">
        <w:rPr>
          <w:strike/>
        </w:rPr>
        <w:t>344</w:t>
      </w:r>
      <w:r w:rsidRPr="00F426BB">
        <w:rPr>
          <w:strike/>
        </w:rPr>
        <w:t>m (</w:t>
      </w:r>
      <w:r w:rsidR="00512AB6" w:rsidRPr="00F426BB">
        <w:rPr>
          <w:strike/>
        </w:rPr>
        <w:t xml:space="preserve">50% CI: </w:t>
      </w:r>
      <w:r w:rsidR="006672A7" w:rsidRPr="00F426BB">
        <w:rPr>
          <w:strike/>
        </w:rPr>
        <w:t>316</w:t>
      </w:r>
      <w:r w:rsidR="00512AB6" w:rsidRPr="00F426BB">
        <w:rPr>
          <w:strike/>
        </w:rPr>
        <w:t>–</w:t>
      </w:r>
      <w:r w:rsidR="006672A7" w:rsidRPr="00F426BB">
        <w:rPr>
          <w:strike/>
        </w:rPr>
        <w:t>370</w:t>
      </w:r>
      <w:r w:rsidR="00512AB6" w:rsidRPr="00F426BB">
        <w:rPr>
          <w:strike/>
        </w:rPr>
        <w:t xml:space="preserve">m, </w:t>
      </w:r>
      <w:r w:rsidRPr="00F426BB">
        <w:rPr>
          <w:strike/>
        </w:rPr>
        <w:t xml:space="preserve">95% CI: </w:t>
      </w:r>
      <w:r w:rsidR="00AF3006" w:rsidRPr="00F426BB">
        <w:rPr>
          <w:strike/>
        </w:rPr>
        <w:t>270</w:t>
      </w:r>
      <w:r w:rsidRPr="00F426BB">
        <w:rPr>
          <w:strike/>
        </w:rPr>
        <w:t>–</w:t>
      </w:r>
      <w:r w:rsidR="00AF3006" w:rsidRPr="00F426BB">
        <w:rPr>
          <w:strike/>
        </w:rPr>
        <w:t>430</w:t>
      </w:r>
      <w:r w:rsidRPr="00F426BB">
        <w:rPr>
          <w:strike/>
        </w:rPr>
        <w:t>m) for juveniles</w:t>
      </w:r>
    </w:p>
    <w:p w14:paraId="01A449E3" w14:textId="65F86599" w:rsidR="00874F91" w:rsidRPr="00F426BB" w:rsidRDefault="00874F91" w:rsidP="00874F91">
      <w:pPr>
        <w:pStyle w:val="ListParagraph"/>
        <w:numPr>
          <w:ilvl w:val="0"/>
          <w:numId w:val="1"/>
        </w:numPr>
        <w:rPr>
          <w:strike/>
        </w:rPr>
      </w:pPr>
      <w:r w:rsidRPr="00F426BB">
        <w:rPr>
          <w:strike/>
        </w:rPr>
        <w:t xml:space="preserve">An estimated </w:t>
      </w:r>
      <w:r w:rsidR="00813EDD" w:rsidRPr="00F426BB">
        <w:rPr>
          <w:strike/>
        </w:rPr>
        <w:t>29</w:t>
      </w:r>
      <w:r w:rsidRPr="00F426BB">
        <w:rPr>
          <w:strike/>
        </w:rPr>
        <w:t>% of locations (</w:t>
      </w:r>
      <w:r w:rsidR="00512AB6" w:rsidRPr="00F426BB">
        <w:rPr>
          <w:strike/>
        </w:rPr>
        <w:t xml:space="preserve">50% CI: </w:t>
      </w:r>
      <w:r w:rsidR="00E31A4C" w:rsidRPr="00F426BB">
        <w:rPr>
          <w:strike/>
        </w:rPr>
        <w:t>23</w:t>
      </w:r>
      <w:r w:rsidR="00512AB6" w:rsidRPr="00F426BB">
        <w:rPr>
          <w:strike/>
        </w:rPr>
        <w:t>–</w:t>
      </w:r>
      <w:r w:rsidR="00E31A4C" w:rsidRPr="00F426BB">
        <w:rPr>
          <w:strike/>
        </w:rPr>
        <w:t>34</w:t>
      </w:r>
      <w:r w:rsidR="00217B95" w:rsidRPr="00F426BB">
        <w:rPr>
          <w:strike/>
        </w:rPr>
        <w:t>%</w:t>
      </w:r>
      <w:r w:rsidR="00512AB6" w:rsidRPr="00F426BB">
        <w:rPr>
          <w:strike/>
        </w:rPr>
        <w:t xml:space="preserve">, </w:t>
      </w:r>
      <w:r w:rsidRPr="00F426BB">
        <w:rPr>
          <w:strike/>
        </w:rPr>
        <w:t xml:space="preserve">95% CI: </w:t>
      </w:r>
      <w:r w:rsidR="00C2086A" w:rsidRPr="00F426BB">
        <w:rPr>
          <w:strike/>
        </w:rPr>
        <w:t>15</w:t>
      </w:r>
      <w:r w:rsidRPr="00F426BB">
        <w:rPr>
          <w:strike/>
        </w:rPr>
        <w:t>–</w:t>
      </w:r>
      <w:r w:rsidR="00C2086A" w:rsidRPr="00F426BB">
        <w:rPr>
          <w:strike/>
        </w:rPr>
        <w:t>45</w:t>
      </w:r>
      <w:r w:rsidRPr="00F426BB">
        <w:rPr>
          <w:strike/>
        </w:rPr>
        <w:t xml:space="preserve">%) for adults and </w:t>
      </w:r>
      <w:r w:rsidR="00C2086A" w:rsidRPr="00F426BB">
        <w:rPr>
          <w:strike/>
        </w:rPr>
        <w:t>31</w:t>
      </w:r>
      <w:r w:rsidRPr="00F426BB">
        <w:rPr>
          <w:strike/>
        </w:rPr>
        <w:t>% (</w:t>
      </w:r>
      <w:r w:rsidR="00512AB6" w:rsidRPr="00F426BB">
        <w:rPr>
          <w:strike/>
        </w:rPr>
        <w:t xml:space="preserve">50% CI: </w:t>
      </w:r>
      <w:r w:rsidR="0048486F" w:rsidRPr="00F426BB">
        <w:rPr>
          <w:strike/>
        </w:rPr>
        <w:t>26</w:t>
      </w:r>
      <w:r w:rsidR="00512AB6" w:rsidRPr="00F426BB">
        <w:rPr>
          <w:strike/>
        </w:rPr>
        <w:t>–</w:t>
      </w:r>
      <w:r w:rsidR="0048486F" w:rsidRPr="00F426BB">
        <w:rPr>
          <w:strike/>
        </w:rPr>
        <w:t>36</w:t>
      </w:r>
      <w:r w:rsidR="00DA5E32" w:rsidRPr="00F426BB">
        <w:rPr>
          <w:strike/>
        </w:rPr>
        <w:t>%</w:t>
      </w:r>
      <w:r w:rsidR="00512AB6" w:rsidRPr="00F426BB">
        <w:rPr>
          <w:strike/>
        </w:rPr>
        <w:t xml:space="preserve">, </w:t>
      </w:r>
      <w:r w:rsidRPr="00F426BB">
        <w:rPr>
          <w:strike/>
        </w:rPr>
        <w:t xml:space="preserve">95% CI: </w:t>
      </w:r>
      <w:r w:rsidR="00C2086A" w:rsidRPr="00F426BB">
        <w:rPr>
          <w:strike/>
        </w:rPr>
        <w:t>18</w:t>
      </w:r>
      <w:r w:rsidRPr="00F426BB">
        <w:rPr>
          <w:strike/>
        </w:rPr>
        <w:t>–</w:t>
      </w:r>
      <w:r w:rsidR="00C2086A" w:rsidRPr="00F426BB">
        <w:rPr>
          <w:strike/>
        </w:rPr>
        <w:t>45</w:t>
      </w:r>
      <w:r w:rsidRPr="00F426BB">
        <w:rPr>
          <w:strike/>
        </w:rPr>
        <w:t xml:space="preserve">%) for juveniles fall below the minimum flight altitude reported in </w:t>
      </w:r>
      <w:r w:rsidRPr="00F426BB">
        <w:rPr>
          <w:strike/>
        </w:rPr>
        <w:fldChar w:fldCharType="begin"/>
      </w:r>
      <w:r w:rsidR="0092406F">
        <w:rPr>
          <w:strike/>
        </w:rPr>
        <w:instrText xml:space="preserve"> ADDIN ZOTERO_ITEM CSL_CITATION {"citationID":"Xa5dTsGg","properties":{"formattedCitation":"(Horton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Pr="00F426BB">
        <w:rPr>
          <w:strike/>
        </w:rPr>
        <w:fldChar w:fldCharType="separate"/>
      </w:r>
      <w:r w:rsidRPr="00F426BB">
        <w:rPr>
          <w:rFonts w:ascii="Aptos" w:hAnsi="Aptos"/>
          <w:strike/>
        </w:rPr>
        <w:t>(Horton et al. 2016)</w:t>
      </w:r>
      <w:r w:rsidRPr="00F426BB">
        <w:rPr>
          <w:strike/>
        </w:rPr>
        <w:fldChar w:fldCharType="end"/>
      </w:r>
      <w:r w:rsidRPr="00F426BB">
        <w:rPr>
          <w:strike/>
        </w:rPr>
        <w:t>, suggesting that they are lower than would be detected via NEXRAD weather radar</w:t>
      </w:r>
    </w:p>
    <w:p w14:paraId="16B33381" w14:textId="5F0F410B" w:rsidR="00874F91" w:rsidRPr="00F426BB" w:rsidRDefault="00874F91" w:rsidP="00874F91">
      <w:pPr>
        <w:pStyle w:val="ListParagraph"/>
        <w:numPr>
          <w:ilvl w:val="0"/>
          <w:numId w:val="1"/>
        </w:numPr>
        <w:rPr>
          <w:strike/>
        </w:rPr>
      </w:pPr>
      <w:r w:rsidRPr="00F426BB">
        <w:rPr>
          <w:strike/>
        </w:rPr>
        <w:t xml:space="preserve">An estimated </w:t>
      </w:r>
      <w:r w:rsidR="00DC5285" w:rsidRPr="00F426BB">
        <w:rPr>
          <w:strike/>
        </w:rPr>
        <w:t>9</w:t>
      </w:r>
      <w:r w:rsidRPr="00F426BB">
        <w:rPr>
          <w:strike/>
        </w:rPr>
        <w:t>% of locations (</w:t>
      </w:r>
      <w:r w:rsidR="00512AB6" w:rsidRPr="00F426BB">
        <w:rPr>
          <w:strike/>
        </w:rPr>
        <w:t xml:space="preserve">50% CI: </w:t>
      </w:r>
      <w:r w:rsidR="00746707" w:rsidRPr="00F426BB">
        <w:rPr>
          <w:strike/>
        </w:rPr>
        <w:t>5</w:t>
      </w:r>
      <w:r w:rsidR="00512AB6" w:rsidRPr="00F426BB">
        <w:rPr>
          <w:strike/>
        </w:rPr>
        <w:t>–</w:t>
      </w:r>
      <w:r w:rsidR="00746707" w:rsidRPr="00F426BB">
        <w:rPr>
          <w:strike/>
        </w:rPr>
        <w:t>12</w:t>
      </w:r>
      <w:r w:rsidR="00217B95" w:rsidRPr="00F426BB">
        <w:rPr>
          <w:strike/>
        </w:rPr>
        <w:t>%</w:t>
      </w:r>
      <w:r w:rsidR="00512AB6" w:rsidRPr="00F426BB">
        <w:rPr>
          <w:strike/>
        </w:rPr>
        <w:t xml:space="preserve">, </w:t>
      </w:r>
      <w:r w:rsidRPr="00F426BB">
        <w:rPr>
          <w:strike/>
        </w:rPr>
        <w:t xml:space="preserve">95% CI: </w:t>
      </w:r>
      <w:r w:rsidR="00055D98" w:rsidRPr="00F426BB">
        <w:rPr>
          <w:strike/>
        </w:rPr>
        <w:t>2</w:t>
      </w:r>
      <w:r w:rsidRPr="00F426BB">
        <w:rPr>
          <w:strike/>
        </w:rPr>
        <w:t>–</w:t>
      </w:r>
      <w:r w:rsidR="00055D98" w:rsidRPr="00F426BB">
        <w:rPr>
          <w:strike/>
        </w:rPr>
        <w:t>22</w:t>
      </w:r>
      <w:r w:rsidRPr="00F426BB">
        <w:rPr>
          <w:strike/>
        </w:rPr>
        <w:t xml:space="preserve">%) for adults and </w:t>
      </w:r>
      <w:r w:rsidR="00055D98" w:rsidRPr="00F426BB">
        <w:rPr>
          <w:strike/>
        </w:rPr>
        <w:t>9</w:t>
      </w:r>
      <w:r w:rsidRPr="00F426BB">
        <w:rPr>
          <w:strike/>
        </w:rPr>
        <w:t>% (</w:t>
      </w:r>
      <w:r w:rsidR="00512AB6" w:rsidRPr="00F426BB">
        <w:rPr>
          <w:strike/>
        </w:rPr>
        <w:t xml:space="preserve">50% CI: </w:t>
      </w:r>
      <w:r w:rsidR="00973CEE" w:rsidRPr="00F426BB">
        <w:rPr>
          <w:strike/>
        </w:rPr>
        <w:t>5</w:t>
      </w:r>
      <w:r w:rsidR="00512AB6" w:rsidRPr="00F426BB">
        <w:rPr>
          <w:strike/>
        </w:rPr>
        <w:t>–</w:t>
      </w:r>
      <w:r w:rsidR="00973CEE" w:rsidRPr="00F426BB">
        <w:rPr>
          <w:strike/>
        </w:rPr>
        <w:t>12</w:t>
      </w:r>
      <w:r w:rsidR="00DA5E32" w:rsidRPr="00F426BB">
        <w:rPr>
          <w:strike/>
        </w:rPr>
        <w:t>%</w:t>
      </w:r>
      <w:r w:rsidR="00512AB6" w:rsidRPr="00F426BB">
        <w:rPr>
          <w:strike/>
        </w:rPr>
        <w:t xml:space="preserve">, </w:t>
      </w:r>
      <w:r w:rsidRPr="00F426BB">
        <w:rPr>
          <w:strike/>
        </w:rPr>
        <w:t xml:space="preserve">95% CI: </w:t>
      </w:r>
      <w:r w:rsidR="003A5075" w:rsidRPr="00F426BB">
        <w:rPr>
          <w:strike/>
        </w:rPr>
        <w:t>2</w:t>
      </w:r>
      <w:r w:rsidRPr="00F426BB">
        <w:rPr>
          <w:strike/>
        </w:rPr>
        <w:t>–</w:t>
      </w:r>
      <w:r w:rsidR="003A5075" w:rsidRPr="00F426BB">
        <w:rPr>
          <w:strike/>
        </w:rPr>
        <w:t>19</w:t>
      </w:r>
      <w:r w:rsidRPr="00F426BB">
        <w:rPr>
          <w:strike/>
        </w:rPr>
        <w:t>%) for juveniles are at an altitude where they might collide with a building (0–47m)</w:t>
      </w:r>
    </w:p>
    <w:p w14:paraId="73CB8B84" w14:textId="238D34A1" w:rsidR="00874F91" w:rsidRPr="00F426BB" w:rsidRDefault="00874F91" w:rsidP="00874F91">
      <w:pPr>
        <w:pStyle w:val="ListParagraph"/>
        <w:numPr>
          <w:ilvl w:val="0"/>
          <w:numId w:val="1"/>
        </w:numPr>
        <w:rPr>
          <w:strike/>
        </w:rPr>
      </w:pPr>
      <w:r w:rsidRPr="00F426BB">
        <w:rPr>
          <w:strike/>
        </w:rPr>
        <w:t xml:space="preserve">An estimated </w:t>
      </w:r>
      <w:r w:rsidR="00897F13" w:rsidRPr="00F426BB">
        <w:rPr>
          <w:strike/>
        </w:rPr>
        <w:t>43</w:t>
      </w:r>
      <w:r w:rsidRPr="00F426BB">
        <w:rPr>
          <w:strike/>
        </w:rPr>
        <w:t>% of locations (</w:t>
      </w:r>
      <w:r w:rsidR="00512AB6" w:rsidRPr="00F426BB">
        <w:rPr>
          <w:strike/>
        </w:rPr>
        <w:t xml:space="preserve">50% CI: </w:t>
      </w:r>
      <w:r w:rsidR="00863FC7" w:rsidRPr="00F426BB">
        <w:rPr>
          <w:strike/>
        </w:rPr>
        <w:t>38</w:t>
      </w:r>
      <w:r w:rsidR="00512AB6" w:rsidRPr="00F426BB">
        <w:rPr>
          <w:strike/>
        </w:rPr>
        <w:t>–</w:t>
      </w:r>
      <w:r w:rsidR="00863FC7" w:rsidRPr="00F426BB">
        <w:rPr>
          <w:strike/>
        </w:rPr>
        <w:t>48</w:t>
      </w:r>
      <w:r w:rsidR="00C86782" w:rsidRPr="00F426BB">
        <w:rPr>
          <w:strike/>
        </w:rPr>
        <w:t>%</w:t>
      </w:r>
      <w:r w:rsidR="00512AB6" w:rsidRPr="00F426BB">
        <w:rPr>
          <w:strike/>
        </w:rPr>
        <w:t xml:space="preserve">, </w:t>
      </w:r>
      <w:r w:rsidRPr="00F426BB">
        <w:rPr>
          <w:strike/>
        </w:rPr>
        <w:t xml:space="preserve">95% CI: </w:t>
      </w:r>
      <w:r w:rsidR="00902CE1" w:rsidRPr="00F426BB">
        <w:rPr>
          <w:strike/>
        </w:rPr>
        <w:t>28</w:t>
      </w:r>
      <w:r w:rsidRPr="00F426BB">
        <w:rPr>
          <w:strike/>
        </w:rPr>
        <w:t>–</w:t>
      </w:r>
      <w:r w:rsidR="00902CE1" w:rsidRPr="00F426BB">
        <w:rPr>
          <w:strike/>
        </w:rPr>
        <w:t>58</w:t>
      </w:r>
      <w:r w:rsidRPr="00F426BB">
        <w:rPr>
          <w:strike/>
        </w:rPr>
        <w:t xml:space="preserve">%) for adults and </w:t>
      </w:r>
      <w:r w:rsidR="003649BC" w:rsidRPr="00F426BB">
        <w:rPr>
          <w:strike/>
        </w:rPr>
        <w:t>47</w:t>
      </w:r>
      <w:r w:rsidRPr="00F426BB">
        <w:rPr>
          <w:strike/>
        </w:rPr>
        <w:t>% (</w:t>
      </w:r>
      <w:r w:rsidR="00512AB6" w:rsidRPr="00F426BB">
        <w:rPr>
          <w:strike/>
        </w:rPr>
        <w:t xml:space="preserve">50% CI: </w:t>
      </w:r>
      <w:r w:rsidR="00B57857" w:rsidRPr="00F426BB">
        <w:rPr>
          <w:strike/>
        </w:rPr>
        <w:t>43</w:t>
      </w:r>
      <w:r w:rsidR="00512AB6" w:rsidRPr="00F426BB">
        <w:rPr>
          <w:strike/>
        </w:rPr>
        <w:t>–</w:t>
      </w:r>
      <w:r w:rsidR="00B57857" w:rsidRPr="00F426BB">
        <w:rPr>
          <w:strike/>
        </w:rPr>
        <w:t>52</w:t>
      </w:r>
      <w:r w:rsidR="00DA5E32" w:rsidRPr="00F426BB">
        <w:rPr>
          <w:strike/>
        </w:rPr>
        <w:t>%</w:t>
      </w:r>
      <w:r w:rsidR="00512AB6" w:rsidRPr="00F426BB">
        <w:rPr>
          <w:strike/>
        </w:rPr>
        <w:t xml:space="preserve">, </w:t>
      </w:r>
      <w:r w:rsidRPr="00F426BB">
        <w:rPr>
          <w:strike/>
        </w:rPr>
        <w:t xml:space="preserve">95% CI: </w:t>
      </w:r>
      <w:r w:rsidR="00B57857" w:rsidRPr="00F426BB">
        <w:rPr>
          <w:strike/>
        </w:rPr>
        <w:t>34</w:t>
      </w:r>
      <w:r w:rsidRPr="00F426BB">
        <w:rPr>
          <w:strike/>
        </w:rPr>
        <w:t>–</w:t>
      </w:r>
      <w:r w:rsidR="00B57857" w:rsidRPr="00F426BB">
        <w:rPr>
          <w:strike/>
        </w:rPr>
        <w:t>60</w:t>
      </w:r>
      <w:r w:rsidRPr="00F426BB">
        <w:rPr>
          <w:strike/>
        </w:rPr>
        <w:t>%) for juveniles are at an altitude where they might collide with a communications tower (0–244m)</w:t>
      </w:r>
    </w:p>
    <w:p w14:paraId="62B4405F" w14:textId="50F6DFC6" w:rsidR="00874F91" w:rsidRPr="00F426BB" w:rsidRDefault="00874F91" w:rsidP="00874F91">
      <w:pPr>
        <w:pStyle w:val="ListParagraph"/>
        <w:numPr>
          <w:ilvl w:val="0"/>
          <w:numId w:val="1"/>
        </w:numPr>
        <w:rPr>
          <w:strike/>
        </w:rPr>
      </w:pPr>
      <w:r w:rsidRPr="00F426BB">
        <w:rPr>
          <w:strike/>
        </w:rPr>
        <w:t xml:space="preserve">An estimated </w:t>
      </w:r>
      <w:r w:rsidR="00B57857" w:rsidRPr="00F426BB">
        <w:rPr>
          <w:strike/>
        </w:rPr>
        <w:t>24</w:t>
      </w:r>
      <w:r w:rsidRPr="00F426BB">
        <w:rPr>
          <w:strike/>
        </w:rPr>
        <w:t>% of locations (</w:t>
      </w:r>
      <w:r w:rsidR="00512AB6" w:rsidRPr="00F426BB">
        <w:rPr>
          <w:strike/>
        </w:rPr>
        <w:t xml:space="preserve">50% CI: </w:t>
      </w:r>
      <w:r w:rsidR="00362DF5" w:rsidRPr="00F426BB">
        <w:rPr>
          <w:strike/>
        </w:rPr>
        <w:t>21</w:t>
      </w:r>
      <w:r w:rsidR="00512AB6" w:rsidRPr="00F426BB">
        <w:rPr>
          <w:strike/>
        </w:rPr>
        <w:t>–</w:t>
      </w:r>
      <w:r w:rsidR="00362DF5" w:rsidRPr="00F426BB">
        <w:rPr>
          <w:strike/>
        </w:rPr>
        <w:t>27</w:t>
      </w:r>
      <w:r w:rsidR="00C86782" w:rsidRPr="00F426BB">
        <w:rPr>
          <w:strike/>
        </w:rPr>
        <w:t>%</w:t>
      </w:r>
      <w:r w:rsidR="00512AB6" w:rsidRPr="00F426BB">
        <w:rPr>
          <w:strike/>
        </w:rPr>
        <w:t xml:space="preserve">, </w:t>
      </w:r>
      <w:r w:rsidRPr="00F426BB">
        <w:rPr>
          <w:strike/>
        </w:rPr>
        <w:t xml:space="preserve">95% CI: </w:t>
      </w:r>
      <w:r w:rsidR="00362DF5" w:rsidRPr="00F426BB">
        <w:rPr>
          <w:strike/>
        </w:rPr>
        <w:t>15</w:t>
      </w:r>
      <w:r w:rsidRPr="00F426BB">
        <w:rPr>
          <w:strike/>
        </w:rPr>
        <w:t>–</w:t>
      </w:r>
      <w:r w:rsidR="00EA20C0" w:rsidRPr="00F426BB">
        <w:rPr>
          <w:strike/>
        </w:rPr>
        <w:t>31</w:t>
      </w:r>
      <w:r w:rsidRPr="00F426BB">
        <w:rPr>
          <w:strike/>
        </w:rPr>
        <w:t xml:space="preserve">%) for adults and </w:t>
      </w:r>
      <w:r w:rsidR="00EA20C0" w:rsidRPr="00F426BB">
        <w:rPr>
          <w:strike/>
        </w:rPr>
        <w:t>27%</w:t>
      </w:r>
      <w:r w:rsidRPr="00F426BB">
        <w:rPr>
          <w:strike/>
        </w:rPr>
        <w:t xml:space="preserve"> (</w:t>
      </w:r>
      <w:r w:rsidR="00512AB6" w:rsidRPr="00F426BB">
        <w:rPr>
          <w:strike/>
        </w:rPr>
        <w:t xml:space="preserve">50% CI: </w:t>
      </w:r>
      <w:r w:rsidR="00EA20C0" w:rsidRPr="00F426BB">
        <w:rPr>
          <w:strike/>
        </w:rPr>
        <w:t>25</w:t>
      </w:r>
      <w:r w:rsidR="00512AB6" w:rsidRPr="00F426BB">
        <w:rPr>
          <w:strike/>
        </w:rPr>
        <w:t>–</w:t>
      </w:r>
      <w:r w:rsidR="00EA20C0" w:rsidRPr="00F426BB">
        <w:rPr>
          <w:strike/>
        </w:rPr>
        <w:t>30</w:t>
      </w:r>
      <w:r w:rsidR="00DA5E32" w:rsidRPr="00F426BB">
        <w:rPr>
          <w:strike/>
        </w:rPr>
        <w:t>%</w:t>
      </w:r>
      <w:r w:rsidR="00512AB6" w:rsidRPr="00F426BB">
        <w:rPr>
          <w:strike/>
        </w:rPr>
        <w:t xml:space="preserve">, </w:t>
      </w:r>
      <w:r w:rsidRPr="00F426BB">
        <w:rPr>
          <w:strike/>
        </w:rPr>
        <w:t xml:space="preserve">95% CI: </w:t>
      </w:r>
      <w:r w:rsidR="00D64241" w:rsidRPr="00F426BB">
        <w:rPr>
          <w:strike/>
        </w:rPr>
        <w:t>18</w:t>
      </w:r>
      <w:r w:rsidRPr="00F426BB">
        <w:rPr>
          <w:strike/>
        </w:rPr>
        <w:t>–</w:t>
      </w:r>
      <w:r w:rsidR="009E2613" w:rsidRPr="00F426BB">
        <w:rPr>
          <w:strike/>
        </w:rPr>
        <w:t>34</w:t>
      </w:r>
      <w:r w:rsidRPr="00F426BB">
        <w:rPr>
          <w:strike/>
        </w:rPr>
        <w:t>%) for juveniles are at an altitude where they might collide with a wind turbine (32–164m)</w:t>
      </w:r>
    </w:p>
    <w:p w14:paraId="50C8EB8D" w14:textId="70BF8341" w:rsidR="00874F91" w:rsidRDefault="00597CE2">
      <w:r>
        <w:rPr>
          <w:b/>
          <w:bCs/>
        </w:rPr>
        <w:t>4 Discussion</w:t>
      </w:r>
    </w:p>
    <w:p w14:paraId="75085BEB" w14:textId="5EEAB363" w:rsidR="00597CE2" w:rsidRPr="00597CE2" w:rsidRDefault="00597CE2">
      <w:r>
        <w:t xml:space="preserve">Not just when they’re taking off </w:t>
      </w:r>
      <w:r w:rsidR="00192181">
        <w:t>and landing, but during peak migratory hours</w:t>
      </w:r>
    </w:p>
    <w:p w14:paraId="79B0A698" w14:textId="1C7E98E8" w:rsidR="00E14063" w:rsidRDefault="00E857DB">
      <w:r>
        <w:br w:type="page"/>
      </w:r>
    </w:p>
    <w:p w14:paraId="05D309D6" w14:textId="0E485383" w:rsidR="00F71F25" w:rsidRDefault="00F71F25">
      <w:r>
        <w:rPr>
          <w:b/>
          <w:bCs/>
        </w:rPr>
        <w:lastRenderedPageBreak/>
        <w:t>Etc</w:t>
      </w:r>
    </w:p>
    <w:p w14:paraId="147CE176" w14:textId="77777777" w:rsidR="00F71F25" w:rsidRPr="00CE3840" w:rsidRDefault="00F71F25" w:rsidP="00F71F25">
      <w:pPr>
        <w:rPr>
          <w:strike/>
        </w:rPr>
      </w:pPr>
      <w:r w:rsidRPr="00CE3840">
        <w:rPr>
          <w:strike/>
        </w:rPr>
        <w:t>Sex only works for 300k, and age doesn’t work at that # of iterations</w:t>
      </w:r>
    </w:p>
    <w:p w14:paraId="15E22E55" w14:textId="77777777" w:rsidR="00F71F25" w:rsidRPr="00CE3840" w:rsidRDefault="00F71F25" w:rsidP="00F71F25">
      <w:pPr>
        <w:rPr>
          <w:strike/>
        </w:rPr>
      </w:pPr>
    </w:p>
    <w:p w14:paraId="21182AC7" w14:textId="77777777" w:rsidR="00F71F25" w:rsidRPr="00CE3840" w:rsidRDefault="00F71F25" w:rsidP="00F71F25">
      <w:pPr>
        <w:rPr>
          <w:strike/>
        </w:rPr>
      </w:pPr>
      <w:r w:rsidRPr="00CE3840">
        <w:rPr>
          <w:strike/>
        </w:rPr>
        <w:t>Compare flight heights to the rotor sweep of newly installed turbines (average wind turbine installed in 2022):</w:t>
      </w:r>
    </w:p>
    <w:p w14:paraId="372DDB1A" w14:textId="3C4BA96B" w:rsidR="00F71F25" w:rsidRPr="00CE3840" w:rsidRDefault="00F71F25" w:rsidP="00F71F25">
      <w:pPr>
        <w:rPr>
          <w:strike/>
        </w:rPr>
      </w:pPr>
      <w:r w:rsidRPr="00CE3840">
        <w:rPr>
          <w:strike/>
        </w:rPr>
        <w:t xml:space="preserve">“The average rotor diameter of newly installed turbines was 131.6 meters, a 3% increase over 2021 and 173% over 1998−1999, while the average hub height was 98.1 meters, up 4% from 2021 and 73% since 1998−1999” </w:t>
      </w:r>
      <w:r w:rsidRPr="00CE3840">
        <w:rPr>
          <w:strike/>
        </w:rPr>
        <w:fldChar w:fldCharType="begin"/>
      </w:r>
      <w:r w:rsidR="0092406F">
        <w:rPr>
          <w:strike/>
        </w:rPr>
        <w:instrText xml:space="preserve"> ADDIN ZOTERO_ITEM CSL_CITATION {"citationID":"e0h4rV5R","properties":{"formattedCitation":"(U.S. Department of Energy 2023)","plainCitation":"(U.S. Department of Energy 2023)","noteIndex":0},"citationItems":[{"id":745,"uris":["http://zotero.org/users/10854879/items/JAN3B6YU"],"itemData":{"id":745,"type":"article-journal","language":"en","source":"Zotero","title":"Land-Based Wind Market Report: 2023 Edition","author":[{"literal":"U.S. Department of Energy"}],"issued":{"date-parts":[["2023"]]}}}],"schema":"https://github.com/citation-style-language/schema/raw/master/csl-citation.json"} </w:instrText>
      </w:r>
      <w:r w:rsidRPr="00CE3840">
        <w:rPr>
          <w:strike/>
        </w:rPr>
        <w:fldChar w:fldCharType="separate"/>
      </w:r>
      <w:r w:rsidRPr="00CE3840">
        <w:rPr>
          <w:rFonts w:ascii="Aptos" w:hAnsi="Aptos"/>
          <w:strike/>
        </w:rPr>
        <w:t>(U.S. Department of Energy 2023)</w:t>
      </w:r>
      <w:r w:rsidRPr="00CE3840">
        <w:rPr>
          <w:strike/>
        </w:rPr>
        <w:fldChar w:fldCharType="end"/>
      </w:r>
    </w:p>
    <w:p w14:paraId="753B40DF" w14:textId="77777777" w:rsidR="00F71F25" w:rsidRPr="00CE3840" w:rsidRDefault="00F71F25" w:rsidP="00F71F25">
      <w:pPr>
        <w:rPr>
          <w:strike/>
        </w:rPr>
      </w:pPr>
      <w:r w:rsidRPr="00CE3840">
        <w:rPr>
          <w:strike/>
        </w:rPr>
        <w:t>This would put the average rotor sweep at 32.2 to 163.8m. What proportion of woodcock locations fall within that sweep?</w:t>
      </w:r>
    </w:p>
    <w:p w14:paraId="7D348F56" w14:textId="77777777" w:rsidR="00F71F25" w:rsidRPr="00CE3840" w:rsidRDefault="00F71F25" w:rsidP="00F71F25">
      <w:pPr>
        <w:rPr>
          <w:strike/>
        </w:rPr>
      </w:pPr>
    </w:p>
    <w:p w14:paraId="646BDED6" w14:textId="51FFE8BA" w:rsidR="00F71F25" w:rsidRPr="00CE3840" w:rsidRDefault="00F71F25" w:rsidP="00F71F25">
      <w:pPr>
        <w:rPr>
          <w:strike/>
        </w:rPr>
      </w:pPr>
      <w:r w:rsidRPr="00CE3840">
        <w:rPr>
          <w:strike/>
        </w:rPr>
        <w:t xml:space="preserve">“Tall study towers were similar in structure and lighting to approximately 1,500 towers in the United States that are &gt;244 m AGL in height.” </w:t>
      </w:r>
      <w:r w:rsidRPr="00CE3840">
        <w:rPr>
          <w:strike/>
        </w:rPr>
        <w:fldChar w:fldCharType="begin"/>
      </w:r>
      <w:r w:rsidR="0092406F">
        <w:rPr>
          <w:strike/>
        </w:rPr>
        <w:instrText xml:space="preserve"> ADDIN ZOTERO_ITEM CSL_CITATION {"citationID":"zumncBhB","properties":{"formattedCitation":"(Gehring et al. 2011)","plainCitation":"(Gehring et al. 2011)","noteIndex":0},"citationItems":[{"id":741,"uris":["http://zotero.org/users/10854879/items/ET2ZCRSA"],"itemData":{"id":741,"type":"article-journal","abstract":"Abstract\n            \n              Every year an estimated 4–5 million migratory birds collide with communication towers in the United States. We examined the relative risks that tower support systems and tower height pose to migrating and other birds. We collected data comparing tower support systems (guyed vs. unguyed) and tower height categories in Michigan during 20 days of the peak of songbird migration at 6 towers in September–October 2003, 23 towers in May 2004, 24 towers in September 2004, and 6 towers in both May and September 2005. We systematically and simultaneously searched for bird carcasses under each tower and measured carcass removal and observer detection rates each season. Of those towers, 21 were between 116 and 146</w:instrText>
      </w:r>
      <w:r w:rsidR="0092406F">
        <w:rPr>
          <w:rFonts w:ascii="Arial" w:hAnsi="Arial" w:cs="Arial"/>
          <w:strike/>
        </w:rPr>
        <w:instrText> </w:instrText>
      </w:r>
      <w:r w:rsidR="0092406F">
        <w:rPr>
          <w:strike/>
        </w:rPr>
        <w:instrText>m above ground level (AGL, medium) and 3 were &gt;305</w:instrText>
      </w:r>
      <w:r w:rsidR="0092406F">
        <w:rPr>
          <w:rFonts w:ascii="Arial" w:hAnsi="Arial" w:cs="Arial"/>
          <w:strike/>
        </w:rPr>
        <w:instrText> </w:instrText>
      </w:r>
      <w:r w:rsidR="0092406F">
        <w:rPr>
          <w:strike/>
        </w:rPr>
        <w:instrText>m AGL (tall). During the five 20</w:instrText>
      </w:r>
      <w:r w:rsidR="0092406F">
        <w:rPr>
          <w:rFonts w:ascii="Cambria Math" w:hAnsi="Cambria Math" w:cs="Cambria Math"/>
          <w:strike/>
        </w:rPr>
        <w:instrText>‐</w:instrText>
      </w:r>
      <w:r w:rsidR="0092406F">
        <w:rPr>
          <w:strike/>
        </w:rPr>
        <w:instrText>day sample periods we found a mean of 8.2 bird carcasses per guyed medium tower and a mean of 0.5 bird carcasses under unguyed medium towers. During four 20</w:instrText>
      </w:r>
      <w:r w:rsidR="0092406F">
        <w:rPr>
          <w:rFonts w:ascii="Cambria Math" w:hAnsi="Cambria Math" w:cs="Cambria Math"/>
          <w:strike/>
        </w:rPr>
        <w:instrText>‐</w:instrText>
      </w:r>
      <w:r w:rsidR="0092406F">
        <w:rPr>
          <w:strike/>
        </w:rPr>
        <w:instrText>day sample periods we detected a mean of 34.7 birds per guyed tall tower. Using both parametric and nonparametric tests (Mann</w:instrText>
      </w:r>
      <w:r w:rsidR="0092406F">
        <w:rPr>
          <w:rFonts w:ascii="Aptos" w:hAnsi="Aptos" w:cs="Aptos"/>
          <w:strike/>
        </w:rPr>
        <w:instrText>–</w:instrText>
      </w:r>
      <w:r w:rsidR="0092406F">
        <w:rPr>
          <w:strike/>
        </w:rPr>
        <w:instrText xml:space="preserve">Whitney\n              U\n              </w:instrText>
      </w:r>
      <w:r w:rsidR="0092406F">
        <w:rPr>
          <w:rFonts w:ascii="Cambria Math" w:hAnsi="Cambria Math" w:cs="Cambria Math"/>
          <w:strike/>
        </w:rPr>
        <w:instrText>‐</w:instrText>
      </w:r>
      <w:r w:rsidR="0092406F">
        <w:rPr>
          <w:strike/>
        </w:rPr>
        <w:instrText>test, Kruskal</w:instrText>
      </w:r>
      <w:r w:rsidR="0092406F">
        <w:rPr>
          <w:rFonts w:ascii="Aptos" w:hAnsi="Aptos" w:cs="Aptos"/>
          <w:strike/>
        </w:rPr>
        <w:instrText>–</w:instrText>
      </w:r>
      <w:r w:rsidR="0092406F">
        <w:rPr>
          <w:strike/>
        </w:rPr>
        <w:instrText xml:space="preserve">Wallis test, and Tukey's Honestly Significant Difference multiple comparison procedure) we determined that unguyed medium towers were involved in significantly fewer fatalities than guyed medium towers. We detected 54–86% fewer fatalities at guyed medium towers than at guyed tall towers. We found 16 times more fatalities at guyed medium towers than at unguyed medium towers. Tall, guyed towers were responsible for 70 times as many bird fatalities as the unguyed medium towers and nearly five times as many as guyed medium towers. These findings will provide managers and regulators, such as the US Fish and Wildlife Service, with quantitative data; thereby, allowing them to effectively work with the Federal Communications Commission in siting and authorizing tower placement. © 2011 The Wildlife Society.","container-title":"The Journal of Wildlife Management","DOI":"10.1002/jwmg.99","ISSN":"0022-541X, 1937-2817","issue":"4","journalAbbreviation":"J Wildl Manag","language":"en","page":"848-855","source":"DOI.org (Crossref)","title":"The role of tower height and guy wires on avian collisions with communication towers","volume":"75","author":[{"family":"Gehring","given":"Joelle"},{"family":"Kerlinger","given":"Paul"},{"family":"Manville","given":"Albert M."}],"issued":{"date-parts":[["2011",5]]}}}],"schema":"https://github.com/citation-style-language/schema/raw/master/csl-citation.json"} </w:instrText>
      </w:r>
      <w:r w:rsidRPr="00CE3840">
        <w:rPr>
          <w:strike/>
        </w:rPr>
        <w:fldChar w:fldCharType="separate"/>
      </w:r>
      <w:r w:rsidRPr="00CE3840">
        <w:rPr>
          <w:rFonts w:ascii="Aptos" w:hAnsi="Aptos"/>
          <w:strike/>
        </w:rPr>
        <w:t>(Gehring et al. 2011)</w:t>
      </w:r>
      <w:r w:rsidRPr="00CE3840">
        <w:rPr>
          <w:strike/>
        </w:rPr>
        <w:fldChar w:fldCharType="end"/>
      </w:r>
    </w:p>
    <w:p w14:paraId="195096AE" w14:textId="77777777" w:rsidR="00F71F25" w:rsidRPr="00CE3840" w:rsidRDefault="00F71F25" w:rsidP="00F71F25">
      <w:pPr>
        <w:rPr>
          <w:strike/>
        </w:rPr>
      </w:pPr>
    </w:p>
    <w:p w14:paraId="43B14A02" w14:textId="266F578D" w:rsidR="00F71F25" w:rsidRPr="00CE3840" w:rsidRDefault="00F71F25" w:rsidP="00F71F25">
      <w:pPr>
        <w:rPr>
          <w:strike/>
        </w:rPr>
      </w:pPr>
      <w:r w:rsidRPr="00CE3840">
        <w:rPr>
          <w:strike/>
        </w:rPr>
        <w:t xml:space="preserve">Max height of a low rise building, at which most mortality occurs according to </w:t>
      </w:r>
      <w:r w:rsidRPr="00CE3840">
        <w:rPr>
          <w:strike/>
        </w:rPr>
        <w:fldChar w:fldCharType="begin"/>
      </w:r>
      <w:r w:rsidR="0092406F">
        <w:rPr>
          <w:strike/>
        </w:rPr>
        <w:instrText xml:space="preserve"> ADDIN ZOTERO_ITEM CSL_CITATION {"citationID":"nsd2FWWg","properties":{"formattedCitation":"(Loss et al. 2014)","plainCitation":"(Loss et al. 2014)","noteIndex":0},"citationItems":[{"id":740,"uris":["http://zotero.org/users/10854879/items/WMT4L5HP"],"itemData":{"id":740,"type":"article-journal","container-title":"The Condor","issue":"1","note":"publisher: Oxford University Press","page":"8–23","source":"Google Scholar","title":"Bird–building collisions in the United States: Estimates of annual mortality and species vulnerability","title-short":"Bird–building collisions in the United States","volume":"116","author":[{"family":"Loss","given":"Scott R."},{"family":"Will","given":"Tom"},{"family":"Loss","given":"Sara S."},{"family":"Marra","given":"Peter P."}],"issued":{"date-parts":[["2014"]]}}}],"schema":"https://github.com/citation-style-language/schema/raw/master/csl-citation.json"} </w:instrText>
      </w:r>
      <w:r w:rsidRPr="00CE3840">
        <w:rPr>
          <w:strike/>
        </w:rPr>
        <w:fldChar w:fldCharType="separate"/>
      </w:r>
      <w:r w:rsidRPr="00CE3840">
        <w:rPr>
          <w:rFonts w:ascii="Aptos" w:hAnsi="Aptos"/>
          <w:strike/>
        </w:rPr>
        <w:t>(Loss et al. 2014)</w:t>
      </w:r>
      <w:r w:rsidRPr="00CE3840">
        <w:rPr>
          <w:strike/>
        </w:rPr>
        <w:fldChar w:fldCharType="end"/>
      </w:r>
      <w:r w:rsidRPr="00CE3840">
        <w:rPr>
          <w:strike/>
        </w:rPr>
        <w:t>, is 154 feet or 47 meters</w:t>
      </w:r>
    </w:p>
    <w:p w14:paraId="2090C94D" w14:textId="2AE65A73" w:rsidR="00F71F25" w:rsidRPr="00F71F25" w:rsidRDefault="00F71F25">
      <w:r>
        <w:br w:type="page"/>
      </w:r>
    </w:p>
    <w:p w14:paraId="0F429EFF" w14:textId="0C8044F1" w:rsidR="005E4EB5" w:rsidRDefault="00E14063" w:rsidP="00452C83">
      <w:r>
        <w:rPr>
          <w:noProof/>
        </w:rPr>
        <w:lastRenderedPageBreak/>
        <w:drawing>
          <wp:inline distT="0" distB="0" distL="0" distR="0" wp14:anchorId="157C6620" wp14:editId="0034AB0A">
            <wp:extent cx="4267200" cy="3048000"/>
            <wp:effectExtent l="0" t="0" r="0" b="0"/>
            <wp:docPr id="156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6D2FA6E3" w14:textId="0A6313D1" w:rsidR="00E14063" w:rsidRDefault="00E14063" w:rsidP="00452C83">
      <w:r>
        <w:t>Figure 1.</w:t>
      </w:r>
      <w:r w:rsidR="001C041F">
        <w:t xml:space="preserve"> 95%, </w:t>
      </w:r>
      <w:r w:rsidR="00A92C2E">
        <w:t>80%, and 50% credible intervals</w:t>
      </w:r>
    </w:p>
    <w:p w14:paraId="4B7B1D4B" w14:textId="644B9D18" w:rsidR="00E14063" w:rsidRDefault="00E14063" w:rsidP="00452C83">
      <w:r>
        <w:br w:type="page"/>
      </w:r>
    </w:p>
    <w:p w14:paraId="2451F5C4" w14:textId="2A4D7E02" w:rsidR="00E14063" w:rsidRDefault="000F018A" w:rsidP="00452C83">
      <w:r>
        <w:rPr>
          <w:noProof/>
        </w:rPr>
        <w:lastRenderedPageBreak/>
        <w:drawing>
          <wp:inline distT="0" distB="0" distL="0" distR="0" wp14:anchorId="38158BF7" wp14:editId="79E7E119">
            <wp:extent cx="4267200" cy="3048000"/>
            <wp:effectExtent l="0" t="0" r="0" b="0"/>
            <wp:docPr id="39263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18C4724D" w14:textId="1DEB4FB6" w:rsidR="00E05AB5" w:rsidRDefault="00E14063" w:rsidP="00452C83">
      <w:r>
        <w:t>Figure 2.</w:t>
      </w:r>
      <w:r w:rsidR="00740C56">
        <w:t xml:space="preserve"> </w:t>
      </w:r>
      <w:r w:rsidR="00832866">
        <w:t>Points represent medians, thick lines represent 50% credible intervals, thin lines represent 95% credible intervals.</w:t>
      </w:r>
    </w:p>
    <w:p w14:paraId="5F0BB172" w14:textId="27E03159" w:rsidR="00DD080A" w:rsidRDefault="00E05AB5" w:rsidP="00452C83">
      <w:r>
        <w:br w:type="page"/>
      </w:r>
    </w:p>
    <w:p w14:paraId="0A9ABD62" w14:textId="7920167D" w:rsidR="00DD080A" w:rsidRDefault="00DD080A" w:rsidP="00452C83">
      <w:r>
        <w:rPr>
          <w:noProof/>
        </w:rPr>
        <w:lastRenderedPageBreak/>
        <w:drawing>
          <wp:inline distT="0" distB="0" distL="0" distR="0" wp14:anchorId="75A7CB1E" wp14:editId="4F980B79">
            <wp:extent cx="4267200" cy="3657600"/>
            <wp:effectExtent l="0" t="0" r="0" b="0"/>
            <wp:docPr id="369573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7200" cy="3657600"/>
                    </a:xfrm>
                    <a:prstGeom prst="rect">
                      <a:avLst/>
                    </a:prstGeom>
                    <a:noFill/>
                    <a:ln>
                      <a:noFill/>
                    </a:ln>
                  </pic:spPr>
                </pic:pic>
              </a:graphicData>
            </a:graphic>
          </wp:inline>
        </w:drawing>
      </w:r>
    </w:p>
    <w:p w14:paraId="36F3494A" w14:textId="438DA0E3" w:rsidR="00DD080A" w:rsidRDefault="00DD080A" w:rsidP="00452C83">
      <w:r>
        <w:t>Figure 3</w:t>
      </w:r>
    </w:p>
    <w:p w14:paraId="1BC3D9F7" w14:textId="78D54ACF" w:rsidR="00DD080A" w:rsidRDefault="00DD080A" w:rsidP="00452C83">
      <w:r>
        <w:br w:type="page"/>
      </w:r>
    </w:p>
    <w:p w14:paraId="13456F04" w14:textId="068224A8" w:rsidR="00E14063" w:rsidRDefault="00D125FF" w:rsidP="00452C83">
      <w:r>
        <w:rPr>
          <w:noProof/>
        </w:rPr>
        <w:lastRenderedPageBreak/>
        <w:drawing>
          <wp:inline distT="0" distB="0" distL="0" distR="0" wp14:anchorId="2A770CD7" wp14:editId="623A29D9">
            <wp:extent cx="4876800" cy="4267200"/>
            <wp:effectExtent l="0" t="0" r="0" b="0"/>
            <wp:docPr id="172852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10625DE7" w14:textId="1086C32C" w:rsidR="00E05AB5" w:rsidRDefault="00E05AB5" w:rsidP="00452C83">
      <w:r>
        <w:t xml:space="preserve">Figure </w:t>
      </w:r>
      <w:r w:rsidR="00DD080A">
        <w:t>4</w:t>
      </w:r>
    </w:p>
    <w:p w14:paraId="2008135F" w14:textId="70DBEE83" w:rsidR="00E05AB5" w:rsidRDefault="00E05AB5">
      <w:r>
        <w:br w:type="page"/>
      </w:r>
    </w:p>
    <w:p w14:paraId="405A10F9" w14:textId="02692324" w:rsidR="00E05AB5" w:rsidRDefault="00DD080A" w:rsidP="00452C83">
      <w:r>
        <w:rPr>
          <w:noProof/>
        </w:rPr>
        <w:lastRenderedPageBreak/>
        <w:drawing>
          <wp:inline distT="0" distB="0" distL="0" distR="0" wp14:anchorId="6013562C" wp14:editId="158CA4B9">
            <wp:extent cx="4267200" cy="3657600"/>
            <wp:effectExtent l="0" t="0" r="0" b="0"/>
            <wp:docPr id="549519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7200" cy="3657600"/>
                    </a:xfrm>
                    <a:prstGeom prst="rect">
                      <a:avLst/>
                    </a:prstGeom>
                    <a:noFill/>
                    <a:ln>
                      <a:noFill/>
                    </a:ln>
                  </pic:spPr>
                </pic:pic>
              </a:graphicData>
            </a:graphic>
          </wp:inline>
        </w:drawing>
      </w:r>
    </w:p>
    <w:p w14:paraId="04640D6D" w14:textId="324C7BC9" w:rsidR="00DD080A" w:rsidRDefault="00DD080A" w:rsidP="00452C83">
      <w:r>
        <w:t>Figure 5.</w:t>
      </w:r>
    </w:p>
    <w:p w14:paraId="1552CAA3" w14:textId="24349E31" w:rsidR="00DD080A" w:rsidRDefault="00DD080A">
      <w:r>
        <w:br w:type="page"/>
      </w:r>
    </w:p>
    <w:p w14:paraId="11A58283" w14:textId="04AA060E" w:rsidR="00DD080A" w:rsidRDefault="00D125FF" w:rsidP="00452C83">
      <w:r>
        <w:rPr>
          <w:noProof/>
        </w:rPr>
        <w:lastRenderedPageBreak/>
        <w:drawing>
          <wp:inline distT="0" distB="0" distL="0" distR="0" wp14:anchorId="29B6EBC5" wp14:editId="3008F20A">
            <wp:extent cx="4876800" cy="4267200"/>
            <wp:effectExtent l="0" t="0" r="0" b="0"/>
            <wp:docPr id="397926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324D477D" w14:textId="6C518CAB" w:rsidR="006053D2" w:rsidRPr="00DD3EA6" w:rsidRDefault="006053D2" w:rsidP="00452C83">
      <w:r>
        <w:t>Figure 6.</w:t>
      </w:r>
    </w:p>
    <w:sectPr w:rsidR="006053D2" w:rsidRPr="00DD3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311E"/>
    <w:multiLevelType w:val="hybridMultilevel"/>
    <w:tmpl w:val="08FC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12883"/>
    <w:multiLevelType w:val="hybridMultilevel"/>
    <w:tmpl w:val="A456F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92E49"/>
    <w:multiLevelType w:val="hybridMultilevel"/>
    <w:tmpl w:val="B2B45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36E4E"/>
    <w:multiLevelType w:val="hybridMultilevel"/>
    <w:tmpl w:val="813E8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35383">
    <w:abstractNumId w:val="0"/>
  </w:num>
  <w:num w:numId="2" w16cid:durableId="1712265617">
    <w:abstractNumId w:val="2"/>
  </w:num>
  <w:num w:numId="3" w16cid:durableId="290745217">
    <w:abstractNumId w:val="1"/>
  </w:num>
  <w:num w:numId="4" w16cid:durableId="179783843">
    <w:abstractNumId w:val="4"/>
  </w:num>
  <w:num w:numId="5" w16cid:durableId="1283876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E2"/>
    <w:rsid w:val="00005C03"/>
    <w:rsid w:val="000112EA"/>
    <w:rsid w:val="00033FF3"/>
    <w:rsid w:val="00055D98"/>
    <w:rsid w:val="00082949"/>
    <w:rsid w:val="00085E8B"/>
    <w:rsid w:val="00094141"/>
    <w:rsid w:val="000B2AFC"/>
    <w:rsid w:val="000C1F7A"/>
    <w:rsid w:val="000C415A"/>
    <w:rsid w:val="000E1C41"/>
    <w:rsid w:val="000E1F07"/>
    <w:rsid w:val="000F018A"/>
    <w:rsid w:val="001341FC"/>
    <w:rsid w:val="00163B88"/>
    <w:rsid w:val="001748A4"/>
    <w:rsid w:val="00192181"/>
    <w:rsid w:val="001B5FEA"/>
    <w:rsid w:val="001C041F"/>
    <w:rsid w:val="001C3BEF"/>
    <w:rsid w:val="001D3AA9"/>
    <w:rsid w:val="001F6028"/>
    <w:rsid w:val="00206738"/>
    <w:rsid w:val="0021538F"/>
    <w:rsid w:val="00217B95"/>
    <w:rsid w:val="002264DB"/>
    <w:rsid w:val="00262DA4"/>
    <w:rsid w:val="00283D6A"/>
    <w:rsid w:val="002903DE"/>
    <w:rsid w:val="00297048"/>
    <w:rsid w:val="002A4B8A"/>
    <w:rsid w:val="00305CD0"/>
    <w:rsid w:val="003109FB"/>
    <w:rsid w:val="003212E4"/>
    <w:rsid w:val="00324745"/>
    <w:rsid w:val="00347FDA"/>
    <w:rsid w:val="00362DF5"/>
    <w:rsid w:val="003649BC"/>
    <w:rsid w:val="003938E5"/>
    <w:rsid w:val="003A5075"/>
    <w:rsid w:val="003A6879"/>
    <w:rsid w:val="003C1A92"/>
    <w:rsid w:val="003F7142"/>
    <w:rsid w:val="00434B23"/>
    <w:rsid w:val="0044565D"/>
    <w:rsid w:val="00452C83"/>
    <w:rsid w:val="00461458"/>
    <w:rsid w:val="00483225"/>
    <w:rsid w:val="0048486F"/>
    <w:rsid w:val="00487CB8"/>
    <w:rsid w:val="004A5617"/>
    <w:rsid w:val="004D0716"/>
    <w:rsid w:val="00512AB6"/>
    <w:rsid w:val="00526304"/>
    <w:rsid w:val="00546C7E"/>
    <w:rsid w:val="00557516"/>
    <w:rsid w:val="00597CE2"/>
    <w:rsid w:val="005A0035"/>
    <w:rsid w:val="005C3E44"/>
    <w:rsid w:val="005E4EB5"/>
    <w:rsid w:val="005F1A18"/>
    <w:rsid w:val="006047B8"/>
    <w:rsid w:val="006053D2"/>
    <w:rsid w:val="00644091"/>
    <w:rsid w:val="00647D0A"/>
    <w:rsid w:val="00652CF2"/>
    <w:rsid w:val="006623AD"/>
    <w:rsid w:val="006672A7"/>
    <w:rsid w:val="006931A3"/>
    <w:rsid w:val="00694F21"/>
    <w:rsid w:val="006C0A1E"/>
    <w:rsid w:val="006F1C6C"/>
    <w:rsid w:val="007225DA"/>
    <w:rsid w:val="00724F68"/>
    <w:rsid w:val="007300AA"/>
    <w:rsid w:val="00740C56"/>
    <w:rsid w:val="0074431F"/>
    <w:rsid w:val="00746707"/>
    <w:rsid w:val="00754CE3"/>
    <w:rsid w:val="007562E7"/>
    <w:rsid w:val="007A068A"/>
    <w:rsid w:val="007C59B0"/>
    <w:rsid w:val="00813207"/>
    <w:rsid w:val="00813EDD"/>
    <w:rsid w:val="00832866"/>
    <w:rsid w:val="00835D4B"/>
    <w:rsid w:val="0084797B"/>
    <w:rsid w:val="008626DA"/>
    <w:rsid w:val="008633EF"/>
    <w:rsid w:val="00863FC7"/>
    <w:rsid w:val="00874F91"/>
    <w:rsid w:val="00876750"/>
    <w:rsid w:val="00897F13"/>
    <w:rsid w:val="008A061B"/>
    <w:rsid w:val="008B7DFF"/>
    <w:rsid w:val="008C244A"/>
    <w:rsid w:val="008C5F46"/>
    <w:rsid w:val="008C7E35"/>
    <w:rsid w:val="00902CE1"/>
    <w:rsid w:val="0092406F"/>
    <w:rsid w:val="00940880"/>
    <w:rsid w:val="00952092"/>
    <w:rsid w:val="009555AE"/>
    <w:rsid w:val="009560FC"/>
    <w:rsid w:val="00973CEE"/>
    <w:rsid w:val="00981D94"/>
    <w:rsid w:val="00986F39"/>
    <w:rsid w:val="009A1DBD"/>
    <w:rsid w:val="009E21F9"/>
    <w:rsid w:val="009E2613"/>
    <w:rsid w:val="009E3D9E"/>
    <w:rsid w:val="009E58B6"/>
    <w:rsid w:val="00A01270"/>
    <w:rsid w:val="00A022A1"/>
    <w:rsid w:val="00A42323"/>
    <w:rsid w:val="00A472E2"/>
    <w:rsid w:val="00A7676A"/>
    <w:rsid w:val="00A92C2E"/>
    <w:rsid w:val="00AB013F"/>
    <w:rsid w:val="00AD3B1A"/>
    <w:rsid w:val="00AE25AD"/>
    <w:rsid w:val="00AF3006"/>
    <w:rsid w:val="00B13E5E"/>
    <w:rsid w:val="00B20C52"/>
    <w:rsid w:val="00B57857"/>
    <w:rsid w:val="00B6181F"/>
    <w:rsid w:val="00B831FD"/>
    <w:rsid w:val="00B93F9E"/>
    <w:rsid w:val="00BD0931"/>
    <w:rsid w:val="00BE1147"/>
    <w:rsid w:val="00BE11A0"/>
    <w:rsid w:val="00BE3C83"/>
    <w:rsid w:val="00C01047"/>
    <w:rsid w:val="00C14FCE"/>
    <w:rsid w:val="00C2086A"/>
    <w:rsid w:val="00C2495F"/>
    <w:rsid w:val="00C350E0"/>
    <w:rsid w:val="00C85550"/>
    <w:rsid w:val="00C86782"/>
    <w:rsid w:val="00C946BF"/>
    <w:rsid w:val="00CA1C06"/>
    <w:rsid w:val="00CB22C3"/>
    <w:rsid w:val="00CD7941"/>
    <w:rsid w:val="00CE3840"/>
    <w:rsid w:val="00CF5A3B"/>
    <w:rsid w:val="00D071BB"/>
    <w:rsid w:val="00D125FF"/>
    <w:rsid w:val="00D1638D"/>
    <w:rsid w:val="00D24B02"/>
    <w:rsid w:val="00D64241"/>
    <w:rsid w:val="00D74ECB"/>
    <w:rsid w:val="00D74FBF"/>
    <w:rsid w:val="00DA5E32"/>
    <w:rsid w:val="00DC4E1C"/>
    <w:rsid w:val="00DC5285"/>
    <w:rsid w:val="00DD080A"/>
    <w:rsid w:val="00DD3B37"/>
    <w:rsid w:val="00DD3EA6"/>
    <w:rsid w:val="00DE1D10"/>
    <w:rsid w:val="00DF4B2A"/>
    <w:rsid w:val="00E05AB5"/>
    <w:rsid w:val="00E14063"/>
    <w:rsid w:val="00E1748A"/>
    <w:rsid w:val="00E24E19"/>
    <w:rsid w:val="00E254AE"/>
    <w:rsid w:val="00E31A4C"/>
    <w:rsid w:val="00E342A2"/>
    <w:rsid w:val="00E35BBA"/>
    <w:rsid w:val="00E37FE6"/>
    <w:rsid w:val="00E50410"/>
    <w:rsid w:val="00E638EC"/>
    <w:rsid w:val="00E67D2F"/>
    <w:rsid w:val="00E7618A"/>
    <w:rsid w:val="00E857DB"/>
    <w:rsid w:val="00EA20C0"/>
    <w:rsid w:val="00EA720F"/>
    <w:rsid w:val="00ED1977"/>
    <w:rsid w:val="00F24B66"/>
    <w:rsid w:val="00F34F3E"/>
    <w:rsid w:val="00F3570F"/>
    <w:rsid w:val="00F426BB"/>
    <w:rsid w:val="00F44773"/>
    <w:rsid w:val="00F51AAC"/>
    <w:rsid w:val="00F55CB7"/>
    <w:rsid w:val="00F71F25"/>
    <w:rsid w:val="00F80916"/>
    <w:rsid w:val="00F9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F4F9"/>
  <w15:chartTrackingRefBased/>
  <w15:docId w15:val="{A4CDE28B-046D-478A-8C8D-86CCEA19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2E2"/>
    <w:rPr>
      <w:rFonts w:eastAsiaTheme="majorEastAsia" w:cstheme="majorBidi"/>
      <w:color w:val="272727" w:themeColor="text1" w:themeTint="D8"/>
    </w:rPr>
  </w:style>
  <w:style w:type="paragraph" w:styleId="Title">
    <w:name w:val="Title"/>
    <w:basedOn w:val="Normal"/>
    <w:next w:val="Normal"/>
    <w:link w:val="TitleChar"/>
    <w:uiPriority w:val="10"/>
    <w:qFormat/>
    <w:rsid w:val="00A47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2E2"/>
    <w:pPr>
      <w:spacing w:before="160"/>
      <w:jc w:val="center"/>
    </w:pPr>
    <w:rPr>
      <w:i/>
      <w:iCs/>
      <w:color w:val="404040" w:themeColor="text1" w:themeTint="BF"/>
    </w:rPr>
  </w:style>
  <w:style w:type="character" w:customStyle="1" w:styleId="QuoteChar">
    <w:name w:val="Quote Char"/>
    <w:basedOn w:val="DefaultParagraphFont"/>
    <w:link w:val="Quote"/>
    <w:uiPriority w:val="29"/>
    <w:rsid w:val="00A472E2"/>
    <w:rPr>
      <w:i/>
      <w:iCs/>
      <w:color w:val="404040" w:themeColor="text1" w:themeTint="BF"/>
    </w:rPr>
  </w:style>
  <w:style w:type="paragraph" w:styleId="ListParagraph">
    <w:name w:val="List Paragraph"/>
    <w:basedOn w:val="Normal"/>
    <w:uiPriority w:val="34"/>
    <w:qFormat/>
    <w:rsid w:val="00A472E2"/>
    <w:pPr>
      <w:ind w:left="720"/>
      <w:contextualSpacing/>
    </w:pPr>
  </w:style>
  <w:style w:type="character" w:styleId="IntenseEmphasis">
    <w:name w:val="Intense Emphasis"/>
    <w:basedOn w:val="DefaultParagraphFont"/>
    <w:uiPriority w:val="21"/>
    <w:qFormat/>
    <w:rsid w:val="00A472E2"/>
    <w:rPr>
      <w:i/>
      <w:iCs/>
      <w:color w:val="0F4761" w:themeColor="accent1" w:themeShade="BF"/>
    </w:rPr>
  </w:style>
  <w:style w:type="paragraph" w:styleId="IntenseQuote">
    <w:name w:val="Intense Quote"/>
    <w:basedOn w:val="Normal"/>
    <w:next w:val="Normal"/>
    <w:link w:val="IntenseQuoteChar"/>
    <w:uiPriority w:val="30"/>
    <w:qFormat/>
    <w:rsid w:val="00A47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2E2"/>
    <w:rPr>
      <w:i/>
      <w:iCs/>
      <w:color w:val="0F4761" w:themeColor="accent1" w:themeShade="BF"/>
    </w:rPr>
  </w:style>
  <w:style w:type="character" w:styleId="IntenseReference">
    <w:name w:val="Intense Reference"/>
    <w:basedOn w:val="DefaultParagraphFont"/>
    <w:uiPriority w:val="32"/>
    <w:qFormat/>
    <w:rsid w:val="00A472E2"/>
    <w:rPr>
      <w:b/>
      <w:bCs/>
      <w:smallCaps/>
      <w:color w:val="0F4761" w:themeColor="accent1" w:themeShade="BF"/>
      <w:spacing w:val="5"/>
    </w:rPr>
  </w:style>
  <w:style w:type="character" w:styleId="CommentReference">
    <w:name w:val="annotation reference"/>
    <w:basedOn w:val="DefaultParagraphFont"/>
    <w:uiPriority w:val="99"/>
    <w:semiHidden/>
    <w:unhideWhenUsed/>
    <w:rsid w:val="00E638EC"/>
    <w:rPr>
      <w:sz w:val="16"/>
      <w:szCs w:val="16"/>
    </w:rPr>
  </w:style>
  <w:style w:type="paragraph" w:styleId="CommentText">
    <w:name w:val="annotation text"/>
    <w:basedOn w:val="Normal"/>
    <w:link w:val="CommentTextChar"/>
    <w:uiPriority w:val="99"/>
    <w:unhideWhenUsed/>
    <w:rsid w:val="00E638EC"/>
    <w:pPr>
      <w:spacing w:line="240" w:lineRule="auto"/>
    </w:pPr>
    <w:rPr>
      <w:sz w:val="20"/>
      <w:szCs w:val="20"/>
    </w:rPr>
  </w:style>
  <w:style w:type="character" w:customStyle="1" w:styleId="CommentTextChar">
    <w:name w:val="Comment Text Char"/>
    <w:basedOn w:val="DefaultParagraphFont"/>
    <w:link w:val="CommentText"/>
    <w:uiPriority w:val="99"/>
    <w:rsid w:val="00E638EC"/>
    <w:rPr>
      <w:sz w:val="20"/>
      <w:szCs w:val="20"/>
    </w:rPr>
  </w:style>
  <w:style w:type="paragraph" w:styleId="CommentSubject">
    <w:name w:val="annotation subject"/>
    <w:basedOn w:val="CommentText"/>
    <w:next w:val="CommentText"/>
    <w:link w:val="CommentSubjectChar"/>
    <w:uiPriority w:val="99"/>
    <w:semiHidden/>
    <w:unhideWhenUsed/>
    <w:rsid w:val="00E638EC"/>
    <w:rPr>
      <w:b/>
      <w:bCs/>
    </w:rPr>
  </w:style>
  <w:style w:type="character" w:customStyle="1" w:styleId="CommentSubjectChar">
    <w:name w:val="Comment Subject Char"/>
    <w:basedOn w:val="CommentTextChar"/>
    <w:link w:val="CommentSubject"/>
    <w:uiPriority w:val="99"/>
    <w:semiHidden/>
    <w:rsid w:val="00E63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10</Pages>
  <Words>5836</Words>
  <Characters>33271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172</cp:revision>
  <dcterms:created xsi:type="dcterms:W3CDTF">2024-03-18T14:21:00Z</dcterms:created>
  <dcterms:modified xsi:type="dcterms:W3CDTF">2024-03-23T12:17:00Z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id="enzrgSqv"/&gt;&lt;style id="http://www.zotero.org/styles/the-condor" hasBibliography="1" bibliographyStyleHasBeenSet="0"/&gt;&lt;prefs&gt;&lt;pref name="fieldType" value="Field"/&gt;&lt;/prefs&gt;&lt;/data&gt;</vt:lpwstr>
  </property>
</Properties>
</file>