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left="240" w:firstLine="420"/>
        <w:jc w:val="center"/>
      </w:pPr>
    </w:p>
    <w:p>
      <w:pPr>
        <w:pStyle w:val="4"/>
        <w:spacing w:line="360" w:lineRule="auto"/>
        <w:jc w:val="left"/>
      </w:pPr>
    </w:p>
    <w:p>
      <w:pPr>
        <w:pStyle w:val="4"/>
        <w:spacing w:line="360" w:lineRule="auto"/>
        <w:ind w:left="240" w:firstLine="420"/>
        <w:jc w:val="center"/>
      </w:pPr>
      <w:r>
        <w:drawing>
          <wp:inline distT="0" distB="0" distL="0" distR="0">
            <wp:extent cx="748665" cy="748665"/>
            <wp:effectExtent l="0" t="0" r="13335" b="1333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rcRect/>
                    <a:stretch>
                      <a:fillRect/>
                    </a:stretch>
                  </pic:blipFill>
                  <pic:spPr>
                    <a:xfrm>
                      <a:off x="0" y="0"/>
                      <a:ext cx="748792" cy="748792"/>
                    </a:xfrm>
                    <a:prstGeom prst="rect">
                      <a:avLst/>
                    </a:prstGeom>
                  </pic:spPr>
                </pic:pic>
              </a:graphicData>
            </a:graphic>
          </wp:inline>
        </w:drawing>
      </w:r>
    </w:p>
    <w:p>
      <w:pPr>
        <w:pStyle w:val="4"/>
        <w:spacing w:line="360" w:lineRule="auto"/>
        <w:jc w:val="left"/>
      </w:pPr>
    </w:p>
    <w:p>
      <w:pPr>
        <w:pStyle w:val="4"/>
        <w:spacing w:line="360" w:lineRule="auto"/>
        <w:ind w:firstLine="420"/>
        <w:jc w:val="center"/>
      </w:pPr>
      <w:r>
        <w:rPr>
          <w:color w:val="000000"/>
          <w:sz w:val="48"/>
          <w:szCs w:val="48"/>
        </w:rPr>
        <w:t>《企业大数据征信系统项目系统》</w:t>
      </w:r>
    </w:p>
    <w:p>
      <w:pPr>
        <w:pStyle w:val="4"/>
        <w:spacing w:line="360" w:lineRule="auto"/>
        <w:ind w:firstLine="420"/>
        <w:jc w:val="center"/>
      </w:pPr>
      <w:r>
        <w:rPr>
          <w:color w:val="000000"/>
          <w:sz w:val="60"/>
          <w:szCs w:val="60"/>
        </w:rPr>
        <w:t>用 户 需 求 说 明 书</w:t>
      </w:r>
    </w:p>
    <w:p>
      <w:pPr>
        <w:pStyle w:val="4"/>
        <w:spacing w:line="360" w:lineRule="auto"/>
        <w:jc w:val="left"/>
      </w:pPr>
    </w:p>
    <w:p>
      <w:pPr>
        <w:pStyle w:val="4"/>
        <w:spacing w:line="360" w:lineRule="auto"/>
        <w:jc w:val="left"/>
      </w:pPr>
    </w:p>
    <w:p>
      <w:pPr>
        <w:pStyle w:val="4"/>
        <w:spacing w:line="360" w:lineRule="auto"/>
        <w:jc w:val="left"/>
      </w:pPr>
    </w:p>
    <w:p>
      <w:pPr>
        <w:pStyle w:val="4"/>
        <w:spacing w:line="360" w:lineRule="auto"/>
        <w:ind w:left="240" w:firstLine="420"/>
        <w:jc w:val="center"/>
      </w:pPr>
      <w:r>
        <w:rPr>
          <w:color w:val="000000"/>
        </w:rPr>
        <w:t>v1.0</w:t>
      </w:r>
    </w:p>
    <w:p>
      <w:pPr>
        <w:pStyle w:val="4"/>
        <w:spacing w:line="360" w:lineRule="auto"/>
        <w:jc w:val="left"/>
      </w:pPr>
    </w:p>
    <w:p>
      <w:pPr>
        <w:pStyle w:val="4"/>
        <w:spacing w:line="360" w:lineRule="auto"/>
        <w:jc w:val="left"/>
      </w:pPr>
    </w:p>
    <w:p>
      <w:pPr>
        <w:pStyle w:val="4"/>
        <w:spacing w:line="360" w:lineRule="auto"/>
        <w:ind w:firstLine="420"/>
        <w:jc w:val="center"/>
      </w:pPr>
      <w:r>
        <w:rPr>
          <w:color w:val="000000"/>
        </w:rPr>
        <w:t>xxxx系统有限公司</w:t>
      </w:r>
    </w:p>
    <w:p>
      <w:pPr>
        <w:pStyle w:val="4"/>
        <w:spacing w:line="360" w:lineRule="auto"/>
        <w:jc w:val="left"/>
      </w:pPr>
    </w:p>
    <w:p>
      <w:pPr>
        <w:pStyle w:val="4"/>
        <w:jc w:val="left"/>
      </w:pPr>
    </w:p>
    <w:p>
      <w:pPr>
        <w:pStyle w:val="4"/>
        <w:jc w:val="left"/>
      </w:pPr>
    </w:p>
    <w:p>
      <w:pPr>
        <w:pStyle w:val="4"/>
        <w:jc w:val="left"/>
      </w:pPr>
    </w:p>
    <w:p>
      <w:pPr>
        <w:pStyle w:val="4"/>
        <w:jc w:val="center"/>
      </w:pPr>
      <w:r>
        <w:rPr>
          <w:b/>
          <w:color w:val="000000"/>
        </w:rPr>
        <w:t>版 本 历 史</w:t>
      </w:r>
    </w:p>
    <w:tbl>
      <w:tblPr>
        <w:tblStyle w:val="2"/>
        <w:tblW w:w="785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37"/>
        <w:gridCol w:w="1031"/>
        <w:gridCol w:w="643"/>
        <w:gridCol w:w="1420"/>
        <w:gridCol w:w="40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shd w:val="clear" w:color="auto" w:fill="00B0F0"/>
          </w:tcPr>
          <w:p>
            <w:pPr>
              <w:jc w:val="center"/>
            </w:pPr>
            <w:r>
              <w:rPr>
                <w:color w:val="000000"/>
              </w:rPr>
              <w:t>版本/状态</w:t>
            </w:r>
          </w:p>
        </w:tc>
        <w:tc>
          <w:tcPr>
            <w:tcW w:w="1031" w:type="dxa"/>
            <w:shd w:val="clear" w:color="auto" w:fill="00B0F0"/>
          </w:tcPr>
          <w:p>
            <w:pPr>
              <w:jc w:val="center"/>
            </w:pPr>
            <w:r>
              <w:rPr>
                <w:color w:val="000000"/>
              </w:rPr>
              <w:t>作者</w:t>
            </w:r>
          </w:p>
        </w:tc>
        <w:tc>
          <w:tcPr>
            <w:tcW w:w="643" w:type="dxa"/>
            <w:shd w:val="clear" w:color="auto" w:fill="00B0F0"/>
          </w:tcPr>
          <w:p>
            <w:pPr>
              <w:jc w:val="center"/>
            </w:pPr>
            <w:r>
              <w:rPr>
                <w:color w:val="000000"/>
              </w:rPr>
              <w:t>参与者</w:t>
            </w:r>
          </w:p>
        </w:tc>
        <w:tc>
          <w:tcPr>
            <w:tcW w:w="1420" w:type="dxa"/>
            <w:shd w:val="clear" w:color="auto" w:fill="00B0F0"/>
          </w:tcPr>
          <w:p>
            <w:pPr>
              <w:jc w:val="center"/>
            </w:pPr>
            <w:r>
              <w:rPr>
                <w:color w:val="000000"/>
              </w:rPr>
              <w:t>日期</w:t>
            </w:r>
          </w:p>
        </w:tc>
        <w:tc>
          <w:tcPr>
            <w:tcW w:w="4020" w:type="dxa"/>
            <w:shd w:val="clear" w:color="auto" w:fill="00B0F0"/>
          </w:tcPr>
          <w:p>
            <w:pPr>
              <w:jc w:val="center"/>
            </w:pPr>
            <w:r>
              <w:rPr>
                <w:color w:val="000000"/>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rPr>
                <w:color w:val="000000"/>
              </w:rPr>
              <w:t>1.0.0</w:t>
            </w:r>
          </w:p>
        </w:tc>
        <w:tc>
          <w:tcPr>
            <w:tcW w:w="1031" w:type="dxa"/>
          </w:tcPr>
          <w:p>
            <w:pPr>
              <w:jc w:val="left"/>
            </w:pPr>
          </w:p>
        </w:tc>
        <w:tc>
          <w:tcPr>
            <w:tcW w:w="643" w:type="dxa"/>
          </w:tcPr>
          <w:p>
            <w:pPr>
              <w:jc w:val="left"/>
            </w:pPr>
          </w:p>
        </w:tc>
        <w:tc>
          <w:tcPr>
            <w:tcW w:w="1420" w:type="dxa"/>
          </w:tcPr>
          <w:p>
            <w:pPr>
              <w:jc w:val="left"/>
            </w:pPr>
            <w:r>
              <w:rPr>
                <w:color w:val="000000"/>
              </w:rPr>
              <w:t>2020/7/8</w:t>
            </w:r>
          </w:p>
        </w:tc>
        <w:tc>
          <w:tcPr>
            <w:tcW w:w="4020" w:type="dxa"/>
          </w:tcPr>
          <w:p>
            <w:pPr>
              <w:jc w:val="left"/>
            </w:pPr>
            <w:r>
              <w:rPr>
                <w:color w:val="000000"/>
              </w:rPr>
              <w:t>需求分析设计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r>
              <w:rPr>
                <w:color w:val="000000"/>
              </w:rPr>
              <w:t>1.0.1</w:t>
            </w:r>
          </w:p>
        </w:tc>
        <w:tc>
          <w:tcPr>
            <w:tcW w:w="1031" w:type="dxa"/>
          </w:tcPr>
          <w:p>
            <w:pPr>
              <w:jc w:val="left"/>
            </w:pPr>
          </w:p>
        </w:tc>
        <w:tc>
          <w:tcPr>
            <w:tcW w:w="643" w:type="dxa"/>
          </w:tcPr>
          <w:p>
            <w:pPr>
              <w:jc w:val="left"/>
            </w:pPr>
          </w:p>
        </w:tc>
        <w:tc>
          <w:tcPr>
            <w:tcW w:w="1420" w:type="dxa"/>
          </w:tcPr>
          <w:p>
            <w:pPr>
              <w:jc w:val="left"/>
            </w:pPr>
            <w:r>
              <w:rPr>
                <w:color w:val="000000"/>
              </w:rPr>
              <w:t>2020/7/9</w:t>
            </w:r>
          </w:p>
        </w:tc>
        <w:tc>
          <w:tcPr>
            <w:tcW w:w="4020" w:type="dxa"/>
          </w:tcPr>
          <w:p>
            <w:pPr>
              <w:jc w:val="left"/>
            </w:pPr>
            <w:r>
              <w:rPr>
                <w:color w:val="000000"/>
              </w:rPr>
              <w:t>完成剩下内容，差错，排版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p>
        </w:tc>
        <w:tc>
          <w:tcPr>
            <w:tcW w:w="1031" w:type="dxa"/>
          </w:tcPr>
          <w:p>
            <w:pPr>
              <w:jc w:val="left"/>
            </w:pPr>
          </w:p>
        </w:tc>
        <w:tc>
          <w:tcPr>
            <w:tcW w:w="643" w:type="dxa"/>
          </w:tcPr>
          <w:p>
            <w:pPr>
              <w:jc w:val="left"/>
            </w:pPr>
          </w:p>
        </w:tc>
        <w:tc>
          <w:tcPr>
            <w:tcW w:w="1420" w:type="dxa"/>
          </w:tcPr>
          <w:p>
            <w:pPr>
              <w:jc w:val="left"/>
            </w:pPr>
          </w:p>
        </w:tc>
        <w:tc>
          <w:tcPr>
            <w:tcW w:w="4020"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p>
        </w:tc>
        <w:tc>
          <w:tcPr>
            <w:tcW w:w="1031" w:type="dxa"/>
          </w:tcPr>
          <w:p>
            <w:pPr>
              <w:jc w:val="left"/>
            </w:pPr>
          </w:p>
        </w:tc>
        <w:tc>
          <w:tcPr>
            <w:tcW w:w="643" w:type="dxa"/>
          </w:tcPr>
          <w:p>
            <w:pPr>
              <w:jc w:val="left"/>
            </w:pPr>
          </w:p>
        </w:tc>
        <w:tc>
          <w:tcPr>
            <w:tcW w:w="1420" w:type="dxa"/>
          </w:tcPr>
          <w:p>
            <w:pPr>
              <w:jc w:val="left"/>
            </w:pPr>
          </w:p>
        </w:tc>
        <w:tc>
          <w:tcPr>
            <w:tcW w:w="4020"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37" w:type="dxa"/>
          </w:tcPr>
          <w:p>
            <w:pPr>
              <w:jc w:val="left"/>
            </w:pPr>
          </w:p>
        </w:tc>
        <w:tc>
          <w:tcPr>
            <w:tcW w:w="1031" w:type="dxa"/>
          </w:tcPr>
          <w:p>
            <w:pPr>
              <w:jc w:val="left"/>
            </w:pPr>
          </w:p>
        </w:tc>
        <w:tc>
          <w:tcPr>
            <w:tcW w:w="643" w:type="dxa"/>
          </w:tcPr>
          <w:p>
            <w:pPr>
              <w:jc w:val="left"/>
            </w:pPr>
          </w:p>
        </w:tc>
        <w:tc>
          <w:tcPr>
            <w:tcW w:w="1420" w:type="dxa"/>
          </w:tcPr>
          <w:p>
            <w:pPr>
              <w:jc w:val="left"/>
            </w:pPr>
          </w:p>
        </w:tc>
        <w:tc>
          <w:tcPr>
            <w:tcW w:w="4020" w:type="dxa"/>
          </w:tcPr>
          <w:p>
            <w:pPr>
              <w:jc w:val="left"/>
            </w:pPr>
          </w:p>
        </w:tc>
      </w:tr>
    </w:tbl>
    <w:p>
      <w:pPr>
        <w:pStyle w:val="4"/>
        <w:jc w:val="left"/>
      </w:pPr>
    </w:p>
    <w:p>
      <w:pPr>
        <w:pStyle w:val="4"/>
        <w:jc w:val="left"/>
      </w:pPr>
    </w:p>
    <w:p>
      <w:pPr>
        <w:pStyle w:val="4"/>
        <w:jc w:val="left"/>
      </w:pPr>
    </w:p>
    <w:p>
      <w:pPr>
        <w:pStyle w:val="4"/>
        <w:spacing w:line="360" w:lineRule="auto"/>
        <w:ind w:firstLine="420"/>
        <w:jc w:val="center"/>
      </w:pPr>
      <w:r>
        <w:rPr>
          <w:b/>
          <w:color w:val="000000"/>
          <w:sz w:val="48"/>
          <w:szCs w:val="48"/>
        </w:rPr>
        <w:t>目   录</w:t>
      </w:r>
    </w:p>
    <w:p>
      <w:pPr>
        <w:pStyle w:val="4"/>
        <w:spacing w:line="360" w:lineRule="auto"/>
        <w:jc w:val="left"/>
      </w:pPr>
    </w:p>
    <w:p>
      <w:pPr>
        <w:pStyle w:val="4"/>
        <w:jc w:val="left"/>
      </w:pPr>
    </w:p>
    <w:p>
      <w:pPr>
        <w:pStyle w:val="4"/>
        <w:jc w:val="left"/>
      </w:pPr>
    </w:p>
    <w:p>
      <w:pPr>
        <w:pStyle w:val="4"/>
        <w:jc w:val="left"/>
      </w:pPr>
    </w:p>
    <w:p>
      <w:pPr>
        <w:pStyle w:val="6"/>
        <w:spacing w:before="720"/>
        <w:jc w:val="center"/>
      </w:pPr>
      <w:r>
        <w:rPr>
          <w:b/>
          <w:color w:val="000000"/>
          <w:sz w:val="36"/>
          <w:szCs w:val="36"/>
        </w:rPr>
        <w:t>第一部分 引言</w:t>
      </w:r>
    </w:p>
    <w:p>
      <w:pPr>
        <w:pStyle w:val="9"/>
        <w:jc w:val="left"/>
      </w:pPr>
      <w:r>
        <w:rPr>
          <w:b/>
          <w:color w:val="000000"/>
          <w:sz w:val="24"/>
          <w:szCs w:val="24"/>
        </w:rPr>
        <w:t>一、说明</w:t>
      </w:r>
    </w:p>
    <w:p>
      <w:pPr>
        <w:pStyle w:val="4"/>
        <w:spacing w:line="360" w:lineRule="auto"/>
        <w:jc w:val="left"/>
        <w:rPr>
          <w:sz w:val="24"/>
          <w:szCs w:val="24"/>
        </w:rPr>
      </w:pPr>
      <w:r>
        <w:rPr>
          <w:color w:val="000000"/>
          <w:sz w:val="24"/>
          <w:szCs w:val="24"/>
        </w:rPr>
        <w:t>目的，作者，确认，读者</w:t>
      </w:r>
    </w:p>
    <w:p>
      <w:pPr>
        <w:pStyle w:val="4"/>
        <w:spacing w:line="360" w:lineRule="auto"/>
        <w:ind w:firstLine="420"/>
        <w:jc w:val="left"/>
      </w:pPr>
      <w:r>
        <w:rPr>
          <w:color w:val="000000"/>
        </w:rPr>
        <w:t>编写本说明书的目的是为了准确阐述项目具体业务需求和需求边界，本说明书的作者是15组debuggers项目组，本说明书的确认者是15组debuggers组长，本说明书的读者是项目所有直接干系人。</w:t>
      </w:r>
    </w:p>
    <w:p>
      <w:pPr>
        <w:pStyle w:val="4"/>
        <w:spacing w:line="360" w:lineRule="auto"/>
        <w:ind w:firstLine="420"/>
        <w:jc w:val="left"/>
      </w:pPr>
      <w:r>
        <w:rPr>
          <w:color w:val="000000"/>
        </w:rPr>
        <w:t>本说明书是指导项目实施的重要指导性文件，也是用户（老师）最后进行验收（终验）的依据，说明书中内容一旦确认双方将以此为基础开展工作。如果需要变更说明书内容，必须与指导老师沟通确认，最后变更内容将作为本文的一部分，在项目实施过程中得以体现。</w:t>
      </w:r>
    </w:p>
    <w:p>
      <w:pPr>
        <w:pStyle w:val="4"/>
        <w:spacing w:line="360" w:lineRule="auto"/>
        <w:jc w:val="left"/>
      </w:pPr>
    </w:p>
    <w:p>
      <w:pPr>
        <w:pStyle w:val="9"/>
        <w:numPr>
          <w:ilvl w:val="0"/>
          <w:numId w:val="1"/>
        </w:numPr>
        <w:jc w:val="left"/>
        <w:rPr>
          <w:b/>
          <w:color w:val="000000"/>
          <w:sz w:val="24"/>
          <w:szCs w:val="24"/>
        </w:rPr>
      </w:pPr>
      <w:r>
        <w:rPr>
          <w:b/>
          <w:color w:val="000000"/>
          <w:sz w:val="24"/>
          <w:szCs w:val="24"/>
        </w:rPr>
        <w:t>定义</w:t>
      </w:r>
    </w:p>
    <w:p>
      <w:pPr>
        <w:pStyle w:val="4"/>
        <w:numPr>
          <w:numId w:val="0"/>
        </w:numPr>
      </w:pPr>
      <w:r>
        <w:rPr>
          <w:color w:val="000000"/>
        </w:rPr>
        <w:t>描述/约定一些专业名词与术语。</w:t>
      </w:r>
    </w:p>
    <w:p>
      <w:pPr>
        <w:pStyle w:val="4"/>
        <w:numPr>
          <w:ilvl w:val="0"/>
          <w:numId w:val="2"/>
        </w:numPr>
        <w:spacing w:line="360" w:lineRule="auto"/>
        <w:jc w:val="left"/>
        <w:rPr>
          <w:color w:val="000000"/>
        </w:rPr>
      </w:pPr>
      <w:r>
        <w:rPr>
          <w:color w:val="000000"/>
        </w:rPr>
        <w:t>大数据技术（big data），</w:t>
      </w:r>
      <w:r>
        <w:rPr>
          <w:color w:val="000000"/>
        </w:rPr>
        <w:tab/>
        <w:t>一种规模大到在获取、存储、管理、分析方面大大超出了传统数据库软件工具能力范围的数据集合。</w:t>
      </w:r>
    </w:p>
    <w:p>
      <w:pPr>
        <w:pStyle w:val="4"/>
        <w:numPr>
          <w:ilvl w:val="0"/>
          <w:numId w:val="3"/>
        </w:numPr>
        <w:spacing w:line="360" w:lineRule="auto"/>
        <w:jc w:val="left"/>
        <w:rPr>
          <w:color w:val="000000"/>
        </w:rPr>
      </w:pPr>
      <w:r>
        <w:rPr>
          <w:color w:val="000000"/>
        </w:rPr>
        <w:t>企业征信，是指征信机构作为提供信用信息服务的企业，按一定规则合法采集企业、个人的信用信息，加工整理形成企业、个人的信用报告等征信产品，有偿提供给经济活动中的贷款方、赊销方、招标方、出租方、保险方等有合法需求的信息使用者，为其了解交易对方的信用状况提供便利。</w:t>
      </w:r>
    </w:p>
    <w:p>
      <w:pPr>
        <w:pStyle w:val="4"/>
        <w:numPr>
          <w:ilvl w:val="0"/>
          <w:numId w:val="4"/>
        </w:numPr>
        <w:spacing w:line="360" w:lineRule="auto"/>
        <w:jc w:val="left"/>
        <w:rPr>
          <w:color w:val="000000"/>
        </w:rPr>
      </w:pPr>
      <w:r>
        <w:rPr>
          <w:color w:val="000000"/>
        </w:rPr>
        <w:t>征信业务，是指对企业、事业单位等组织（以下统称企业）的信用信息和个人的信用信息进行采集、整理、保存、加工，并向信息使用者提供的活动。</w:t>
      </w:r>
    </w:p>
    <w:p>
      <w:pPr>
        <w:pStyle w:val="4"/>
        <w:numPr>
          <w:ilvl w:val="0"/>
          <w:numId w:val="5"/>
        </w:numPr>
        <w:spacing w:line="360" w:lineRule="auto"/>
        <w:jc w:val="left"/>
        <w:rPr>
          <w:color w:val="000000"/>
        </w:rPr>
      </w:pPr>
      <w:r>
        <w:rPr>
          <w:color w:val="000000"/>
        </w:rPr>
        <w:t>不良信息，是指对信息主体信用状况构成负面影响的下列信息：信息主体在借贷、赊购、担保、租赁、保险、使用信用卡等活动中未按照合同履行义务的信息，对信息主体的行政处罚信息，人民法院判决或者裁定信息主体履行义务以及强制执行的信息，以及国务院征信业监督管理部门规定的其他不良信息。</w:t>
      </w:r>
    </w:p>
    <w:p>
      <w:pPr>
        <w:pStyle w:val="4"/>
        <w:numPr>
          <w:ilvl w:val="0"/>
          <w:numId w:val="6"/>
        </w:numPr>
        <w:spacing w:line="360" w:lineRule="auto"/>
        <w:jc w:val="left"/>
        <w:rPr>
          <w:color w:val="000000"/>
        </w:rPr>
      </w:pPr>
      <w:r>
        <w:rPr>
          <w:color w:val="000000"/>
        </w:rPr>
        <w:t>信用编码与信用网址，企业信用编码，11315全国企业征信系统为每一家合法注册的企事业单位都匹配独一无二的信用编码，信用编码由8位阿拉伯数字组成，终身免费归企业所有，信用编码相当于是企业信用的门牌号码，具有唯一性，不重复。通过信用编码，可以查看包含这个企事业单位的全面信用信息。信用编码”+“11315.com”后缀即形成该企业信用档案的“信用网址”，登录该信用网址随时可上网查询其信用档案。</w:t>
      </w:r>
    </w:p>
    <w:p>
      <w:pPr>
        <w:pStyle w:val="4"/>
        <w:jc w:val="left"/>
      </w:pPr>
    </w:p>
    <w:p>
      <w:pPr>
        <w:pStyle w:val="6"/>
        <w:spacing w:before="720"/>
        <w:jc w:val="center"/>
      </w:pPr>
      <w:r>
        <w:rPr>
          <w:b/>
          <w:color w:val="000000"/>
          <w:sz w:val="36"/>
          <w:szCs w:val="36"/>
        </w:rPr>
        <w:t>第二部分 综述</w:t>
      </w:r>
    </w:p>
    <w:p>
      <w:pPr>
        <w:pStyle w:val="9"/>
        <w:jc w:val="left"/>
      </w:pPr>
      <w:r>
        <w:rPr>
          <w:b/>
          <w:color w:val="000000"/>
          <w:sz w:val="24"/>
          <w:szCs w:val="24"/>
        </w:rPr>
        <w:t>一、项目背景</w:t>
      </w:r>
    </w:p>
    <w:p>
      <w:pPr>
        <w:jc w:val="left"/>
        <w:rPr>
          <w:b w:val="0"/>
          <w:bCs w:val="0"/>
          <w:sz w:val="24"/>
          <w:szCs w:val="21"/>
        </w:rPr>
      </w:pPr>
      <w:r>
        <w:rPr>
          <w:b w:val="0"/>
          <w:bCs w:val="0"/>
          <w:color w:val="000000"/>
          <w:sz w:val="24"/>
          <w:szCs w:val="21"/>
        </w:rPr>
        <w:t>行业的目前业务现状</w:t>
      </w:r>
    </w:p>
    <w:p>
      <w:pPr>
        <w:jc w:val="left"/>
        <w:rPr>
          <w:sz w:val="22"/>
          <w:szCs w:val="22"/>
        </w:rPr>
      </w:pPr>
      <w:r>
        <w:rPr>
          <w:rFonts w:ascii="微软雅黑" w:hAnsi="微软雅黑" w:eastAsia="微软雅黑" w:cs="微软雅黑"/>
          <w:color w:val="1A1A1A"/>
          <w:sz w:val="24"/>
        </w:rPr>
        <w:t xml:space="preserve">       </w:t>
      </w:r>
      <w:r>
        <w:rPr>
          <w:rFonts w:ascii="微软雅黑" w:hAnsi="微软雅黑" w:eastAsia="微软雅黑" w:cs="微软雅黑"/>
          <w:color w:val="1A1A1A"/>
          <w:sz w:val="22"/>
          <w:szCs w:val="22"/>
        </w:rPr>
        <w:t>信用，是自古就有的概念。古代信用是对个人道德层面的要求，经济上作用有限。现代信用不仅是考量个人的标准，还是支撑市场经济的基础。对一个企业而言，信用日益成为无形的资产，信用良好与否，将直接并且长久影响到企业经济效益。然而遗憾的是，在市场经济的社会背景中，传统道德的约束力削弱了，现代市场经济的信用制度严重缺失。据商务部统计，我国每年因信用缺失导致的直接经济损失高达6000亿元，其中因质量低劣，制假售假，合同欺诈造成的各种损失达2000亿元。在守信成本太高，而失信又几乎没什么成本的情况下，违约，造假，欺诈的故事几乎每天都在上演。</w:t>
      </w:r>
    </w:p>
    <w:p>
      <w:pPr>
        <w:jc w:val="left"/>
        <w:rPr>
          <w:sz w:val="22"/>
          <w:szCs w:val="22"/>
        </w:rPr>
      </w:pPr>
      <w:r>
        <w:rPr>
          <w:rFonts w:ascii="微软雅黑" w:hAnsi="微软雅黑" w:eastAsia="微软雅黑" w:cs="微软雅黑"/>
          <w:color w:val="1A1A1A"/>
          <w:sz w:val="22"/>
          <w:szCs w:val="22"/>
        </w:rPr>
        <w:t xml:space="preserve">       征信平台是由专业化的、独立的</w:t>
      </w:r>
      <w:r>
        <w:rPr>
          <w:rFonts w:ascii="微软雅黑" w:hAnsi="微软雅黑" w:eastAsia="微软雅黑" w:cs="微软雅黑"/>
          <w:color w:val="1A1A1A"/>
          <w:sz w:val="22"/>
          <w:szCs w:val="22"/>
        </w:rPr>
        <w:tab/>
      </w:r>
      <w:r>
        <w:rPr>
          <w:rFonts w:ascii="微软雅黑" w:hAnsi="微软雅黑" w:eastAsia="微软雅黑" w:cs="微软雅黑"/>
          <w:color w:val="1A1A1A"/>
          <w:sz w:val="22"/>
          <w:szCs w:val="22"/>
        </w:rPr>
        <w:t>第三方机构为个人或企业建立信用档案，为专业化的授信机构提供了信用信息共享的平台。有了一份有效的信用“身份证”。在市场经济中各个企业（单位）都是独立自主的经营者，要签订购销合同、参加招投标、申请资质、争取政府采购等等都需要有一个有效的信用“身份证”，才能取得对方的信任。</w:t>
      </w:r>
    </w:p>
    <w:p>
      <w:pPr>
        <w:jc w:val="left"/>
      </w:pPr>
    </w:p>
    <w:p>
      <w:pPr>
        <w:jc w:val="left"/>
        <w:rPr>
          <w:sz w:val="24"/>
          <w:szCs w:val="24"/>
        </w:rPr>
      </w:pPr>
      <w:r>
        <w:rPr>
          <w:rFonts w:ascii="微软雅黑" w:hAnsi="微软雅黑" w:eastAsia="微软雅黑" w:cs="微软雅黑"/>
          <w:color w:val="1A1A1A"/>
          <w:sz w:val="24"/>
          <w:szCs w:val="24"/>
        </w:rPr>
        <w:t>行业对软件需求的紧迫性，必要性</w:t>
      </w:r>
    </w:p>
    <w:p>
      <w:pPr>
        <w:rPr>
          <w:sz w:val="22"/>
          <w:szCs w:val="22"/>
        </w:rPr>
      </w:pPr>
      <w:r>
        <w:rPr>
          <w:rFonts w:ascii="微软雅黑" w:hAnsi="微软雅黑" w:eastAsia="微软雅黑" w:cs="微软雅黑"/>
          <w:color w:val="1A1A1A"/>
          <w:sz w:val="24"/>
        </w:rPr>
        <w:t xml:space="preserve">      </w:t>
      </w:r>
      <w:r>
        <w:rPr>
          <w:rFonts w:ascii="微软雅黑" w:hAnsi="微软雅黑" w:eastAsia="微软雅黑" w:cs="微软雅黑"/>
          <w:color w:val="1A1A1A"/>
          <w:sz w:val="22"/>
          <w:szCs w:val="22"/>
        </w:rPr>
        <w:t xml:space="preserve"> 随着信息化时代的到来，大家更加倾向于通过网络更加方便、系统地获取信息。我们的软件企业大数据征信系统，可以为想要了解企业信用的如招标政府单位、投资人、合作公司等用户带来清楚详细的报告，帮助他们作出更好的决策。</w:t>
      </w:r>
    </w:p>
    <w:p>
      <w:pPr>
        <w:rPr>
          <w:sz w:val="22"/>
          <w:szCs w:val="22"/>
        </w:rPr>
      </w:pPr>
    </w:p>
    <w:p>
      <w:pPr>
        <w:jc w:val="left"/>
        <w:rPr>
          <w:sz w:val="24"/>
          <w:szCs w:val="24"/>
        </w:rPr>
      </w:pPr>
      <w:r>
        <w:rPr>
          <w:rFonts w:ascii="微软雅黑" w:hAnsi="微软雅黑" w:eastAsia="微软雅黑" w:cs="微软雅黑"/>
          <w:color w:val="1A1A1A"/>
          <w:sz w:val="24"/>
          <w:szCs w:val="24"/>
        </w:rPr>
        <w:t>该软件带给行业的改变前景预期</w:t>
      </w:r>
    </w:p>
    <w:p>
      <w:pPr>
        <w:pStyle w:val="4"/>
        <w:spacing w:line="360" w:lineRule="auto"/>
        <w:jc w:val="left"/>
        <w:rPr>
          <w:sz w:val="22"/>
          <w:szCs w:val="22"/>
        </w:rPr>
      </w:pPr>
      <w:r>
        <w:rPr>
          <w:rFonts w:ascii="微软雅黑" w:hAnsi="微软雅黑" w:eastAsia="微软雅黑" w:cs="微软雅黑"/>
          <w:color w:val="1A1A1A"/>
          <w:sz w:val="22"/>
          <w:szCs w:val="22"/>
        </w:rPr>
        <w:t xml:space="preserve">        利用大数据的技术，可以更广地搜集企业信用信息，使违规、违约、造假、欺诈的行为记录在案，更加难逃法眼。在为用户更好地提供服务的同时，变相促进行业规范。</w:t>
      </w:r>
    </w:p>
    <w:p>
      <w:pPr>
        <w:pStyle w:val="4"/>
        <w:jc w:val="left"/>
      </w:pPr>
    </w:p>
    <w:p>
      <w:pPr>
        <w:pStyle w:val="9"/>
        <w:jc w:val="left"/>
      </w:pPr>
      <w:r>
        <w:rPr>
          <w:b/>
          <w:color w:val="000000"/>
          <w:sz w:val="24"/>
          <w:szCs w:val="24"/>
        </w:rPr>
        <w:t>二、建设目标</w:t>
      </w:r>
    </w:p>
    <w:p>
      <w:pPr>
        <w:jc w:val="left"/>
      </w:pPr>
      <w:r>
        <w:rPr>
          <w:color w:val="000000"/>
        </w:rPr>
        <w:t>1、缩短查询时的等待时间，将大量待查询数据集中高效体现</w:t>
      </w:r>
    </w:p>
    <w:p>
      <w:pPr>
        <w:jc w:val="left"/>
      </w:pPr>
      <w:r>
        <w:rPr>
          <w:color w:val="000000"/>
        </w:rPr>
        <w:t>2、能够同一批次处理大量征信数据</w:t>
      </w:r>
    </w:p>
    <w:p>
      <w:pPr>
        <w:jc w:val="left"/>
      </w:pPr>
      <w:r>
        <w:rPr>
          <w:color w:val="000000"/>
        </w:rPr>
        <w:t>3、将企业的征信数据通过图形化直观显示，横纵向对比进行效率分析</w:t>
      </w:r>
    </w:p>
    <w:p>
      <w:pPr>
        <w:jc w:val="left"/>
      </w:pPr>
      <w:r>
        <w:rPr>
          <w:color w:val="000000"/>
        </w:rPr>
        <w:t>4、按照行业标准严格处理数据</w:t>
      </w:r>
    </w:p>
    <w:p>
      <w:pPr>
        <w:jc w:val="left"/>
      </w:pPr>
      <w:r>
        <w:rPr>
          <w:color w:val="000000"/>
        </w:rPr>
        <w:t>5、数据征信调查具有普适性与广泛性，用户范围广泛</w:t>
      </w:r>
    </w:p>
    <w:p>
      <w:pPr>
        <w:pStyle w:val="4"/>
        <w:jc w:val="left"/>
      </w:pPr>
      <w:r>
        <w:rPr>
          <w:color w:val="000000"/>
        </w:rPr>
        <w:t>6、收集的数据有效保存上传至服务器，方便快速查询调取</w:t>
      </w:r>
    </w:p>
    <w:p>
      <w:pPr>
        <w:pStyle w:val="9"/>
        <w:jc w:val="left"/>
      </w:pPr>
      <w:r>
        <w:rPr>
          <w:b/>
          <w:color w:val="000000"/>
          <w:sz w:val="24"/>
          <w:szCs w:val="24"/>
        </w:rPr>
        <w:t>三、建设原则</w:t>
      </w:r>
    </w:p>
    <w:p>
      <w:pPr>
        <w:pStyle w:val="4"/>
        <w:spacing w:line="360" w:lineRule="auto"/>
        <w:jc w:val="left"/>
      </w:pPr>
      <w:r>
        <w:rPr>
          <w:b/>
          <w:color w:val="000000"/>
        </w:rPr>
        <w:t>（一）实用有用</w:t>
      </w:r>
    </w:p>
    <w:p>
      <w:pPr>
        <w:pStyle w:val="4"/>
        <w:spacing w:line="360" w:lineRule="auto"/>
        <w:ind w:firstLine="440" w:firstLineChars="200"/>
        <w:jc w:val="left"/>
        <w:rPr>
          <w:color w:val="000000"/>
        </w:rPr>
      </w:pPr>
      <w:r>
        <w:rPr>
          <w:color w:val="000000"/>
        </w:rPr>
        <w:t>用户可以在系统中等到自己想要了解企业的信用信息、财务信息、历史数据等有用的信息，帮助自己做出投资、合作、投标等决策。</w:t>
      </w:r>
    </w:p>
    <w:p>
      <w:pPr>
        <w:pStyle w:val="4"/>
        <w:spacing w:line="360" w:lineRule="auto"/>
        <w:jc w:val="left"/>
        <w:rPr>
          <w:color w:val="000000"/>
        </w:rPr>
      </w:pPr>
    </w:p>
    <w:p>
      <w:pPr>
        <w:pStyle w:val="4"/>
        <w:spacing w:line="360" w:lineRule="auto"/>
        <w:jc w:val="left"/>
      </w:pPr>
      <w:r>
        <w:rPr>
          <w:b/>
          <w:color w:val="000000"/>
        </w:rPr>
        <w:t>（二）灵活先进</w:t>
      </w:r>
    </w:p>
    <w:p>
      <w:pPr>
        <w:ind w:firstLine="440" w:firstLineChars="200"/>
        <w:jc w:val="left"/>
      </w:pPr>
      <w:r>
        <w:rPr>
          <w:color w:val="000000"/>
        </w:rPr>
        <w:t>能够针对用户需求准确定位精确返回数据</w:t>
      </w:r>
    </w:p>
    <w:p>
      <w:pPr>
        <w:pStyle w:val="4"/>
        <w:spacing w:line="360" w:lineRule="auto"/>
        <w:ind w:firstLine="440" w:firstLineChars="200"/>
        <w:jc w:val="left"/>
        <w:rPr>
          <w:color w:val="000000"/>
        </w:rPr>
      </w:pPr>
      <w:r>
        <w:rPr>
          <w:color w:val="000000"/>
        </w:rPr>
        <w:t>系统要有一定的灵活性，要能适应业务流程的变化，业务规则的变化，业务规模的扩大等。在技术上系统要有一定的成熟性和前瞻性，必须考虑跨平台和网络负载等，保证在3到5年框架和技术上不落后。</w:t>
      </w:r>
    </w:p>
    <w:p>
      <w:pPr>
        <w:pStyle w:val="4"/>
        <w:spacing w:line="360" w:lineRule="auto"/>
        <w:jc w:val="left"/>
        <w:rPr>
          <w:color w:val="000000"/>
        </w:rPr>
      </w:pPr>
    </w:p>
    <w:p>
      <w:pPr>
        <w:pStyle w:val="4"/>
        <w:spacing w:line="360" w:lineRule="auto"/>
        <w:jc w:val="left"/>
      </w:pPr>
      <w:r>
        <w:rPr>
          <w:b/>
          <w:color w:val="000000"/>
        </w:rPr>
        <w:t>（三）界面友好</w:t>
      </w:r>
    </w:p>
    <w:p>
      <w:pPr>
        <w:ind w:firstLine="440" w:firstLineChars="200"/>
        <w:jc w:val="left"/>
      </w:pPr>
      <w:r>
        <w:rPr>
          <w:color w:val="000000"/>
        </w:rPr>
        <w:t>用户登陆进入系统，可以很方便进行操作，查询信息等部分。</w:t>
      </w:r>
    </w:p>
    <w:p>
      <w:pPr>
        <w:ind w:firstLine="440" w:firstLineChars="200"/>
        <w:jc w:val="left"/>
      </w:pPr>
      <w:r>
        <w:rPr>
          <w:color w:val="000000"/>
        </w:rPr>
        <w:t>充分考虑用户实际需求，尽量使用图形化技术将数据通过表格、饼状图等图形表示出来。</w:t>
      </w:r>
    </w:p>
    <w:p>
      <w:pPr>
        <w:ind w:firstLine="440" w:firstLineChars="200"/>
        <w:jc w:val="left"/>
      </w:pPr>
      <w:r>
        <w:rPr>
          <w:color w:val="000000"/>
        </w:rPr>
        <w:t>管理员进入系统，除了可以像普通用户那样进行查询信息等，还有一个更新数据库信息按钮用来输入企业名称自动化更新企业信息。</w:t>
      </w:r>
    </w:p>
    <w:p>
      <w:pPr>
        <w:pStyle w:val="4"/>
        <w:spacing w:line="360" w:lineRule="auto"/>
        <w:jc w:val="left"/>
      </w:pPr>
    </w:p>
    <w:p>
      <w:pPr>
        <w:pStyle w:val="4"/>
        <w:spacing w:line="360" w:lineRule="auto"/>
        <w:jc w:val="left"/>
      </w:pPr>
      <w:r>
        <w:rPr>
          <w:b/>
          <w:color w:val="000000"/>
        </w:rPr>
        <w:t>（四）兼容扩展</w:t>
      </w:r>
    </w:p>
    <w:p>
      <w:pPr>
        <w:ind w:firstLine="440" w:firstLineChars="200"/>
        <w:jc w:val="left"/>
        <w:rPr>
          <w:rFonts w:hint="eastAsia" w:eastAsia="微软雅黑"/>
          <w:lang w:eastAsia="zh-CN"/>
        </w:rPr>
      </w:pPr>
      <w:r>
        <w:rPr>
          <w:color w:val="000000"/>
        </w:rPr>
        <w:t>能够在不同环境下顺利运行同时针对市场与业务的需求的不断变化灵活扩展</w:t>
      </w:r>
      <w:r>
        <w:rPr>
          <w:rFonts w:hint="eastAsia"/>
          <w:color w:val="000000"/>
          <w:lang w:eastAsia="zh-CN"/>
        </w:rPr>
        <w:t>。</w:t>
      </w:r>
    </w:p>
    <w:p>
      <w:pPr>
        <w:pStyle w:val="4"/>
        <w:spacing w:line="360" w:lineRule="auto"/>
        <w:ind w:firstLine="440" w:firstLineChars="200"/>
        <w:jc w:val="left"/>
        <w:rPr>
          <w:color w:val="000000"/>
        </w:rPr>
      </w:pPr>
      <w:r>
        <w:rPr>
          <w:color w:val="000000"/>
        </w:rPr>
        <w:t>能实时更新公司信息和数据，适应跨平台的变化，及不同用户对信息的需求。</w:t>
      </w:r>
    </w:p>
    <w:p>
      <w:pPr>
        <w:pStyle w:val="4"/>
        <w:spacing w:line="360" w:lineRule="auto"/>
        <w:jc w:val="left"/>
        <w:rPr>
          <w:color w:val="000000"/>
        </w:rPr>
      </w:pPr>
    </w:p>
    <w:p>
      <w:pPr>
        <w:pStyle w:val="4"/>
        <w:numPr>
          <w:ilvl w:val="0"/>
          <w:numId w:val="7"/>
        </w:numPr>
        <w:spacing w:line="360" w:lineRule="auto"/>
        <w:jc w:val="left"/>
        <w:rPr>
          <w:b/>
          <w:color w:val="000000"/>
        </w:rPr>
      </w:pPr>
      <w:r>
        <w:rPr>
          <w:b/>
          <w:color w:val="000000"/>
        </w:rPr>
        <w:t>安全可靠</w:t>
      </w:r>
    </w:p>
    <w:p>
      <w:pPr>
        <w:pStyle w:val="4"/>
        <w:numPr>
          <w:numId w:val="0"/>
        </w:numPr>
        <w:spacing w:line="360" w:lineRule="auto"/>
        <w:jc w:val="left"/>
        <w:rPr>
          <w:b/>
          <w:color w:val="000000"/>
        </w:rPr>
      </w:pPr>
      <w:r>
        <w:tab/>
      </w:r>
      <w:r>
        <w:rPr>
          <w:color w:val="000000"/>
        </w:rPr>
        <w:t>系统必须保证网路、硬件、软件和服务体系安全，必须保证系统数据和安全，必须提供运行环境自动检测和故障恢复功能。</w:t>
      </w:r>
    </w:p>
    <w:p>
      <w:pPr>
        <w:pStyle w:val="4"/>
        <w:spacing w:line="360" w:lineRule="auto"/>
        <w:jc w:val="left"/>
      </w:pPr>
    </w:p>
    <w:p>
      <w:pPr>
        <w:pStyle w:val="9"/>
        <w:jc w:val="left"/>
      </w:pPr>
      <w:r>
        <w:rPr>
          <w:b/>
          <w:color w:val="000000"/>
          <w:sz w:val="24"/>
          <w:szCs w:val="24"/>
        </w:rPr>
        <w:t>四、用户业务需求说明</w:t>
      </w:r>
    </w:p>
    <w:p>
      <w:pPr>
        <w:pStyle w:val="9"/>
        <w:jc w:val="left"/>
      </w:pPr>
      <w:r>
        <w:rPr>
          <w:b/>
          <w:color w:val="000000"/>
          <w:sz w:val="24"/>
          <w:szCs w:val="24"/>
        </w:rPr>
        <w:t>1、整体业务需求示意图</w:t>
      </w:r>
    </w:p>
    <w:p>
      <w:pPr>
        <w:pStyle w:val="4"/>
        <w:jc w:val="left"/>
      </w:pPr>
      <w:r>
        <w:t>用户(User)：</w:t>
      </w:r>
    </w:p>
    <w:p>
      <w:pPr>
        <w:pStyle w:val="4"/>
        <w:jc w:val="left"/>
      </w:pPr>
      <w:r>
        <w:drawing>
          <wp:inline distT="0" distB="0" distL="0" distR="0">
            <wp:extent cx="4968875" cy="5233670"/>
            <wp:effectExtent l="0" t="0" r="3175" b="508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4969256" cy="5234283"/>
                    </a:xfrm>
                    <a:prstGeom prst="rect">
                      <a:avLst/>
                    </a:prstGeom>
                  </pic:spPr>
                </pic:pic>
              </a:graphicData>
            </a:graphic>
          </wp:inline>
        </w:drawing>
      </w:r>
    </w:p>
    <w:p>
      <w:pPr>
        <w:pStyle w:val="4"/>
        <w:jc w:val="left"/>
      </w:pPr>
      <w:r>
        <w:t>管理员(Admin)：</w:t>
      </w:r>
    </w:p>
    <w:p>
      <w:pPr>
        <w:pStyle w:val="4"/>
        <w:jc w:val="left"/>
      </w:pPr>
      <w:r>
        <w:drawing>
          <wp:inline distT="0" distB="0" distL="0" distR="0">
            <wp:extent cx="4968875" cy="6075680"/>
            <wp:effectExtent l="0" t="0" r="3175" b="127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4969256" cy="6076011"/>
                    </a:xfrm>
                    <a:prstGeom prst="rect">
                      <a:avLst/>
                    </a:prstGeom>
                  </pic:spPr>
                </pic:pic>
              </a:graphicData>
            </a:graphic>
          </wp:inline>
        </w:drawing>
      </w:r>
    </w:p>
    <w:p>
      <w:pPr>
        <w:pStyle w:val="4"/>
        <w:spacing w:line="360" w:lineRule="auto"/>
        <w:jc w:val="left"/>
      </w:pPr>
    </w:p>
    <w:p>
      <w:pPr>
        <w:pStyle w:val="9"/>
        <w:jc w:val="left"/>
      </w:pPr>
      <w:r>
        <w:rPr>
          <w:b/>
          <w:color w:val="000000"/>
          <w:sz w:val="24"/>
          <w:szCs w:val="24"/>
        </w:rPr>
        <w:t>2、需求详细说明</w:t>
      </w:r>
    </w:p>
    <w:p>
      <w:pPr>
        <w:pStyle w:val="9"/>
        <w:jc w:val="left"/>
      </w:pPr>
      <w:r>
        <w:rPr>
          <w:b/>
          <w:color w:val="000000"/>
          <w:sz w:val="24"/>
          <w:szCs w:val="24"/>
        </w:rPr>
        <w:t>2.1. 《企业大数据征信系统》业务流程描述</w:t>
      </w:r>
    </w:p>
    <w:p>
      <w:pPr>
        <w:pStyle w:val="9"/>
        <w:jc w:val="left"/>
        <w:rPr>
          <w:color w:val="000000"/>
        </w:rPr>
      </w:pPr>
      <w:r>
        <w:rPr>
          <w:b/>
          <w:color w:val="000000"/>
          <w:sz w:val="24"/>
          <w:szCs w:val="24"/>
        </w:rPr>
        <w:t>1）、面向用户</w:t>
      </w:r>
      <w:r>
        <w:rPr>
          <w:color w:val="000000"/>
        </w:rPr>
        <w:t xml:space="preserve"> </w:t>
      </w:r>
    </w:p>
    <w:p>
      <w:pPr>
        <w:jc w:val="left"/>
      </w:pPr>
      <w:r>
        <w:t>用户(User)可以通过用户名和密码登陆到系统进入登陆状态。在在网站首页，用户可以看到，我们推送的相关征信新闻，以及失信名单等信息专栏。用户在主界面也可以进去地图查功能界面，查询某一区域内的企业。同时，登陆状态下，可以输入要查询的企业名称进行查询，系统在数据系统中查询得到企业数据，然后用户就可以在web的ui界面通过相关按钮点击查看该企业的信用信息、财务信息、历史信息等数据。</w:t>
      </w:r>
    </w:p>
    <w:p>
      <w:pPr>
        <w:pStyle w:val="4"/>
      </w:pPr>
    </w:p>
    <w:p>
      <w:pPr>
        <w:pStyle w:val="9"/>
        <w:jc w:val="left"/>
      </w:pPr>
      <w:r>
        <w:rPr>
          <w:b/>
          <w:color w:val="000000"/>
          <w:sz w:val="24"/>
          <w:szCs w:val="24"/>
        </w:rPr>
        <w:t>2）、面向管理员</w:t>
      </w:r>
    </w:p>
    <w:p>
      <w:pPr>
        <w:jc w:val="left"/>
      </w:pPr>
      <w:r>
        <w:t>管理员(Admin)通过特定的管理员用户名和密码登陆到系统进入管理员登陆状态。管理员登陆界面下，管理员可以像用户那样输入要查询的企业名称进行关查询、查看首页推送的相关征信新闻、失信名单等信息专栏和地图查功能。更重要的是，管理员可以通过在web的ui界面点击企业信息更新按钮，输入要更新的企业名称，然后系统自动化地爬取企业的相关信息并更新数据系统的企业信息（如果数据系统中本来没有该企业的信息，则在信息系统中新建该企业并更新数据）。</w:t>
      </w:r>
    </w:p>
    <w:p>
      <w:pPr>
        <w:jc w:val="left"/>
      </w:pPr>
    </w:p>
    <w:p>
      <w:pPr>
        <w:pStyle w:val="4"/>
        <w:spacing w:line="360" w:lineRule="auto"/>
        <w:jc w:val="left"/>
      </w:pPr>
    </w:p>
    <w:p>
      <w:pPr>
        <w:pStyle w:val="4"/>
        <w:spacing w:line="360" w:lineRule="auto"/>
        <w:jc w:val="left"/>
      </w:pPr>
    </w:p>
    <w:p>
      <w:pPr>
        <w:pStyle w:val="4"/>
        <w:jc w:val="left"/>
      </w:pPr>
    </w:p>
    <w:p>
      <w:pPr>
        <w:pStyle w:val="4"/>
        <w:jc w:val="left"/>
      </w:pPr>
    </w:p>
    <w:p>
      <w:pPr>
        <w:pStyle w:val="4"/>
        <w:spacing w:line="360" w:lineRule="auto"/>
        <w:jc w:val="left"/>
      </w:pPr>
    </w:p>
    <w:p>
      <w:pPr>
        <w:pStyle w:val="6"/>
        <w:spacing w:before="720"/>
        <w:jc w:val="center"/>
      </w:pPr>
      <w:r>
        <w:rPr>
          <w:b/>
          <w:color w:val="000000"/>
          <w:sz w:val="36"/>
          <w:szCs w:val="36"/>
        </w:rPr>
        <w:t>第三部分 需求分析</w:t>
      </w:r>
    </w:p>
    <w:p>
      <w:pPr>
        <w:pStyle w:val="9"/>
        <w:jc w:val="left"/>
        <w:rPr>
          <w:b/>
          <w:color w:val="000000"/>
          <w:sz w:val="24"/>
          <w:szCs w:val="24"/>
        </w:rPr>
      </w:pPr>
      <w:r>
        <w:rPr>
          <w:b/>
          <w:color w:val="000000"/>
          <w:sz w:val="24"/>
          <w:szCs w:val="24"/>
        </w:rPr>
        <w:t>一、用例分析</w:t>
      </w:r>
    </w:p>
    <w:p>
      <w:pPr>
        <w:ind w:firstLine="440" w:firstLineChars="200"/>
        <w:jc w:val="left"/>
      </w:pPr>
      <w:r>
        <w:t>使用者-针对特定企业查询-多种数据分门别类-生成可视化数据-用户按照需求对数据进行分析</w:t>
      </w:r>
    </w:p>
    <w:p>
      <w:pPr>
        <w:ind w:firstLine="440" w:firstLineChars="200"/>
        <w:jc w:val="left"/>
      </w:pPr>
      <w:r>
        <w:t>管理员-在特定网站数据爬取后暂存-爬取数据整理入库-数据分门别类整理-可视化处理上传</w:t>
      </w:r>
    </w:p>
    <w:p>
      <w:pPr>
        <w:ind w:firstLine="440" w:firstLineChars="200"/>
        <w:jc w:val="left"/>
      </w:pPr>
      <w:r>
        <w:t xml:space="preserve">使用者-接收到推送的相关征信新闻-失信名单等 </w:t>
      </w:r>
    </w:p>
    <w:p>
      <w:pPr>
        <w:ind w:firstLine="440" w:firstLineChars="200"/>
        <w:jc w:val="left"/>
      </w:pPr>
      <w:r>
        <w:t>使用者--天眼地图</w:t>
      </w:r>
    </w:p>
    <w:p>
      <w:pPr>
        <w:ind w:firstLine="440" w:firstLineChars="200"/>
        <w:jc w:val="left"/>
      </w:pPr>
      <w:r>
        <w:t>使用者--广告位</w:t>
      </w:r>
    </w:p>
    <w:p>
      <w:pPr>
        <w:pStyle w:val="9"/>
        <w:jc w:val="left"/>
      </w:pPr>
      <w:r>
        <w:rPr>
          <w:b/>
          <w:color w:val="000000"/>
          <w:sz w:val="24"/>
          <w:szCs w:val="24"/>
        </w:rPr>
        <w:t>1、 用户用例</w:t>
      </w:r>
    </w:p>
    <w:p>
      <w:pPr>
        <w:pStyle w:val="4"/>
        <w:spacing w:line="360" w:lineRule="auto"/>
        <w:jc w:val="left"/>
      </w:pPr>
      <w:r>
        <w:drawing>
          <wp:inline distT="0" distB="0" distL="0" distR="0">
            <wp:extent cx="4109720" cy="3789680"/>
            <wp:effectExtent l="0" t="0" r="5080" b="127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4109847" cy="3789876"/>
                    </a:xfrm>
                    <a:prstGeom prst="rect">
                      <a:avLst/>
                    </a:prstGeom>
                  </pic:spPr>
                </pic:pic>
              </a:graphicData>
            </a:graphic>
          </wp:inline>
        </w:drawing>
      </w:r>
    </w:p>
    <w:p>
      <w:pPr>
        <w:pStyle w:val="4"/>
        <w:spacing w:line="360" w:lineRule="auto"/>
        <w:jc w:val="left"/>
      </w:pPr>
      <w:r>
        <w:rPr>
          <w:b/>
          <w:color w:val="000000"/>
        </w:rPr>
        <w:t>用户用例说明：</w:t>
      </w:r>
    </w:p>
    <w:p>
      <w:pPr>
        <w:pStyle w:val="9"/>
        <w:jc w:val="left"/>
      </w:pPr>
      <w:r>
        <w:rPr>
          <w:b/>
          <w:color w:val="000000"/>
          <w:sz w:val="24"/>
          <w:szCs w:val="24"/>
        </w:rPr>
        <w:t>1.1、用户注册登录用例描述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259"/>
        <w:gridCol w:w="69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shd w:val="clear" w:color="auto" w:fill="FF0000"/>
            <w:vAlign w:val="bottom"/>
          </w:tcPr>
          <w:p>
            <w:pPr>
              <w:jc w:val="left"/>
            </w:pPr>
            <w:r>
              <w:rPr>
                <w:color w:val="000000"/>
                <w:sz w:val="18"/>
              </w:rPr>
              <w:t>ID</w:t>
            </w:r>
          </w:p>
        </w:tc>
        <w:tc>
          <w:tcPr>
            <w:tcW w:w="6981" w:type="dxa"/>
            <w:shd w:val="clear" w:color="auto" w:fill="FF0000"/>
            <w:vAlign w:val="bottom"/>
          </w:tcPr>
          <w:p>
            <w:pPr>
              <w:jc w:val="left"/>
            </w:pPr>
            <w:r>
              <w:rPr>
                <w:color w:val="000000"/>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vAlign w:val="bottom"/>
          </w:tcPr>
          <w:p>
            <w:pPr>
              <w:jc w:val="left"/>
            </w:pPr>
            <w:r>
              <w:rPr>
                <w:color w:val="000000"/>
                <w:sz w:val="18"/>
              </w:rPr>
              <w:t>用例名称</w:t>
            </w:r>
          </w:p>
        </w:tc>
        <w:tc>
          <w:tcPr>
            <w:tcW w:w="6981" w:type="dxa"/>
            <w:vAlign w:val="bottom"/>
          </w:tcPr>
          <w:p>
            <w:pPr>
              <w:jc w:val="left"/>
            </w:pPr>
            <w:r>
              <w:rPr>
                <w:color w:val="000000"/>
              </w:rP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shd w:val="clear" w:color="auto" w:fill="66CCFF"/>
            <w:vAlign w:val="bottom"/>
          </w:tcPr>
          <w:p>
            <w:pPr>
              <w:jc w:val="left"/>
            </w:pPr>
            <w:r>
              <w:rPr>
                <w:color w:val="000000"/>
                <w:sz w:val="18"/>
              </w:rPr>
              <w:t>父用例ID</w:t>
            </w:r>
          </w:p>
        </w:tc>
        <w:tc>
          <w:tcPr>
            <w:tcW w:w="6981" w:type="dxa"/>
            <w:shd w:val="clear" w:color="auto" w:fill="66CCFF"/>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vAlign w:val="bottom"/>
          </w:tcPr>
          <w:p>
            <w:pPr>
              <w:jc w:val="left"/>
            </w:pPr>
            <w:r>
              <w:rPr>
                <w:color w:val="000000"/>
                <w:sz w:val="18"/>
              </w:rPr>
              <w:t>主要执行者</w:t>
            </w:r>
          </w:p>
        </w:tc>
        <w:tc>
          <w:tcPr>
            <w:tcW w:w="6981"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vAlign w:val="bottom"/>
          </w:tcPr>
          <w:p>
            <w:pPr>
              <w:jc w:val="left"/>
            </w:pPr>
            <w:r>
              <w:rPr>
                <w:color w:val="000000"/>
                <w:sz w:val="18"/>
              </w:rPr>
              <w:t>前置条件</w:t>
            </w:r>
          </w:p>
        </w:tc>
        <w:tc>
          <w:tcPr>
            <w:tcW w:w="6981" w:type="dxa"/>
            <w:vAlign w:val="bottom"/>
          </w:tcPr>
          <w:p>
            <w:pPr>
              <w:jc w:val="left"/>
            </w:pPr>
            <w:r>
              <w:rPr>
                <w:color w:val="000000"/>
              </w:rPr>
              <w:t>用户已注册用户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259" w:type="dxa"/>
          </w:tcPr>
          <w:p>
            <w:pPr>
              <w:jc w:val="left"/>
            </w:pPr>
            <w:r>
              <w:rPr>
                <w:color w:val="000000"/>
                <w:sz w:val="18"/>
              </w:rPr>
              <w:t>事件流</w:t>
            </w:r>
          </w:p>
        </w:tc>
        <w:tc>
          <w:tcPr>
            <w:tcW w:w="6981" w:type="dxa"/>
          </w:tcPr>
          <w:p>
            <w:pPr>
              <w:jc w:val="left"/>
            </w:pPr>
            <w:r>
              <w:rPr>
                <w:color w:val="000000"/>
              </w:rPr>
              <w:t>1.输入账号和密码</w:t>
            </w:r>
          </w:p>
          <w:p>
            <w:pPr>
              <w:jc w:val="left"/>
            </w:pPr>
            <w:r>
              <w:rPr>
                <w:color w:val="000000"/>
              </w:rPr>
              <w:t>2.输入完成后点击确认按钮，进行登录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tcPr>
          <w:p>
            <w:pPr>
              <w:jc w:val="left"/>
            </w:pPr>
            <w:r>
              <w:rPr>
                <w:color w:val="000000"/>
                <w:sz w:val="18"/>
              </w:rPr>
              <w:t>可选事件流</w:t>
            </w:r>
          </w:p>
        </w:tc>
        <w:tc>
          <w:tcPr>
            <w:tcW w:w="6981"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tcPr>
          <w:p>
            <w:pPr>
              <w:jc w:val="left"/>
            </w:pPr>
            <w:r>
              <w:rPr>
                <w:color w:val="000000"/>
                <w:sz w:val="18"/>
              </w:rPr>
              <w:t>异常事件流</w:t>
            </w:r>
          </w:p>
        </w:tc>
        <w:tc>
          <w:tcPr>
            <w:tcW w:w="6981" w:type="dxa"/>
          </w:tcPr>
          <w:p>
            <w:pPr>
              <w:jc w:val="left"/>
            </w:pPr>
            <w:r>
              <w:rPr>
                <w:color w:val="000000"/>
              </w:rPr>
              <w:t>用户登陆失败（未注册，账号或密码出错），跳转回登录界面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259" w:type="dxa"/>
          </w:tcPr>
          <w:p>
            <w:pPr>
              <w:jc w:val="left"/>
            </w:pPr>
            <w:r>
              <w:rPr>
                <w:color w:val="000000"/>
                <w:sz w:val="18"/>
              </w:rPr>
              <w:t>后置条件</w:t>
            </w:r>
          </w:p>
        </w:tc>
        <w:tc>
          <w:tcPr>
            <w:tcW w:w="6981" w:type="dxa"/>
          </w:tcPr>
          <w:p>
            <w:pPr>
              <w:jc w:val="left"/>
            </w:pPr>
            <w:r>
              <w:rPr>
                <w:color w:val="000000"/>
              </w:rPr>
              <w:t>-</w:t>
            </w:r>
          </w:p>
        </w:tc>
      </w:tr>
    </w:tbl>
    <w:p>
      <w:pPr>
        <w:pStyle w:val="9"/>
        <w:jc w:val="left"/>
      </w:pPr>
      <w:r>
        <w:rPr>
          <w:color w:val="000000"/>
        </w:rPr>
        <w:t>1.2、名称查询用例描述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名称查询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t>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1. 在搜索框输入企业名称</w:t>
            </w:r>
          </w:p>
          <w:p>
            <w:pPr>
              <w:jc w:val="left"/>
            </w:pPr>
            <w:r>
              <w:t>2. 点击搜索按钮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查询历史信息，信用信息，不良信息，财务信息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所查公司名不存在，返回初始界面</w:t>
            </w:r>
          </w:p>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1.3、查看历史信息用例描述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查看历史信息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点击查询历史信息，可显示当前名称企业的历史信息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1.4、查看信用信息用例描述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查看信用信息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点击查询信用信息，可显示当前名称企业的信用信息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1.5、查看不良信息用例描述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查询不良信息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点击查询不良信息，可显示当前企业的不良信息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1.6、查看财务信息用例描述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查询财务信息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点击查询财务信息，可显示当前企业的财务信息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1.7、注册用户用例描述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用户注册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1.用户点击进入注册界面</w:t>
            </w:r>
          </w:p>
          <w:p>
            <w:pPr>
              <w:jc w:val="left"/>
            </w:pPr>
            <w:r>
              <w:rPr>
                <w:color w:val="000000"/>
              </w:rPr>
              <w:t>2.用户输入手机号，用户名，和登陆密码（输入两次）</w:t>
            </w:r>
          </w:p>
          <w:p>
            <w:pPr>
              <w:jc w:val="left"/>
            </w:pPr>
            <w:r>
              <w:rPr>
                <w:color w:val="000000"/>
              </w:rPr>
              <w:t>3.点击注册按钮，完成注册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1.若手机号已经被注册，返回注册失败信息，并返回注册界面</w:t>
            </w:r>
          </w:p>
          <w:p>
            <w:pPr>
              <w:jc w:val="left"/>
            </w:pPr>
            <w:r>
              <w:rPr>
                <w:color w:val="000000"/>
              </w:rPr>
              <w:t>2.若两次输入密码输入不同，返回失败信息，清空密码行。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1.8、地图查用例描述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地图查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035" w:hRule="atLeast"/>
        </w:trPr>
        <w:tc>
          <w:tcPr>
            <w:tcW w:w="1393" w:type="dxa"/>
          </w:tcPr>
          <w:p>
            <w:pPr>
              <w:jc w:val="left"/>
            </w:pPr>
            <w:r>
              <w:rPr>
                <w:color w:val="000000"/>
                <w:sz w:val="18"/>
              </w:rPr>
              <w:t>事件流</w:t>
            </w:r>
          </w:p>
        </w:tc>
        <w:tc>
          <w:tcPr>
            <w:tcW w:w="6847" w:type="dxa"/>
          </w:tcPr>
          <w:p>
            <w:pPr>
              <w:jc w:val="left"/>
            </w:pPr>
            <w:r>
              <w:rPr>
                <w:color w:val="000000"/>
              </w:rPr>
              <w:t>1.用户点击地图查</w:t>
            </w:r>
          </w:p>
          <w:p>
            <w:pPr>
              <w:jc w:val="left"/>
            </w:pPr>
            <w:r>
              <w:rPr>
                <w:color w:val="000000"/>
              </w:rPr>
              <w:t>2.进入地图后，可以用鼠标圈起一个圆</w:t>
            </w:r>
          </w:p>
          <w:p>
            <w:pPr>
              <w:jc w:val="left"/>
            </w:pPr>
            <w:r>
              <w:rPr>
                <w:color w:val="000000"/>
              </w:rPr>
              <w:t>3.显示圈内的所有公司简单信息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4"/>
        <w:jc w:val="left"/>
      </w:pPr>
    </w:p>
    <w:p>
      <w:pPr>
        <w:pStyle w:val="4"/>
        <w:jc w:val="left"/>
      </w:pPr>
    </w:p>
    <w:p>
      <w:pPr>
        <w:pStyle w:val="9"/>
        <w:spacing w:before="720"/>
        <w:jc w:val="left"/>
      </w:pPr>
    </w:p>
    <w:p>
      <w:pPr>
        <w:pStyle w:val="9"/>
        <w:jc w:val="left"/>
      </w:pPr>
      <w:r>
        <w:rPr>
          <w:color w:val="000000"/>
        </w:rPr>
        <w:t>2、管理员用例</w:t>
      </w:r>
    </w:p>
    <w:p>
      <w:pPr>
        <w:pStyle w:val="4"/>
        <w:jc w:val="left"/>
      </w:pPr>
      <w:r>
        <w:drawing>
          <wp:inline distT="0" distB="0" distL="0" distR="0">
            <wp:extent cx="4262755" cy="3773805"/>
            <wp:effectExtent l="0" t="0" r="4445" b="1714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4263009" cy="3774205"/>
                    </a:xfrm>
                    <a:prstGeom prst="rect">
                      <a:avLst/>
                    </a:prstGeom>
                  </pic:spPr>
                </pic:pic>
              </a:graphicData>
            </a:graphic>
          </wp:inline>
        </w:drawing>
      </w:r>
    </w:p>
    <w:p>
      <w:pPr>
        <w:pStyle w:val="9"/>
        <w:spacing w:before="720"/>
        <w:jc w:val="left"/>
      </w:pPr>
      <w:r>
        <w:rPr>
          <w:color w:val="000000"/>
        </w:rPr>
        <w:t>2.1、管理员登录用例描述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管理员登录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1.管理员输入账号和密码</w:t>
            </w:r>
          </w:p>
          <w:p>
            <w:pPr>
              <w:jc w:val="left"/>
            </w:pPr>
            <w:r>
              <w:rPr>
                <w:color w:val="000000"/>
              </w:rPr>
              <w:t>2.点击确认按钮确认登录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1.登录失败，显示失败信息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t>2.2、更新企业信息用例描述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更新企业信息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登录，并且认证为管理员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更新企业信息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r>
              <w:t>删除企业信息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rPr>
          <w:color w:val="000000"/>
        </w:rPr>
        <w:t>2.3、地图查用例描述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地图查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035" w:hRule="atLeast"/>
        </w:trPr>
        <w:tc>
          <w:tcPr>
            <w:tcW w:w="1393" w:type="dxa"/>
          </w:tcPr>
          <w:p>
            <w:pPr>
              <w:jc w:val="left"/>
            </w:pPr>
            <w:r>
              <w:rPr>
                <w:color w:val="000000"/>
                <w:sz w:val="18"/>
              </w:rPr>
              <w:t>事件流</w:t>
            </w:r>
          </w:p>
        </w:tc>
        <w:tc>
          <w:tcPr>
            <w:tcW w:w="6847" w:type="dxa"/>
          </w:tcPr>
          <w:p>
            <w:pPr>
              <w:jc w:val="left"/>
            </w:pPr>
            <w:r>
              <w:rPr>
                <w:color w:val="000000"/>
              </w:rPr>
              <w:t>1.用户点击地图查</w:t>
            </w:r>
          </w:p>
          <w:p>
            <w:pPr>
              <w:jc w:val="left"/>
            </w:pPr>
            <w:r>
              <w:rPr>
                <w:color w:val="000000"/>
              </w:rPr>
              <w:t>2.进入地图后，可以用鼠标圈起一个圆</w:t>
            </w:r>
          </w:p>
          <w:p>
            <w:pPr>
              <w:jc w:val="left"/>
            </w:pPr>
            <w:r>
              <w:rPr>
                <w:color w:val="000000"/>
              </w:rPr>
              <w:t>3.显示圈内的所有公司简单信息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t>2.4、查询企业信息用例描述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名称查询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t>登录，并认证为管理员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r>
              <w:rPr>
                <w:color w:val="000000"/>
              </w:rPr>
              <w:t>1. 在搜索框输入企业名称</w:t>
            </w:r>
          </w:p>
          <w:p>
            <w:r>
              <w:t>2. 点击搜索按钮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查询历史信息，信用信息，不良信息，财务信息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所查公司名不存在，返回初始界面</w:t>
            </w:r>
          </w:p>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更新企业信息</w:t>
            </w:r>
          </w:p>
        </w:tc>
      </w:tr>
    </w:tbl>
    <w:p>
      <w:pPr>
        <w:pStyle w:val="9"/>
        <w:jc w:val="left"/>
      </w:pPr>
      <w:r>
        <w:t>2.5、查看信用信息用例描述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查看信用信息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点击查询信用信息，可显示当前名称企业的信用信息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t>2.6、查看不良信息用例描述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查询不良信息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点击查询不良信息，可显示当前企业的不良信息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9"/>
        <w:jc w:val="left"/>
      </w:pPr>
      <w:r>
        <w:t>2.7、查看财务信息用例描述</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3"/>
        <w:gridCol w:w="6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FF0000"/>
            <w:vAlign w:val="bottom"/>
          </w:tcPr>
          <w:p>
            <w:pPr>
              <w:jc w:val="left"/>
            </w:pPr>
            <w:r>
              <w:rPr>
                <w:color w:val="000000"/>
                <w:sz w:val="18"/>
              </w:rPr>
              <w:t>ID</w:t>
            </w:r>
          </w:p>
        </w:tc>
        <w:tc>
          <w:tcPr>
            <w:tcW w:w="6847" w:type="dxa"/>
            <w:shd w:val="clear" w:color="auto" w:fill="FF0000"/>
            <w:vAlign w:val="bottom"/>
          </w:tcPr>
          <w:p>
            <w:pPr>
              <w:jc w:val="left"/>
            </w:pPr>
            <w:r>
              <w:rPr>
                <w:color w:val="000000"/>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用例名称</w:t>
            </w:r>
          </w:p>
        </w:tc>
        <w:tc>
          <w:tcPr>
            <w:tcW w:w="6847" w:type="dxa"/>
            <w:vAlign w:val="bottom"/>
          </w:tcPr>
          <w:p>
            <w:pPr>
              <w:jc w:val="left"/>
            </w:pPr>
            <w:r>
              <w:rPr>
                <w:color w:val="000000"/>
              </w:rPr>
              <w:t>查看财务信息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shd w:val="clear" w:color="auto" w:fill="66CCFF"/>
            <w:vAlign w:val="bottom"/>
          </w:tcPr>
          <w:p>
            <w:pPr>
              <w:jc w:val="left"/>
            </w:pPr>
            <w:r>
              <w:rPr>
                <w:color w:val="000000"/>
                <w:sz w:val="18"/>
              </w:rPr>
              <w:t>父用例ID</w:t>
            </w:r>
          </w:p>
        </w:tc>
        <w:tc>
          <w:tcPr>
            <w:tcW w:w="6847" w:type="dxa"/>
            <w:shd w:val="clear" w:color="auto" w:fill="66CCFF"/>
            <w:vAlign w:val="bottom"/>
          </w:tcPr>
          <w:p>
            <w:pPr>
              <w:jc w:val="left"/>
            </w:pPr>
            <w:r>
              <w:rPr>
                <w:color w:val="000000"/>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主要执行者</w:t>
            </w:r>
          </w:p>
        </w:tc>
        <w:tc>
          <w:tcPr>
            <w:tcW w:w="6847" w:type="dxa"/>
            <w:vAlign w:val="bottom"/>
          </w:tcPr>
          <w:p>
            <w:pPr>
              <w:jc w:val="left"/>
            </w:pPr>
            <w:r>
              <w:rPr>
                <w:color w:val="000000"/>
              </w:rPr>
              <w:t>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vAlign w:val="bottom"/>
          </w:tcPr>
          <w:p>
            <w:pPr>
              <w:jc w:val="left"/>
            </w:pPr>
            <w:r>
              <w:rPr>
                <w:color w:val="000000"/>
                <w:sz w:val="18"/>
              </w:rPr>
              <w:t>前置条件</w:t>
            </w:r>
          </w:p>
        </w:tc>
        <w:tc>
          <w:tcPr>
            <w:tcW w:w="6847" w:type="dxa"/>
            <w:vAlign w:val="bottom"/>
          </w:tcPr>
          <w:p>
            <w:pPr>
              <w:jc w:val="left"/>
            </w:pPr>
            <w:r>
              <w:rPr>
                <w:color w:val="000000"/>
              </w:rPr>
              <w:t>登录并输入待查企业名称，点击查询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1393" w:type="dxa"/>
          </w:tcPr>
          <w:p>
            <w:pPr>
              <w:jc w:val="left"/>
            </w:pPr>
            <w:r>
              <w:rPr>
                <w:color w:val="000000"/>
                <w:sz w:val="18"/>
              </w:rPr>
              <w:t>事件流</w:t>
            </w:r>
          </w:p>
        </w:tc>
        <w:tc>
          <w:tcPr>
            <w:tcW w:w="6847" w:type="dxa"/>
          </w:tcPr>
          <w:p>
            <w:pPr>
              <w:jc w:val="left"/>
            </w:pPr>
            <w:r>
              <w:rPr>
                <w:color w:val="000000"/>
              </w:rPr>
              <w:t>点击查询财务信息，可显示当前企业的财务信息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可选事件流</w:t>
            </w:r>
          </w:p>
        </w:tc>
        <w:tc>
          <w:tcPr>
            <w:tcW w:w="6847" w:type="dxa"/>
          </w:tcPr>
          <w:p>
            <w:pPr>
              <w:jc w:val="left"/>
            </w:pPr>
            <w:r>
              <w:rPr>
                <w:color w:val="00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异常事件流</w:t>
            </w:r>
          </w:p>
        </w:tc>
        <w:tc>
          <w:tcPr>
            <w:tcW w:w="6847" w:type="dxa"/>
          </w:tcPr>
          <w:p>
            <w:pPr>
              <w:jc w:val="left"/>
            </w:pPr>
            <w:r>
              <w:rPr>
                <w:color w:val="000000"/>
              </w:rPr>
              <w:t>信息查询失败返回初始界面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93" w:type="dxa"/>
          </w:tcPr>
          <w:p>
            <w:pPr>
              <w:jc w:val="left"/>
            </w:pPr>
            <w:r>
              <w:rPr>
                <w:color w:val="000000"/>
                <w:sz w:val="18"/>
              </w:rPr>
              <w:t>后置条件</w:t>
            </w:r>
          </w:p>
        </w:tc>
        <w:tc>
          <w:tcPr>
            <w:tcW w:w="6847" w:type="dxa"/>
          </w:tcPr>
          <w:p>
            <w:pPr>
              <w:jc w:val="left"/>
            </w:pPr>
            <w:r>
              <w:rPr>
                <w:color w:val="000000"/>
              </w:rPr>
              <w:t>-</w:t>
            </w:r>
          </w:p>
        </w:tc>
      </w:tr>
    </w:tbl>
    <w:p>
      <w:pPr>
        <w:pStyle w:val="4"/>
        <w:jc w:val="left"/>
      </w:pPr>
    </w:p>
    <w:p>
      <w:pPr>
        <w:pStyle w:val="4"/>
        <w:jc w:val="left"/>
      </w:pPr>
    </w:p>
    <w:p>
      <w:pPr>
        <w:pStyle w:val="4"/>
        <w:jc w:val="left"/>
      </w:pPr>
    </w:p>
    <w:p>
      <w:pPr>
        <w:pStyle w:val="9"/>
        <w:spacing w:before="720"/>
        <w:jc w:val="left"/>
      </w:pPr>
      <w:r>
        <w:rPr>
          <w:b/>
          <w:color w:val="000000"/>
          <w:sz w:val="24"/>
          <w:szCs w:val="24"/>
        </w:rPr>
        <w:t>二、界面风格</w:t>
      </w:r>
    </w:p>
    <w:p>
      <w:pPr>
        <w:pStyle w:val="4"/>
        <w:jc w:val="left"/>
      </w:pPr>
      <w:r>
        <w:rPr>
          <w:color w:val="000000"/>
        </w:rPr>
        <w:t>主页面：</w:t>
      </w:r>
    </w:p>
    <w:p>
      <w:pPr>
        <w:pStyle w:val="4"/>
        <w:jc w:val="left"/>
      </w:pPr>
      <w:r>
        <w:drawing>
          <wp:inline distT="0" distB="0" distL="0" distR="0">
            <wp:extent cx="5215890" cy="3127375"/>
            <wp:effectExtent l="0" t="0" r="3810" b="1587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16017" cy="3127946"/>
                    </a:xfrm>
                    <a:prstGeom prst="rect">
                      <a:avLst/>
                    </a:prstGeom>
                  </pic:spPr>
                </pic:pic>
              </a:graphicData>
            </a:graphic>
          </wp:inline>
        </w:drawing>
      </w:r>
    </w:p>
    <w:p>
      <w:pPr>
        <w:pStyle w:val="4"/>
        <w:jc w:val="left"/>
      </w:pPr>
    </w:p>
    <w:p>
      <w:pPr>
        <w:pStyle w:val="4"/>
        <w:jc w:val="left"/>
      </w:pPr>
    </w:p>
    <w:p>
      <w:pPr>
        <w:pStyle w:val="6"/>
        <w:spacing w:before="720"/>
        <w:jc w:val="center"/>
      </w:pPr>
      <w:r>
        <w:rPr>
          <w:b/>
          <w:color w:val="000000"/>
          <w:sz w:val="36"/>
          <w:szCs w:val="36"/>
        </w:rPr>
        <w:t>第四部分 验收标准</w:t>
      </w:r>
    </w:p>
    <w:p>
      <w:pPr>
        <w:pStyle w:val="9"/>
        <w:jc w:val="left"/>
      </w:pPr>
      <w:r>
        <w:rPr>
          <w:b/>
          <w:color w:val="000000"/>
          <w:sz w:val="24"/>
          <w:szCs w:val="24"/>
        </w:rPr>
        <w:t>一、功能范围定义</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75"/>
        <w:gridCol w:w="857"/>
        <w:gridCol w:w="1286"/>
        <w:gridCol w:w="1232"/>
        <w:gridCol w:w="2907"/>
        <w:gridCol w:w="737"/>
        <w:gridCol w:w="83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75" w:type="dxa"/>
            <w:shd w:val="clear" w:color="auto" w:fill="FF0000"/>
            <w:vAlign w:val="center"/>
          </w:tcPr>
          <w:p>
            <w:pPr>
              <w:jc w:val="center"/>
            </w:pPr>
            <w:r>
              <w:rPr>
                <w:color w:val="000000"/>
                <w:sz w:val="18"/>
              </w:rPr>
              <w:t>#</w:t>
            </w:r>
          </w:p>
        </w:tc>
        <w:tc>
          <w:tcPr>
            <w:tcW w:w="857" w:type="dxa"/>
            <w:shd w:val="clear" w:color="auto" w:fill="FF0000"/>
            <w:vAlign w:val="center"/>
          </w:tcPr>
          <w:p>
            <w:pPr>
              <w:jc w:val="center"/>
            </w:pPr>
            <w:r>
              <w:rPr>
                <w:color w:val="000000"/>
                <w:sz w:val="20"/>
              </w:rPr>
              <w:t>产品</w:t>
            </w:r>
          </w:p>
        </w:tc>
        <w:tc>
          <w:tcPr>
            <w:tcW w:w="1286" w:type="dxa"/>
            <w:shd w:val="clear" w:color="auto" w:fill="FF0000"/>
            <w:vAlign w:val="center"/>
          </w:tcPr>
          <w:p>
            <w:pPr>
              <w:jc w:val="center"/>
            </w:pPr>
            <w:r>
              <w:rPr>
                <w:color w:val="000000"/>
                <w:sz w:val="20"/>
              </w:rPr>
              <w:t>模块</w:t>
            </w:r>
          </w:p>
        </w:tc>
        <w:tc>
          <w:tcPr>
            <w:tcW w:w="1232" w:type="dxa"/>
            <w:shd w:val="clear" w:color="auto" w:fill="FF0000"/>
            <w:vAlign w:val="center"/>
          </w:tcPr>
          <w:p>
            <w:pPr>
              <w:jc w:val="center"/>
            </w:pPr>
            <w:r>
              <w:rPr>
                <w:color w:val="000000"/>
                <w:sz w:val="20"/>
              </w:rPr>
              <w:t>组件</w:t>
            </w:r>
          </w:p>
        </w:tc>
        <w:tc>
          <w:tcPr>
            <w:tcW w:w="2907" w:type="dxa"/>
            <w:shd w:val="clear" w:color="auto" w:fill="FF0000"/>
            <w:vAlign w:val="center"/>
          </w:tcPr>
          <w:p>
            <w:pPr>
              <w:jc w:val="center"/>
            </w:pPr>
            <w:r>
              <w:rPr>
                <w:color w:val="000000"/>
                <w:sz w:val="20"/>
              </w:rPr>
              <w:t>规格/型号</w:t>
            </w:r>
          </w:p>
        </w:tc>
        <w:tc>
          <w:tcPr>
            <w:tcW w:w="737" w:type="dxa"/>
            <w:shd w:val="clear" w:color="auto" w:fill="FF0000"/>
            <w:vAlign w:val="center"/>
          </w:tcPr>
          <w:p>
            <w:pPr>
              <w:jc w:val="center"/>
            </w:pPr>
            <w:r>
              <w:rPr>
                <w:color w:val="000000"/>
                <w:sz w:val="20"/>
              </w:rPr>
              <w:t>角色</w:t>
            </w:r>
          </w:p>
        </w:tc>
        <w:tc>
          <w:tcPr>
            <w:tcW w:w="830" w:type="dxa"/>
            <w:shd w:val="clear" w:color="auto" w:fill="FF0000"/>
            <w:vAlign w:val="center"/>
          </w:tcPr>
          <w:p>
            <w:pPr>
              <w:jc w:val="center"/>
            </w:pPr>
            <w:r>
              <w:rPr>
                <w:color w:val="000000"/>
                <w:sz w:val="20"/>
              </w:rPr>
              <w:t>接入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1</w:t>
            </w:r>
          </w:p>
        </w:tc>
        <w:tc>
          <w:tcPr>
            <w:tcW w:w="857" w:type="dxa"/>
            <w:vMerge w:val="restart"/>
            <w:vAlign w:val="center"/>
          </w:tcPr>
          <w:p>
            <w:pPr>
              <w:jc w:val="left"/>
            </w:pPr>
            <w:r>
              <w:rPr>
                <w:color w:val="000000"/>
              </w:rPr>
              <w:t>企业大数据征信系统</w:t>
            </w:r>
          </w:p>
        </w:tc>
        <w:tc>
          <w:tcPr>
            <w:tcW w:w="1286" w:type="dxa"/>
            <w:vMerge w:val="restart"/>
            <w:vAlign w:val="center"/>
          </w:tcPr>
          <w:p>
            <w:pPr>
              <w:jc w:val="left"/>
            </w:pPr>
            <w:r>
              <w:rPr>
                <w:color w:val="000000"/>
              </w:rPr>
              <w:t>系统管理单元</w:t>
            </w:r>
          </w:p>
        </w:tc>
        <w:tc>
          <w:tcPr>
            <w:tcW w:w="1232" w:type="dxa"/>
            <w:vAlign w:val="center"/>
          </w:tcPr>
          <w:p>
            <w:pPr>
              <w:jc w:val="left"/>
            </w:pPr>
            <w:r>
              <w:rPr>
                <w:color w:val="000000"/>
              </w:rPr>
              <w:t>系统管理模块</w:t>
            </w:r>
          </w:p>
        </w:tc>
        <w:tc>
          <w:tcPr>
            <w:tcW w:w="2907" w:type="dxa"/>
            <w:vAlign w:val="center"/>
          </w:tcPr>
          <w:p>
            <w:pPr>
              <w:jc w:val="left"/>
            </w:pPr>
            <w:r>
              <w:rPr>
                <w:color w:val="000000"/>
              </w:rPr>
              <w:t>用户管理、权限管理</w:t>
            </w:r>
          </w:p>
        </w:tc>
        <w:tc>
          <w:tcPr>
            <w:tcW w:w="737" w:type="dxa"/>
            <w:vAlign w:val="center"/>
          </w:tcPr>
          <w:p>
            <w:pPr>
              <w:jc w:val="left"/>
            </w:pPr>
            <w:r>
              <w:rPr>
                <w:color w:val="000000"/>
              </w:rPr>
              <w:t>管理员</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2</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3</w:t>
            </w:r>
          </w:p>
        </w:tc>
        <w:tc>
          <w:tcPr>
            <w:tcW w:w="857" w:type="dxa"/>
            <w:vMerge w:val="continue"/>
            <w:vAlign w:val="center"/>
          </w:tcPr>
          <w:p>
            <w:pPr>
              <w:jc w:val="left"/>
            </w:pPr>
          </w:p>
        </w:tc>
        <w:tc>
          <w:tcPr>
            <w:tcW w:w="1286" w:type="dxa"/>
            <w:vMerge w:val="restart"/>
            <w:vAlign w:val="center"/>
          </w:tcPr>
          <w:p>
            <w:pPr>
              <w:jc w:val="left"/>
            </w:pPr>
            <w:r>
              <w:rPr>
                <w:color w:val="000000"/>
              </w:rPr>
              <w:t>查询信息单元</w:t>
            </w:r>
          </w:p>
        </w:tc>
        <w:tc>
          <w:tcPr>
            <w:tcW w:w="1232" w:type="dxa"/>
            <w:vAlign w:val="center"/>
          </w:tcPr>
          <w:p>
            <w:pPr>
              <w:jc w:val="left"/>
            </w:pPr>
            <w:r>
              <w:rPr>
                <w:color w:val="000000"/>
              </w:rPr>
              <w:t>查询企业信息模块</w:t>
            </w:r>
          </w:p>
        </w:tc>
        <w:tc>
          <w:tcPr>
            <w:tcW w:w="2907" w:type="dxa"/>
            <w:vAlign w:val="center"/>
          </w:tcPr>
          <w:p>
            <w:pPr>
              <w:jc w:val="left"/>
            </w:pPr>
            <w:r>
              <w:rPr>
                <w:color w:val="000000"/>
              </w:rPr>
              <w:t>查询企业名称，查询企业历史信息，查询企业不良信息，查询信用信息，查询财务信息。</w:t>
            </w:r>
          </w:p>
        </w:tc>
        <w:tc>
          <w:tcPr>
            <w:tcW w:w="737" w:type="dxa"/>
            <w:vAlign w:val="center"/>
          </w:tcPr>
          <w:p>
            <w:pPr>
              <w:jc w:val="left"/>
            </w:pPr>
            <w:r>
              <w:rPr>
                <w:color w:val="000000"/>
              </w:rPr>
              <w:t>用户</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75" w:hRule="atLeast"/>
        </w:trPr>
        <w:tc>
          <w:tcPr>
            <w:tcW w:w="375" w:type="dxa"/>
            <w:vAlign w:val="center"/>
          </w:tcPr>
          <w:p>
            <w:pPr>
              <w:jc w:val="right"/>
            </w:pPr>
            <w:r>
              <w:rPr>
                <w:color w:val="000000"/>
                <w:sz w:val="18"/>
              </w:rPr>
              <w:t>4</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r>
              <w:rPr>
                <w:color w:val="000000"/>
              </w:rPr>
              <w:t>地图查询模块</w:t>
            </w:r>
          </w:p>
        </w:tc>
        <w:tc>
          <w:tcPr>
            <w:tcW w:w="2907" w:type="dxa"/>
            <w:vAlign w:val="center"/>
          </w:tcPr>
          <w:p>
            <w:pPr>
              <w:jc w:val="left"/>
            </w:pPr>
            <w:r>
              <w:rPr>
                <w:color w:val="000000"/>
              </w:rPr>
              <w:t>查询地图，查看被圈公司信息</w:t>
            </w:r>
          </w:p>
        </w:tc>
        <w:tc>
          <w:tcPr>
            <w:tcW w:w="737" w:type="dxa"/>
            <w:vAlign w:val="center"/>
          </w:tcPr>
          <w:p>
            <w:pPr>
              <w:jc w:val="left"/>
            </w:pPr>
            <w:r>
              <w:rPr>
                <w:color w:val="000000"/>
              </w:rPr>
              <w:t>用户</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5</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r>
              <w:rPr>
                <w:color w:val="000000"/>
              </w:rPr>
              <w:t>浏览网页信息单元模块</w:t>
            </w:r>
          </w:p>
        </w:tc>
        <w:tc>
          <w:tcPr>
            <w:tcW w:w="2907" w:type="dxa"/>
            <w:vAlign w:val="center"/>
          </w:tcPr>
          <w:p>
            <w:pPr>
              <w:jc w:val="left"/>
            </w:pPr>
            <w:r>
              <w:rPr>
                <w:color w:val="000000"/>
              </w:rPr>
              <w:t>浏览最新新闻，浏览失信公司列表</w:t>
            </w:r>
          </w:p>
        </w:tc>
        <w:tc>
          <w:tcPr>
            <w:tcW w:w="737" w:type="dxa"/>
            <w:vAlign w:val="center"/>
          </w:tcPr>
          <w:p>
            <w:pPr>
              <w:jc w:val="left"/>
            </w:pPr>
            <w:r>
              <w:rPr>
                <w:color w:val="000000"/>
              </w:rPr>
              <w:t>用户</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6</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7</w:t>
            </w:r>
          </w:p>
        </w:tc>
        <w:tc>
          <w:tcPr>
            <w:tcW w:w="857" w:type="dxa"/>
            <w:vMerge w:val="continue"/>
            <w:vAlign w:val="center"/>
          </w:tcPr>
          <w:p>
            <w:pPr>
              <w:jc w:val="left"/>
            </w:pPr>
          </w:p>
        </w:tc>
        <w:tc>
          <w:tcPr>
            <w:tcW w:w="1286" w:type="dxa"/>
            <w:vMerge w:val="restart"/>
            <w:vAlign w:val="center"/>
          </w:tcPr>
          <w:p>
            <w:pPr>
              <w:jc w:val="left"/>
            </w:pPr>
            <w:r>
              <w:rPr>
                <w:color w:val="000000"/>
              </w:rPr>
              <w:t>数据信息管理单元</w:t>
            </w:r>
          </w:p>
        </w:tc>
        <w:tc>
          <w:tcPr>
            <w:tcW w:w="1232" w:type="dxa"/>
            <w:vAlign w:val="center"/>
          </w:tcPr>
          <w:p>
            <w:pPr>
              <w:jc w:val="left"/>
            </w:pPr>
            <w:r>
              <w:rPr>
                <w:color w:val="000000"/>
              </w:rPr>
              <w:t>爬取数据模块</w:t>
            </w:r>
          </w:p>
        </w:tc>
        <w:tc>
          <w:tcPr>
            <w:tcW w:w="2907" w:type="dxa"/>
            <w:vAlign w:val="center"/>
          </w:tcPr>
          <w:p>
            <w:pPr>
              <w:jc w:val="left"/>
            </w:pPr>
            <w:r>
              <w:rPr>
                <w:color w:val="000000"/>
              </w:rPr>
              <w:t>爬取公司网页信息，爬取新闻网页信息</w:t>
            </w:r>
          </w:p>
        </w:tc>
        <w:tc>
          <w:tcPr>
            <w:tcW w:w="737" w:type="dxa"/>
            <w:vAlign w:val="center"/>
          </w:tcPr>
          <w:p>
            <w:pPr>
              <w:jc w:val="left"/>
            </w:pPr>
            <w:r>
              <w:rPr>
                <w:color w:val="000000"/>
              </w:rPr>
              <w:t>管理员</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05" w:hRule="atLeast"/>
        </w:trPr>
        <w:tc>
          <w:tcPr>
            <w:tcW w:w="375" w:type="dxa"/>
            <w:vAlign w:val="center"/>
          </w:tcPr>
          <w:p>
            <w:pPr>
              <w:jc w:val="right"/>
            </w:pPr>
            <w:r>
              <w:rPr>
                <w:color w:val="000000"/>
                <w:sz w:val="18"/>
              </w:rPr>
              <w:t>8</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r>
              <w:rPr>
                <w:color w:val="000000"/>
              </w:rPr>
              <w:t>上传数据模块</w:t>
            </w:r>
          </w:p>
        </w:tc>
        <w:tc>
          <w:tcPr>
            <w:tcW w:w="2907" w:type="dxa"/>
            <w:vAlign w:val="center"/>
          </w:tcPr>
          <w:p>
            <w:pPr>
              <w:jc w:val="left"/>
            </w:pPr>
            <w:r>
              <w:rPr>
                <w:color w:val="000000"/>
              </w:rPr>
              <w:t>FLume自动提取爬取数据上传到HDFS</w:t>
            </w:r>
          </w:p>
        </w:tc>
        <w:tc>
          <w:tcPr>
            <w:tcW w:w="737" w:type="dxa"/>
            <w:vAlign w:val="center"/>
          </w:tcPr>
          <w:p>
            <w:pPr>
              <w:jc w:val="left"/>
            </w:pPr>
            <w:r>
              <w:rPr>
                <w:color w:val="000000"/>
              </w:rPr>
              <w:t>-</w:t>
            </w:r>
          </w:p>
        </w:tc>
        <w:tc>
          <w:tcPr>
            <w:tcW w:w="830" w:type="dxa"/>
            <w:vAlign w:val="center"/>
          </w:tcPr>
          <w:p>
            <w:pPr>
              <w:jc w:val="left"/>
            </w:pPr>
            <w:r>
              <w:rPr>
                <w:color w:val="000000"/>
              </w:rPr>
              <w:t>HDFS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9</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r>
              <w:rPr>
                <w:color w:val="000000"/>
              </w:rPr>
              <w:t>用户信息管理模块</w:t>
            </w:r>
          </w:p>
        </w:tc>
        <w:tc>
          <w:tcPr>
            <w:tcW w:w="2907" w:type="dxa"/>
            <w:vAlign w:val="center"/>
          </w:tcPr>
          <w:p>
            <w:pPr>
              <w:jc w:val="left"/>
            </w:pPr>
            <w:r>
              <w:rPr>
                <w:color w:val="000000"/>
              </w:rPr>
              <w:t>用户注册后，用户信息要上传到服务器数据库中保存</w:t>
            </w:r>
          </w:p>
        </w:tc>
        <w:tc>
          <w:tcPr>
            <w:tcW w:w="737" w:type="dxa"/>
            <w:vAlign w:val="center"/>
          </w:tcPr>
          <w:p>
            <w:pPr>
              <w:jc w:val="left"/>
            </w:pPr>
            <w:r>
              <w:rPr>
                <w:color w:val="000000"/>
              </w:rPr>
              <w:t>/</w:t>
            </w:r>
          </w:p>
        </w:tc>
        <w:tc>
          <w:tcPr>
            <w:tcW w:w="830" w:type="dxa"/>
            <w:vAlign w:val="center"/>
          </w:tcPr>
          <w:p>
            <w:pPr>
              <w:jc w:val="left"/>
            </w:pPr>
            <w:r>
              <w:rPr>
                <w:color w:val="000000"/>
              </w:rPr>
              <w:t>MySQL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10</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11</w:t>
            </w:r>
          </w:p>
        </w:tc>
        <w:tc>
          <w:tcPr>
            <w:tcW w:w="857" w:type="dxa"/>
            <w:vMerge w:val="continue"/>
            <w:vAlign w:val="center"/>
          </w:tcPr>
          <w:p>
            <w:pPr>
              <w:jc w:val="left"/>
            </w:pPr>
          </w:p>
        </w:tc>
        <w:tc>
          <w:tcPr>
            <w:tcW w:w="1286" w:type="dxa"/>
            <w:vMerge w:val="restart"/>
            <w:vAlign w:val="center"/>
          </w:tcPr>
          <w:p>
            <w:pPr>
              <w:jc w:val="left"/>
            </w:pPr>
            <w:r>
              <w:rPr>
                <w:color w:val="000000"/>
              </w:rPr>
              <w:t>用户登录单元</w:t>
            </w:r>
          </w:p>
        </w:tc>
        <w:tc>
          <w:tcPr>
            <w:tcW w:w="1232" w:type="dxa"/>
            <w:vAlign w:val="center"/>
          </w:tcPr>
          <w:p>
            <w:pPr>
              <w:jc w:val="left"/>
            </w:pPr>
            <w:r>
              <w:rPr>
                <w:color w:val="000000"/>
              </w:rPr>
              <w:t>用户登录模块</w:t>
            </w:r>
          </w:p>
        </w:tc>
        <w:tc>
          <w:tcPr>
            <w:tcW w:w="2907" w:type="dxa"/>
            <w:vAlign w:val="center"/>
          </w:tcPr>
          <w:p>
            <w:pPr>
              <w:jc w:val="left"/>
            </w:pPr>
            <w:r>
              <w:rPr>
                <w:color w:val="000000"/>
              </w:rPr>
              <w:t>用户输入手机号、密码登录</w:t>
            </w:r>
          </w:p>
        </w:tc>
        <w:tc>
          <w:tcPr>
            <w:tcW w:w="737" w:type="dxa"/>
            <w:vAlign w:val="center"/>
          </w:tcPr>
          <w:p>
            <w:pPr>
              <w:jc w:val="left"/>
            </w:pPr>
            <w:r>
              <w:rPr>
                <w:color w:val="000000"/>
              </w:rPr>
              <w:t>用户</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12</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r>
              <w:rPr>
                <w:color w:val="000000"/>
              </w:rPr>
              <w:t>用户注册模块</w:t>
            </w:r>
          </w:p>
        </w:tc>
        <w:tc>
          <w:tcPr>
            <w:tcW w:w="2907" w:type="dxa"/>
            <w:vAlign w:val="center"/>
          </w:tcPr>
          <w:p>
            <w:pPr>
              <w:jc w:val="left"/>
            </w:pPr>
            <w:r>
              <w:rPr>
                <w:color w:val="000000"/>
              </w:rPr>
              <w:t>用户输入手机号、账号、密码注册用户</w:t>
            </w:r>
          </w:p>
        </w:tc>
        <w:tc>
          <w:tcPr>
            <w:tcW w:w="737" w:type="dxa"/>
            <w:vAlign w:val="center"/>
          </w:tcPr>
          <w:p>
            <w:pPr>
              <w:jc w:val="left"/>
            </w:pPr>
            <w:r>
              <w:rPr>
                <w:color w:val="000000"/>
              </w:rPr>
              <w:t>用户</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13</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75" w:hRule="atLeast"/>
        </w:trPr>
        <w:tc>
          <w:tcPr>
            <w:tcW w:w="375" w:type="dxa"/>
            <w:vAlign w:val="center"/>
          </w:tcPr>
          <w:p>
            <w:pPr>
              <w:jc w:val="right"/>
            </w:pPr>
            <w:r>
              <w:rPr>
                <w:color w:val="000000"/>
                <w:sz w:val="18"/>
              </w:rPr>
              <w:t>14</w:t>
            </w:r>
          </w:p>
        </w:tc>
        <w:tc>
          <w:tcPr>
            <w:tcW w:w="857" w:type="dxa"/>
            <w:vMerge w:val="continue"/>
            <w:vAlign w:val="center"/>
          </w:tcPr>
          <w:p>
            <w:pPr>
              <w:jc w:val="left"/>
            </w:pPr>
          </w:p>
        </w:tc>
        <w:tc>
          <w:tcPr>
            <w:tcW w:w="1286" w:type="dxa"/>
            <w:vMerge w:val="restart"/>
            <w:vAlign w:val="center"/>
          </w:tcPr>
          <w:p>
            <w:pPr>
              <w:jc w:val="left"/>
            </w:pPr>
            <w:r>
              <w:rPr>
                <w:color w:val="000000"/>
              </w:rPr>
              <w:t>其他模块单元</w:t>
            </w:r>
          </w:p>
        </w:tc>
        <w:tc>
          <w:tcPr>
            <w:tcW w:w="1232" w:type="dxa"/>
            <w:vAlign w:val="center"/>
          </w:tcPr>
          <w:p>
            <w:pPr>
              <w:jc w:val="left"/>
            </w:pPr>
            <w:r>
              <w:rPr>
                <w:color w:val="000000"/>
              </w:rPr>
              <w:t>查询管理模块</w:t>
            </w:r>
          </w:p>
        </w:tc>
        <w:tc>
          <w:tcPr>
            <w:tcW w:w="2907" w:type="dxa"/>
            <w:vAlign w:val="center"/>
          </w:tcPr>
          <w:p>
            <w:pPr>
              <w:jc w:val="left"/>
            </w:pPr>
            <w:r>
              <w:rPr>
                <w:color w:val="000000"/>
              </w:rPr>
              <w:t>用户信息查询，公司信息查询</w:t>
            </w:r>
          </w:p>
          <w:p>
            <w:pPr>
              <w:jc w:val="left"/>
            </w:pPr>
            <w:r>
              <w:rPr>
                <w:color w:val="000000"/>
              </w:rPr>
              <w:t>盘点历史浏览信息，统计历史查询信息</w:t>
            </w:r>
          </w:p>
        </w:tc>
        <w:tc>
          <w:tcPr>
            <w:tcW w:w="737" w:type="dxa"/>
            <w:vAlign w:val="center"/>
          </w:tcPr>
          <w:p>
            <w:pPr>
              <w:jc w:val="left"/>
            </w:pPr>
            <w:r>
              <w:rPr>
                <w:color w:val="000000"/>
              </w:rPr>
              <w:t>管理员</w:t>
            </w:r>
          </w:p>
        </w:tc>
        <w:tc>
          <w:tcPr>
            <w:tcW w:w="830" w:type="dxa"/>
            <w:vAlign w:val="center"/>
          </w:tcPr>
          <w:p>
            <w:pPr>
              <w:jc w:val="left"/>
            </w:pPr>
            <w:r>
              <w:rPr>
                <w:color w:val="00000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15</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16</w:t>
            </w:r>
          </w:p>
        </w:tc>
        <w:tc>
          <w:tcPr>
            <w:tcW w:w="857" w:type="dxa"/>
            <w:vMerge w:val="continue"/>
            <w:vAlign w:val="center"/>
          </w:tcPr>
          <w:p>
            <w:pPr>
              <w:jc w:val="left"/>
            </w:pPr>
          </w:p>
        </w:tc>
        <w:tc>
          <w:tcPr>
            <w:tcW w:w="1286" w:type="dxa"/>
            <w:vMerge w:val="continue"/>
            <w:vAlign w:val="center"/>
          </w:tcPr>
          <w:p>
            <w:pPr>
              <w:jc w:val="left"/>
            </w:pPr>
          </w:p>
        </w:tc>
        <w:tc>
          <w:tcPr>
            <w:tcW w:w="1232" w:type="dxa"/>
            <w:vAlign w:val="center"/>
          </w:tcPr>
          <w:p>
            <w:pPr>
              <w:jc w:val="left"/>
            </w:pPr>
          </w:p>
        </w:tc>
        <w:tc>
          <w:tcPr>
            <w:tcW w:w="2907" w:type="dxa"/>
            <w:vAlign w:val="center"/>
          </w:tcPr>
          <w:p>
            <w:pPr>
              <w:jc w:val="left"/>
            </w:pPr>
          </w:p>
        </w:tc>
        <w:tc>
          <w:tcPr>
            <w:tcW w:w="737" w:type="dxa"/>
            <w:vAlign w:val="center"/>
          </w:tcPr>
          <w:p>
            <w:pPr>
              <w:jc w:val="left"/>
            </w:pPr>
          </w:p>
        </w:tc>
        <w:tc>
          <w:tcPr>
            <w:tcW w:w="830" w:type="dxa"/>
            <w:vAlign w:val="center"/>
          </w:tcPr>
          <w:p>
            <w:pPr>
              <w:jc w:val="left"/>
            </w:pPr>
          </w:p>
        </w:tc>
      </w:tr>
    </w:tbl>
    <w:p>
      <w:pPr>
        <w:pStyle w:val="4"/>
        <w:jc w:val="left"/>
      </w:pPr>
    </w:p>
    <w:p>
      <w:pPr>
        <w:pStyle w:val="9"/>
        <w:jc w:val="left"/>
      </w:pPr>
      <w:r>
        <w:rPr>
          <w:b/>
          <w:color w:val="000000"/>
          <w:sz w:val="24"/>
          <w:szCs w:val="24"/>
        </w:rPr>
        <w:t>二、性能指标定义</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75"/>
        <w:gridCol w:w="857"/>
        <w:gridCol w:w="1487"/>
        <w:gridCol w:w="1407"/>
        <w:gridCol w:w="2854"/>
        <w:gridCol w:w="125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75" w:type="dxa"/>
            <w:shd w:val="clear" w:color="auto" w:fill="FF0000"/>
            <w:vAlign w:val="center"/>
          </w:tcPr>
          <w:p>
            <w:pPr>
              <w:jc w:val="center"/>
            </w:pPr>
            <w:r>
              <w:rPr>
                <w:color w:val="000000"/>
                <w:sz w:val="18"/>
              </w:rPr>
              <w:t>#</w:t>
            </w:r>
          </w:p>
        </w:tc>
        <w:tc>
          <w:tcPr>
            <w:tcW w:w="857" w:type="dxa"/>
            <w:shd w:val="clear" w:color="auto" w:fill="FF0000"/>
            <w:vAlign w:val="center"/>
          </w:tcPr>
          <w:p>
            <w:pPr>
              <w:jc w:val="center"/>
            </w:pPr>
            <w:r>
              <w:rPr>
                <w:color w:val="000000"/>
                <w:sz w:val="20"/>
              </w:rPr>
              <w:t>产品</w:t>
            </w:r>
          </w:p>
        </w:tc>
        <w:tc>
          <w:tcPr>
            <w:tcW w:w="1487" w:type="dxa"/>
            <w:shd w:val="clear" w:color="auto" w:fill="FF0000"/>
            <w:vAlign w:val="center"/>
          </w:tcPr>
          <w:p>
            <w:pPr>
              <w:jc w:val="center"/>
            </w:pPr>
            <w:r>
              <w:rPr>
                <w:color w:val="000000"/>
                <w:sz w:val="20"/>
              </w:rPr>
              <w:t>模块</w:t>
            </w:r>
          </w:p>
        </w:tc>
        <w:tc>
          <w:tcPr>
            <w:tcW w:w="1407" w:type="dxa"/>
            <w:shd w:val="clear" w:color="auto" w:fill="FF0000"/>
            <w:vAlign w:val="center"/>
          </w:tcPr>
          <w:p>
            <w:pPr>
              <w:jc w:val="center"/>
            </w:pPr>
            <w:r>
              <w:rPr>
                <w:color w:val="000000"/>
                <w:sz w:val="20"/>
              </w:rPr>
              <w:t>组件</w:t>
            </w:r>
          </w:p>
        </w:tc>
        <w:tc>
          <w:tcPr>
            <w:tcW w:w="2854" w:type="dxa"/>
            <w:shd w:val="clear" w:color="auto" w:fill="FF0000"/>
            <w:vAlign w:val="center"/>
          </w:tcPr>
          <w:p>
            <w:pPr>
              <w:jc w:val="center"/>
            </w:pPr>
            <w:r>
              <w:rPr>
                <w:color w:val="000000"/>
                <w:sz w:val="20"/>
              </w:rPr>
              <w:t>规格/型号</w:t>
            </w:r>
          </w:p>
        </w:tc>
        <w:tc>
          <w:tcPr>
            <w:tcW w:w="1259" w:type="dxa"/>
            <w:shd w:val="clear" w:color="auto" w:fill="FF0000"/>
            <w:vAlign w:val="center"/>
          </w:tcPr>
          <w:p>
            <w:pPr>
              <w:jc w:val="center"/>
            </w:pPr>
            <w:r>
              <w:rPr>
                <w:color w:val="000000"/>
                <w:sz w:val="20"/>
              </w:rPr>
              <w:t>性能级别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1</w:t>
            </w:r>
          </w:p>
        </w:tc>
        <w:tc>
          <w:tcPr>
            <w:tcW w:w="857" w:type="dxa"/>
            <w:vMerge w:val="restart"/>
            <w:vAlign w:val="center"/>
          </w:tcPr>
          <w:p>
            <w:pPr>
              <w:jc w:val="left"/>
            </w:pPr>
            <w:r>
              <w:rPr>
                <w:color w:val="000000"/>
              </w:rPr>
              <w:t>企业大数据征信系统</w:t>
            </w:r>
          </w:p>
        </w:tc>
        <w:tc>
          <w:tcPr>
            <w:tcW w:w="1487" w:type="dxa"/>
            <w:vMerge w:val="restart"/>
            <w:vAlign w:val="center"/>
          </w:tcPr>
          <w:p>
            <w:pPr>
              <w:jc w:val="left"/>
            </w:pPr>
            <w:r>
              <w:rPr>
                <w:color w:val="000000"/>
              </w:rPr>
              <w:t>系统管理单元</w:t>
            </w:r>
          </w:p>
        </w:tc>
        <w:tc>
          <w:tcPr>
            <w:tcW w:w="1407" w:type="dxa"/>
            <w:vAlign w:val="center"/>
          </w:tcPr>
          <w:p>
            <w:pPr>
              <w:jc w:val="left"/>
            </w:pPr>
            <w:r>
              <w:rPr>
                <w:color w:val="000000"/>
              </w:rPr>
              <w:t>系统管理模块</w:t>
            </w:r>
          </w:p>
        </w:tc>
        <w:tc>
          <w:tcPr>
            <w:tcW w:w="2854" w:type="dxa"/>
            <w:vAlign w:val="center"/>
          </w:tcPr>
          <w:p>
            <w:pPr>
              <w:jc w:val="left"/>
            </w:pPr>
            <w:r>
              <w:rPr>
                <w:color w:val="000000"/>
              </w:rPr>
              <w:t>用户管理、权限管理</w:t>
            </w:r>
          </w:p>
        </w:tc>
        <w:tc>
          <w:tcPr>
            <w:tcW w:w="1259" w:type="dxa"/>
            <w:vAlign w:val="center"/>
          </w:tcPr>
          <w:p>
            <w:pPr>
              <w:jc w:val="left"/>
            </w:pPr>
            <w:r>
              <w:rPr>
                <w:color w:val="000000"/>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2</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3</w:t>
            </w:r>
          </w:p>
        </w:tc>
        <w:tc>
          <w:tcPr>
            <w:tcW w:w="857" w:type="dxa"/>
            <w:vMerge w:val="continue"/>
            <w:vAlign w:val="center"/>
          </w:tcPr>
          <w:p>
            <w:pPr>
              <w:jc w:val="left"/>
            </w:pPr>
          </w:p>
        </w:tc>
        <w:tc>
          <w:tcPr>
            <w:tcW w:w="1487" w:type="dxa"/>
            <w:vMerge w:val="restart"/>
            <w:vAlign w:val="center"/>
          </w:tcPr>
          <w:p>
            <w:pPr>
              <w:jc w:val="left"/>
            </w:pPr>
            <w:r>
              <w:rPr>
                <w:color w:val="000000"/>
              </w:rPr>
              <w:t>查询信息单元</w:t>
            </w:r>
          </w:p>
        </w:tc>
        <w:tc>
          <w:tcPr>
            <w:tcW w:w="1407" w:type="dxa"/>
            <w:vAlign w:val="center"/>
          </w:tcPr>
          <w:p>
            <w:pPr>
              <w:jc w:val="left"/>
            </w:pPr>
            <w:r>
              <w:rPr>
                <w:color w:val="000000"/>
              </w:rPr>
              <w:t>查询企业信息模块</w:t>
            </w:r>
          </w:p>
        </w:tc>
        <w:tc>
          <w:tcPr>
            <w:tcW w:w="2854" w:type="dxa"/>
            <w:vAlign w:val="center"/>
          </w:tcPr>
          <w:p>
            <w:pPr>
              <w:jc w:val="left"/>
            </w:pPr>
            <w:r>
              <w:rPr>
                <w:color w:val="000000"/>
              </w:rPr>
              <w:t>查询企业名称，查询企业历史信息，查询企业不良信息，查询信用信息，查询财务信息。</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75" w:hRule="atLeast"/>
        </w:trPr>
        <w:tc>
          <w:tcPr>
            <w:tcW w:w="375" w:type="dxa"/>
            <w:vAlign w:val="center"/>
          </w:tcPr>
          <w:p>
            <w:pPr>
              <w:jc w:val="right"/>
            </w:pPr>
            <w:r>
              <w:rPr>
                <w:color w:val="000000"/>
                <w:sz w:val="18"/>
              </w:rPr>
              <w:t>4</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r>
              <w:rPr>
                <w:color w:val="000000"/>
              </w:rPr>
              <w:t>地图查询模块</w:t>
            </w:r>
          </w:p>
        </w:tc>
        <w:tc>
          <w:tcPr>
            <w:tcW w:w="2854" w:type="dxa"/>
            <w:vAlign w:val="center"/>
          </w:tcPr>
          <w:p>
            <w:pPr>
              <w:jc w:val="left"/>
            </w:pPr>
            <w:r>
              <w:rPr>
                <w:color w:val="000000"/>
              </w:rPr>
              <w:t>查询地图，查看被圈公司信息</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5</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r>
              <w:rPr>
                <w:color w:val="000000"/>
              </w:rPr>
              <w:t>浏览网页信息单元模块</w:t>
            </w:r>
          </w:p>
        </w:tc>
        <w:tc>
          <w:tcPr>
            <w:tcW w:w="2854" w:type="dxa"/>
            <w:vAlign w:val="center"/>
          </w:tcPr>
          <w:p>
            <w:pPr>
              <w:jc w:val="left"/>
            </w:pPr>
            <w:r>
              <w:rPr>
                <w:color w:val="000000"/>
              </w:rPr>
              <w:t>浏览最新新闻，浏览失信公司列表</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6</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7</w:t>
            </w:r>
          </w:p>
        </w:tc>
        <w:tc>
          <w:tcPr>
            <w:tcW w:w="857" w:type="dxa"/>
            <w:vMerge w:val="continue"/>
            <w:vAlign w:val="center"/>
          </w:tcPr>
          <w:p>
            <w:pPr>
              <w:jc w:val="left"/>
            </w:pPr>
          </w:p>
        </w:tc>
        <w:tc>
          <w:tcPr>
            <w:tcW w:w="1487" w:type="dxa"/>
            <w:vMerge w:val="restart"/>
            <w:vAlign w:val="center"/>
          </w:tcPr>
          <w:p>
            <w:pPr>
              <w:jc w:val="left"/>
            </w:pPr>
            <w:r>
              <w:rPr>
                <w:color w:val="000000"/>
              </w:rPr>
              <w:t>数据信息管理单元</w:t>
            </w:r>
          </w:p>
        </w:tc>
        <w:tc>
          <w:tcPr>
            <w:tcW w:w="1407" w:type="dxa"/>
            <w:vAlign w:val="center"/>
          </w:tcPr>
          <w:p>
            <w:pPr>
              <w:jc w:val="left"/>
            </w:pPr>
            <w:r>
              <w:rPr>
                <w:color w:val="000000"/>
              </w:rPr>
              <w:t>爬取数据单元</w:t>
            </w:r>
          </w:p>
        </w:tc>
        <w:tc>
          <w:tcPr>
            <w:tcW w:w="2854" w:type="dxa"/>
            <w:vAlign w:val="center"/>
          </w:tcPr>
          <w:p>
            <w:pPr>
              <w:jc w:val="left"/>
            </w:pPr>
            <w:r>
              <w:rPr>
                <w:color w:val="000000"/>
              </w:rPr>
              <w:t>爬取公司网页信息，爬取新闻网页信息</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35" w:hRule="atLeast"/>
        </w:trPr>
        <w:tc>
          <w:tcPr>
            <w:tcW w:w="375" w:type="dxa"/>
            <w:vAlign w:val="center"/>
          </w:tcPr>
          <w:p>
            <w:pPr>
              <w:jc w:val="right"/>
            </w:pPr>
            <w:r>
              <w:rPr>
                <w:color w:val="000000"/>
                <w:sz w:val="18"/>
              </w:rPr>
              <w:t>8</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r>
              <w:rPr>
                <w:color w:val="000000"/>
              </w:rPr>
              <w:t>上传数据单元</w:t>
            </w:r>
          </w:p>
        </w:tc>
        <w:tc>
          <w:tcPr>
            <w:tcW w:w="2854" w:type="dxa"/>
            <w:vAlign w:val="center"/>
          </w:tcPr>
          <w:p>
            <w:pPr>
              <w:jc w:val="left"/>
            </w:pPr>
            <w:r>
              <w:rPr>
                <w:color w:val="000000"/>
              </w:rPr>
              <w:t>FLume自动提取爬取数据上传到HDFS</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9</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r>
              <w:rPr>
                <w:color w:val="000000"/>
              </w:rPr>
              <w:t>用户信息管理模块</w:t>
            </w:r>
          </w:p>
        </w:tc>
        <w:tc>
          <w:tcPr>
            <w:tcW w:w="2854" w:type="dxa"/>
            <w:vAlign w:val="center"/>
          </w:tcPr>
          <w:p>
            <w:pPr>
              <w:jc w:val="left"/>
            </w:pPr>
            <w:r>
              <w:rPr>
                <w:color w:val="000000"/>
              </w:rPr>
              <w:t>用户注册后，用户信息要上传到服务器数据库中保存</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10</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11</w:t>
            </w:r>
          </w:p>
        </w:tc>
        <w:tc>
          <w:tcPr>
            <w:tcW w:w="857" w:type="dxa"/>
            <w:vMerge w:val="continue"/>
            <w:vAlign w:val="center"/>
          </w:tcPr>
          <w:p>
            <w:pPr>
              <w:jc w:val="left"/>
            </w:pPr>
          </w:p>
        </w:tc>
        <w:tc>
          <w:tcPr>
            <w:tcW w:w="1487" w:type="dxa"/>
            <w:vMerge w:val="restart"/>
            <w:vAlign w:val="center"/>
          </w:tcPr>
          <w:p>
            <w:pPr>
              <w:jc w:val="left"/>
            </w:pPr>
            <w:r>
              <w:rPr>
                <w:color w:val="000000"/>
              </w:rPr>
              <w:t>用户登录单元</w:t>
            </w:r>
          </w:p>
        </w:tc>
        <w:tc>
          <w:tcPr>
            <w:tcW w:w="1407" w:type="dxa"/>
            <w:vAlign w:val="center"/>
          </w:tcPr>
          <w:p>
            <w:pPr>
              <w:jc w:val="left"/>
            </w:pPr>
            <w:r>
              <w:rPr>
                <w:color w:val="000000"/>
              </w:rPr>
              <w:t>用户登录模块</w:t>
            </w:r>
          </w:p>
        </w:tc>
        <w:tc>
          <w:tcPr>
            <w:tcW w:w="2854" w:type="dxa"/>
            <w:vAlign w:val="center"/>
          </w:tcPr>
          <w:p>
            <w:pPr>
              <w:jc w:val="left"/>
            </w:pPr>
            <w:r>
              <w:rPr>
                <w:color w:val="000000"/>
              </w:rPr>
              <w:t>用户输入手机号、密码登录</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12</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r>
              <w:rPr>
                <w:color w:val="000000"/>
              </w:rPr>
              <w:t>用户注册模块</w:t>
            </w:r>
          </w:p>
        </w:tc>
        <w:tc>
          <w:tcPr>
            <w:tcW w:w="2854" w:type="dxa"/>
            <w:vAlign w:val="center"/>
          </w:tcPr>
          <w:p>
            <w:pPr>
              <w:jc w:val="left"/>
            </w:pPr>
            <w:r>
              <w:rPr>
                <w:color w:val="000000"/>
              </w:rPr>
              <w:t>用户输入手机号、账号、密码注册用户</w:t>
            </w:r>
          </w:p>
        </w:tc>
        <w:tc>
          <w:tcPr>
            <w:tcW w:w="1259" w:type="dxa"/>
            <w:vAlign w:val="center"/>
          </w:tcPr>
          <w:p>
            <w:pPr>
              <w:jc w:val="left"/>
            </w:pPr>
            <w:r>
              <w:rPr>
                <w:color w:val="00000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13</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75" w:hRule="atLeast"/>
        </w:trPr>
        <w:tc>
          <w:tcPr>
            <w:tcW w:w="375" w:type="dxa"/>
            <w:vAlign w:val="center"/>
          </w:tcPr>
          <w:p>
            <w:pPr>
              <w:jc w:val="right"/>
            </w:pPr>
            <w:r>
              <w:rPr>
                <w:color w:val="000000"/>
                <w:sz w:val="18"/>
              </w:rPr>
              <w:t>14</w:t>
            </w:r>
          </w:p>
        </w:tc>
        <w:tc>
          <w:tcPr>
            <w:tcW w:w="857" w:type="dxa"/>
            <w:vMerge w:val="continue"/>
            <w:vAlign w:val="center"/>
          </w:tcPr>
          <w:p>
            <w:pPr>
              <w:jc w:val="left"/>
            </w:pPr>
          </w:p>
        </w:tc>
        <w:tc>
          <w:tcPr>
            <w:tcW w:w="1487" w:type="dxa"/>
            <w:vMerge w:val="restart"/>
            <w:vAlign w:val="center"/>
          </w:tcPr>
          <w:p>
            <w:pPr>
              <w:jc w:val="left"/>
            </w:pPr>
            <w:r>
              <w:rPr>
                <w:color w:val="000000"/>
              </w:rPr>
              <w:t>其他模块单元</w:t>
            </w:r>
          </w:p>
        </w:tc>
        <w:tc>
          <w:tcPr>
            <w:tcW w:w="1407" w:type="dxa"/>
            <w:vAlign w:val="center"/>
          </w:tcPr>
          <w:p>
            <w:pPr>
              <w:jc w:val="left"/>
            </w:pPr>
            <w:r>
              <w:rPr>
                <w:color w:val="000000"/>
              </w:rPr>
              <w:t>查询管理单元</w:t>
            </w:r>
          </w:p>
        </w:tc>
        <w:tc>
          <w:tcPr>
            <w:tcW w:w="2854" w:type="dxa"/>
            <w:vAlign w:val="center"/>
          </w:tcPr>
          <w:p>
            <w:pPr>
              <w:jc w:val="left"/>
            </w:pPr>
            <w:r>
              <w:rPr>
                <w:color w:val="000000"/>
              </w:rPr>
              <w:t>用户信息查询，公司信息查询</w:t>
            </w:r>
          </w:p>
          <w:p>
            <w:pPr>
              <w:jc w:val="left"/>
            </w:pPr>
            <w:r>
              <w:rPr>
                <w:color w:val="000000"/>
              </w:rPr>
              <w:t>盘点历史浏览信息，统计历史查询信息</w:t>
            </w:r>
          </w:p>
        </w:tc>
        <w:tc>
          <w:tcPr>
            <w:tcW w:w="1259" w:type="dxa"/>
            <w:vAlign w:val="center"/>
          </w:tcPr>
          <w:p>
            <w:pPr>
              <w:jc w:val="left"/>
            </w:pPr>
            <w:r>
              <w:rPr>
                <w:color w:val="000000"/>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15</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5" w:hRule="atLeast"/>
        </w:trPr>
        <w:tc>
          <w:tcPr>
            <w:tcW w:w="375" w:type="dxa"/>
            <w:vAlign w:val="center"/>
          </w:tcPr>
          <w:p>
            <w:pPr>
              <w:jc w:val="right"/>
            </w:pPr>
            <w:r>
              <w:rPr>
                <w:color w:val="000000"/>
                <w:sz w:val="18"/>
              </w:rPr>
              <w:t>16</w:t>
            </w:r>
          </w:p>
        </w:tc>
        <w:tc>
          <w:tcPr>
            <w:tcW w:w="857" w:type="dxa"/>
            <w:vMerge w:val="continue"/>
            <w:vAlign w:val="center"/>
          </w:tcPr>
          <w:p>
            <w:pPr>
              <w:jc w:val="left"/>
            </w:pPr>
          </w:p>
        </w:tc>
        <w:tc>
          <w:tcPr>
            <w:tcW w:w="1487" w:type="dxa"/>
            <w:vMerge w:val="continue"/>
            <w:vAlign w:val="center"/>
          </w:tcPr>
          <w:p>
            <w:pPr>
              <w:jc w:val="left"/>
            </w:pPr>
          </w:p>
        </w:tc>
        <w:tc>
          <w:tcPr>
            <w:tcW w:w="1407" w:type="dxa"/>
            <w:vAlign w:val="center"/>
          </w:tcPr>
          <w:p>
            <w:pPr>
              <w:jc w:val="left"/>
            </w:pPr>
          </w:p>
        </w:tc>
        <w:tc>
          <w:tcPr>
            <w:tcW w:w="2854" w:type="dxa"/>
            <w:vAlign w:val="center"/>
          </w:tcPr>
          <w:p>
            <w:pPr>
              <w:jc w:val="left"/>
            </w:pPr>
          </w:p>
        </w:tc>
        <w:tc>
          <w:tcPr>
            <w:tcW w:w="1259" w:type="dxa"/>
            <w:vAlign w:val="center"/>
          </w:tcPr>
          <w:p>
            <w:pPr>
              <w:jc w:val="left"/>
            </w:pPr>
          </w:p>
        </w:tc>
      </w:tr>
    </w:tbl>
    <w:p>
      <w:pPr>
        <w:pStyle w:val="4"/>
        <w:jc w:val="left"/>
      </w:pPr>
    </w:p>
    <w:p>
      <w:pPr>
        <w:pStyle w:val="4"/>
        <w:spacing w:line="360" w:lineRule="auto"/>
        <w:jc w:val="left"/>
      </w:pPr>
      <w:r>
        <w:rPr>
          <w:b/>
          <w:color w:val="000000"/>
        </w:rPr>
        <w:t>说明：</w:t>
      </w:r>
      <w:r>
        <w:rPr>
          <w:color w:val="000000"/>
        </w:rPr>
        <w:t>级别（A:表示非常重要必须达到的技术性能要求,B:表示重要推荐达到的技术性能要求,C：表示非重要可以弱化的技术性能要求.）</w:t>
      </w: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6"/>
        <w:spacing w:before="720"/>
        <w:jc w:val="center"/>
      </w:pPr>
      <w:r>
        <w:rPr>
          <w:b/>
          <w:color w:val="000000"/>
          <w:sz w:val="36"/>
          <w:szCs w:val="36"/>
        </w:rPr>
        <w:t>第五部分 环境和部署要求</w:t>
      </w:r>
    </w:p>
    <w:p>
      <w:pPr>
        <w:pStyle w:val="9"/>
        <w:jc w:val="left"/>
      </w:pPr>
      <w:r>
        <w:rPr>
          <w:b/>
          <w:color w:val="000000"/>
          <w:sz w:val="24"/>
          <w:szCs w:val="24"/>
        </w:rPr>
        <w:t>一、网络部署图</w:t>
      </w:r>
    </w:p>
    <w:p>
      <w:pPr>
        <w:pStyle w:val="4"/>
        <w:spacing w:line="360" w:lineRule="auto"/>
        <w:jc w:val="left"/>
      </w:pPr>
      <w:r>
        <w:drawing>
          <wp:inline distT="0" distB="0" distL="0" distR="0">
            <wp:extent cx="5215890" cy="2292350"/>
            <wp:effectExtent l="0" t="0" r="3810" b="1270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16017" cy="2292709"/>
                    </a:xfrm>
                    <a:prstGeom prst="rect">
                      <a:avLst/>
                    </a:prstGeom>
                  </pic:spPr>
                </pic:pic>
              </a:graphicData>
            </a:graphic>
          </wp:inline>
        </w:drawing>
      </w:r>
    </w:p>
    <w:p>
      <w:pPr>
        <w:pStyle w:val="4"/>
        <w:jc w:val="left"/>
      </w:pPr>
    </w:p>
    <w:p>
      <w:pPr>
        <w:pStyle w:val="9"/>
        <w:jc w:val="left"/>
      </w:pPr>
      <w:r>
        <w:rPr>
          <w:b/>
          <w:color w:val="000000"/>
          <w:sz w:val="24"/>
          <w:szCs w:val="24"/>
        </w:rPr>
        <w:t>二、应用部署图</w:t>
      </w:r>
    </w:p>
    <w:p>
      <w:pPr>
        <w:pStyle w:val="4"/>
        <w:jc w:val="left"/>
      </w:pPr>
      <w:r>
        <w:drawing>
          <wp:inline distT="0" distB="0" distL="0" distR="0">
            <wp:extent cx="5215890" cy="2811145"/>
            <wp:effectExtent l="0" t="0" r="3810" b="825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1"/>
                    <a:stretch>
                      <a:fillRect/>
                    </a:stretch>
                  </pic:blipFill>
                  <pic:spPr>
                    <a:xfrm>
                      <a:off x="0" y="0"/>
                      <a:ext cx="5216017" cy="2811560"/>
                    </a:xfrm>
                    <a:prstGeom prst="rect">
                      <a:avLst/>
                    </a:prstGeom>
                  </pic:spPr>
                </pic:pic>
              </a:graphicData>
            </a:graphic>
          </wp:inline>
        </w:drawing>
      </w:r>
    </w:p>
    <w:p>
      <w:pPr>
        <w:pStyle w:val="9"/>
        <w:spacing w:before="720"/>
        <w:jc w:val="left"/>
      </w:pPr>
      <w:r>
        <w:rPr>
          <w:b/>
          <w:color w:val="000000"/>
          <w:sz w:val="24"/>
          <w:szCs w:val="24"/>
        </w:rPr>
        <w:t>三、其他XXXXX部署</w:t>
      </w:r>
    </w:p>
    <w:p>
      <w:pPr>
        <w:pStyle w:val="9"/>
        <w:jc w:val="left"/>
      </w:pPr>
      <w:r>
        <w:rPr>
          <w:b/>
          <w:color w:val="000000"/>
          <w:sz w:val="24"/>
          <w:szCs w:val="24"/>
        </w:rPr>
        <w:t>四、运行环境说明</w:t>
      </w:r>
    </w:p>
    <w:p>
      <w:pPr>
        <w:pStyle w:val="9"/>
        <w:jc w:val="left"/>
      </w:pPr>
      <w:r>
        <w:rPr>
          <w:b/>
          <w:color w:val="000000"/>
          <w:sz w:val="24"/>
          <w:szCs w:val="24"/>
        </w:rPr>
        <w:t>1、服务器</w:t>
      </w:r>
    </w:p>
    <w:p>
      <w:pPr>
        <w:jc w:val="left"/>
      </w:pPr>
      <w:r>
        <w:rPr>
          <w:color w:val="000000"/>
        </w:rPr>
        <w:t>1. centOS 8</w:t>
      </w:r>
    </w:p>
    <w:p>
      <w:pPr>
        <w:jc w:val="left"/>
      </w:pPr>
      <w:r>
        <w:rPr>
          <w:color w:val="000000"/>
        </w:rPr>
        <w:t>2. 最少3GB 建议4GB以上</w:t>
      </w:r>
    </w:p>
    <w:p>
      <w:pPr>
        <w:jc w:val="left"/>
      </w:pPr>
      <w:r>
        <w:rPr>
          <w:color w:val="000000"/>
        </w:rPr>
        <w:t>3. 建议40GB以上（动态分配）</w:t>
      </w:r>
    </w:p>
    <w:p>
      <w:pPr>
        <w:jc w:val="left"/>
      </w:pPr>
      <w:r>
        <w:rPr>
          <w:color w:val="000000"/>
        </w:rPr>
        <w:t>4. JDK 1.8</w:t>
      </w:r>
    </w:p>
    <w:p>
      <w:pPr>
        <w:jc w:val="left"/>
      </w:pPr>
      <w:r>
        <w:rPr>
          <w:color w:val="000000"/>
        </w:rPr>
        <w:t>5. MySQL8.0.19</w:t>
      </w:r>
    </w:p>
    <w:p>
      <w:pPr>
        <w:jc w:val="left"/>
      </w:pPr>
      <w:r>
        <w:rPr>
          <w:color w:val="000000"/>
        </w:rPr>
        <w:t>6. Nginx</w:t>
      </w:r>
    </w:p>
    <w:p>
      <w:pPr>
        <w:pStyle w:val="4"/>
        <w:jc w:val="left"/>
      </w:pPr>
    </w:p>
    <w:p>
      <w:pPr>
        <w:pStyle w:val="9"/>
        <w:numPr>
          <w:ilvl w:val="0"/>
          <w:numId w:val="8"/>
        </w:numPr>
        <w:jc w:val="left"/>
        <w:rPr>
          <w:b/>
          <w:color w:val="000000"/>
          <w:sz w:val="24"/>
          <w:szCs w:val="24"/>
        </w:rPr>
      </w:pPr>
      <w:r>
        <w:rPr>
          <w:b/>
          <w:color w:val="000000"/>
          <w:sz w:val="24"/>
          <w:szCs w:val="24"/>
        </w:rPr>
        <w:t>客户机器环境</w:t>
      </w:r>
    </w:p>
    <w:p>
      <w:pPr>
        <w:jc w:val="left"/>
      </w:pPr>
      <w:r>
        <w:rPr>
          <w:color w:val="000000"/>
        </w:rPr>
        <w:t>1. Pentium 3以上</w:t>
      </w:r>
    </w:p>
    <w:p>
      <w:pPr>
        <w:jc w:val="left"/>
      </w:pPr>
      <w:r>
        <w:rPr>
          <w:color w:val="000000"/>
        </w:rPr>
        <w:t>2. Micorsoft Windows XP, Win7, Win10等</w:t>
      </w:r>
    </w:p>
    <w:p>
      <w:pPr>
        <w:jc w:val="left"/>
      </w:pPr>
      <w:r>
        <w:rPr>
          <w:color w:val="000000"/>
        </w:rPr>
        <w:t>3. 最少512MB内存，建议1024MB以上</w:t>
      </w:r>
    </w:p>
    <w:p>
      <w:pPr>
        <w:pStyle w:val="4"/>
        <w:numPr>
          <w:numId w:val="0"/>
        </w:numPr>
      </w:pPr>
      <w:r>
        <w:rPr>
          <w:color w:val="000000"/>
        </w:rPr>
        <w:t>4. WEB：要求IE7以上版本</w:t>
      </w:r>
    </w:p>
    <w:p>
      <w:pPr>
        <w:pStyle w:val="4"/>
        <w:jc w:val="left"/>
      </w:pPr>
    </w:p>
    <w:p>
      <w:pPr>
        <w:pStyle w:val="9"/>
        <w:jc w:val="left"/>
      </w:pPr>
      <w:r>
        <w:rPr>
          <w:b/>
          <w:color w:val="000000"/>
          <w:sz w:val="24"/>
          <w:szCs w:val="24"/>
        </w:rPr>
        <w:t>3、开发环境</w:t>
      </w:r>
    </w:p>
    <w:p>
      <w:pPr>
        <w:jc w:val="left"/>
      </w:pPr>
      <w:r>
        <w:rPr>
          <w:color w:val="000000"/>
        </w:rPr>
        <w:t>1. JAVA 8</w:t>
      </w:r>
    </w:p>
    <w:p>
      <w:pPr>
        <w:jc w:val="left"/>
      </w:pPr>
      <w:r>
        <w:rPr>
          <w:color w:val="000000"/>
        </w:rPr>
        <w:t xml:space="preserve">2. IDEA </w:t>
      </w:r>
    </w:p>
    <w:p>
      <w:pPr>
        <w:pStyle w:val="4"/>
        <w:jc w:val="left"/>
      </w:pPr>
      <w:r>
        <w:rPr>
          <w:color w:val="000000"/>
        </w:rPr>
        <w:t>3. Maven3</w:t>
      </w:r>
    </w:p>
    <w:p>
      <w:pPr>
        <w:jc w:val="left"/>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F055D1D7"/>
    <w:multiLevelType w:val="singleLevel"/>
    <w:tmpl w:val="F055D1D7"/>
    <w:lvl w:ilvl="0" w:tentative="0">
      <w:start w:val="2"/>
      <w:numFmt w:val="decimal"/>
      <w:suff w:val="nothing"/>
      <w:lvlText w:val="%1、"/>
      <w:lvlJc w:val="left"/>
    </w:lvl>
  </w:abstractNum>
  <w:abstractNum w:abstractNumId="3">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0B64F848"/>
    <w:multiLevelType w:val="singleLevel"/>
    <w:tmpl w:val="0B64F848"/>
    <w:lvl w:ilvl="0" w:tentative="0">
      <w:start w:val="5"/>
      <w:numFmt w:val="chineseCounting"/>
      <w:suff w:val="nothing"/>
      <w:lvlText w:val="（%1）"/>
      <w:lvlJc w:val="left"/>
      <w:rPr>
        <w:rFonts w:hint="eastAsia"/>
      </w:rPr>
    </w:lvl>
  </w:abstractNum>
  <w:abstractNum w:abstractNumId="6">
    <w:nsid w:val="4EEB6CB8"/>
    <w:multiLevelType w:val="singleLevel"/>
    <w:tmpl w:val="4EEB6CB8"/>
    <w:lvl w:ilvl="0" w:tentative="0">
      <w:start w:val="2"/>
      <w:numFmt w:val="chineseCounting"/>
      <w:suff w:val="nothing"/>
      <w:lvlText w:val="%1、"/>
      <w:lvlJc w:val="left"/>
      <w:rPr>
        <w:rFonts w:hint="eastAsia"/>
      </w:rPr>
    </w:lvl>
  </w:abstractNum>
  <w:abstractNum w:abstractNumId="7">
    <w:nsid w:val="72183CF9"/>
    <w:multiLevelType w:val="multilevel"/>
    <w:tmpl w:val="72183C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6"/>
  </w:num>
  <w:num w:numId="2">
    <w:abstractNumId w:val="3"/>
  </w:num>
  <w:num w:numId="3">
    <w:abstractNumId w:val="1"/>
    <w:lvlOverride w:ilvl="0">
      <w:startOverride w:val="2"/>
    </w:lvlOverride>
  </w:num>
  <w:num w:numId="4">
    <w:abstractNumId w:val="0"/>
    <w:lvlOverride w:ilvl="0">
      <w:startOverride w:val="3"/>
    </w:lvlOverride>
  </w:num>
  <w:num w:numId="5">
    <w:abstractNumId w:val="4"/>
    <w:lvlOverride w:ilvl="0">
      <w:startOverride w:val="4"/>
    </w:lvlOverride>
  </w:num>
  <w:num w:numId="6">
    <w:abstractNumId w:val="7"/>
    <w:lvlOverride w:ilvl="0">
      <w:startOverride w:val="5"/>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compat>
    <w:useFELayout/>
    <w:splitPgBreakAndParaMark/>
    <w:compatSetting w:name="compatibilityMode" w:uri="http://schemas.microsoft.com/office/word" w:val="12"/>
  </w:compat>
  <w:rsids>
    <w:rsidRoot w:val="00000000"/>
    <w:rsid w:val="08A7011F"/>
    <w:rsid w:val="0ECC2609"/>
    <w:rsid w:val="12A858AB"/>
    <w:rsid w:val="252A157D"/>
    <w:rsid w:val="2E607D1F"/>
    <w:rsid w:val="3ED94B70"/>
    <w:rsid w:val="45DA6F70"/>
    <w:rsid w:val="55B80BD1"/>
    <w:rsid w:val="58623EA3"/>
    <w:rsid w:val="58A758C3"/>
    <w:rsid w:val="5ECF79EB"/>
    <w:rsid w:val="638D2625"/>
    <w:rsid w:val="67A20BF5"/>
    <w:rsid w:val="6C987987"/>
    <w:rsid w:val="7C1553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2020-08-01T03:51:00Z</dcterms:created>
  <dc:creator> </dc:creator>
  <cp:lastModifiedBy>Lenovo</cp:lastModifiedBy>
  <dcterms:modified xsi:type="dcterms:W3CDTF">2020-08-01T05:30:06Z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