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1a - Depth transect - Atlantic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[A] LIBRARY PREP: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12S: 1x MiSeq V3 run using MiFish-U 12S primers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COI: 1x MiSeq V3 run using Leray COI primers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 DATA FILE OVERVIEW: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METADATA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Vector_metadata_MAL_Feb3,2023.csv -&gt; Metadata for all samples and controls included in the sequencing run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12S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PENDING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sequence_table.CO1.merged.w_ASV_names.txt -&gt; 12S ASV table (raw, not filtered, not QCed)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CO1_ASV_sequences.no_blast_hit.fasta -&gt; List of all COI ASV sequences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taxonomy_table.CO1.NCBI_NT+customDB.iterative_blast.LCA+best_hit.txt -&gt; Annotation of COI ASVs using hybrid approach of LCA + best hit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taxonomy_table.CO1.NCBI_NT+customDB.iterative_blast.LCA_only.txt -&gt; Annotation of COI ASVs using LCA only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CO1_ASV_sequences.blast_90.out -&gt; Full blast output from all COI ASVs (minimum identity = 90%)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CO1_ASV_sequences.blast_96.out -&gt;Full blast output from all COI ASVs (minimum identity = 96%)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eastcoast_Run20230127.CO1.tar.gz -&gt; Full, raw, bioinformatics output from Evan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