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Pr="003C6C3F" w:rsidRDefault="00261192" w:rsidP="000C2451">
      <w:pPr>
        <w:pStyle w:val="Title1"/>
        <w:ind w:firstLine="0"/>
        <w:jc w:val="right"/>
        <w:rPr>
          <w:rFonts w:ascii="Garamond" w:hAnsi="Garamond"/>
        </w:rPr>
      </w:pPr>
      <w:r w:rsidRPr="003C6C3F">
        <w:rPr>
          <w:rFonts w:ascii="Garamond" w:hAnsi="Garamond"/>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6678EC1F" w:rsidR="00AD4E6B"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456E21">
        <w:rPr>
          <w:rFonts w:ascii="Garamond" w:hAnsi="Garamond"/>
          <w:sz w:val="36"/>
        </w:rPr>
        <w:t>Final</w:t>
      </w:r>
      <w:r w:rsidR="00AD4E6B" w:rsidRPr="003C6C3F">
        <w:rPr>
          <w:rFonts w:ascii="Garamond" w:hAnsi="Garamond"/>
          <w:sz w:val="36"/>
        </w:rPr>
        <w:t xml:space="preserve"> Report</w:t>
      </w:r>
    </w:p>
    <w:p w14:paraId="324E8225" w14:textId="0F2940C9" w:rsidR="00687AEF"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rsidRPr="003C6C3F">
        <w:rPr>
          <w:rFonts w:ascii="Garamond" w:hAnsi="Garamond"/>
        </w:rPr>
        <w:t>Automatically Designed Rooms Using Machine Learning and Crowd Simulation</w:t>
      </w:r>
    </w:p>
    <w:p w14:paraId="08E38DE7" w14:textId="008BAA77" w:rsidR="00687AEF" w:rsidRPr="003C6C3F" w:rsidRDefault="00397F2E" w:rsidP="000C2451">
      <w:pPr>
        <w:pStyle w:val="Subtitle1"/>
        <w:ind w:firstLine="0"/>
        <w:rPr>
          <w:rFonts w:ascii="Garamond" w:hAnsi="Garamond"/>
        </w:rPr>
      </w:pPr>
      <w:r w:rsidRPr="003C6C3F">
        <w:rPr>
          <w:rFonts w:ascii="Garamond" w:hAnsi="Garamond"/>
        </w:rPr>
        <w:t>Edward A H Webb</w:t>
      </w:r>
    </w:p>
    <w:p w14:paraId="1CC77CD6" w14:textId="01865B3D" w:rsidR="00423799" w:rsidRPr="003C6C3F" w:rsidRDefault="00C13534" w:rsidP="000C2451">
      <w:pPr>
        <w:pStyle w:val="Subtitle1"/>
        <w:ind w:firstLine="0"/>
        <w:rPr>
          <w:rFonts w:ascii="Garamond" w:hAnsi="Garamond"/>
          <w:b w:val="0"/>
        </w:rPr>
      </w:pPr>
      <w:r w:rsidRPr="003C6C3F">
        <w:rPr>
          <w:rFonts w:ascii="Garamond" w:hAnsi="Garamond"/>
        </w:rPr>
        <w:t>Submitted in accordance with the requirements for the degree of</w:t>
      </w:r>
      <w:r w:rsidRPr="003C6C3F">
        <w:rPr>
          <w:rFonts w:ascii="Garamond" w:hAnsi="Garamond"/>
        </w:rPr>
        <w:br/>
      </w:r>
      <w:r w:rsidR="00397F2E" w:rsidRPr="003C6C3F">
        <w:rPr>
          <w:rFonts w:ascii="Garamond" w:hAnsi="Garamond"/>
        </w:rPr>
        <w:t>BSc Computer Science</w:t>
      </w:r>
    </w:p>
    <w:p w14:paraId="2C0CCDC6" w14:textId="36D21C23" w:rsidR="00C13534" w:rsidRPr="003C6C3F" w:rsidRDefault="00397F2E" w:rsidP="000C2451">
      <w:pPr>
        <w:pStyle w:val="centred"/>
        <w:ind w:firstLine="0"/>
        <w:rPr>
          <w:rFonts w:ascii="Garamond" w:hAnsi="Garamond"/>
        </w:rPr>
      </w:pPr>
      <w:r w:rsidRPr="003C6C3F">
        <w:rPr>
          <w:rFonts w:ascii="Garamond" w:hAnsi="Garamond"/>
          <w:b/>
        </w:rPr>
        <w:t>2019/2020</w:t>
      </w:r>
    </w:p>
    <w:p w14:paraId="2F52A85F" w14:textId="77777777" w:rsidR="00687AEF" w:rsidRPr="003C6C3F" w:rsidRDefault="00687AEF" w:rsidP="000C2451">
      <w:pPr>
        <w:pStyle w:val="centred"/>
        <w:ind w:left="0" w:firstLine="0"/>
        <w:jc w:val="left"/>
        <w:rPr>
          <w:rFonts w:ascii="Garamond" w:hAnsi="Garamond"/>
        </w:rPr>
      </w:pPr>
    </w:p>
    <w:p w14:paraId="0F3BADA7" w14:textId="04E7D645" w:rsidR="00CB5511" w:rsidRPr="003C6C3F" w:rsidRDefault="00E378D3" w:rsidP="000C2451">
      <w:pPr>
        <w:ind w:firstLine="0"/>
        <w:rPr>
          <w:rFonts w:ascii="Garamond" w:hAnsi="Garamond"/>
          <w:sz w:val="22"/>
        </w:rPr>
      </w:pPr>
      <w:r w:rsidRPr="003C6C3F">
        <w:rPr>
          <w:rFonts w:ascii="Garamond" w:hAnsi="Garamond"/>
          <w:sz w:val="22"/>
        </w:rPr>
        <w:t xml:space="preserve">Type of Project: </w:t>
      </w:r>
      <w:r w:rsidR="00397F2E" w:rsidRPr="003C6C3F">
        <w:rPr>
          <w:rFonts w:ascii="Garamond" w:hAnsi="Garamond"/>
          <w:sz w:val="22"/>
        </w:rPr>
        <w:t>Exploratory Software - ESw</w:t>
      </w:r>
    </w:p>
    <w:p w14:paraId="2C203BCB" w14:textId="77777777" w:rsidR="009453D8" w:rsidRPr="003C6C3F" w:rsidRDefault="009453D8" w:rsidP="000C2451">
      <w:pPr>
        <w:pStyle w:val="Footer"/>
        <w:ind w:firstLine="0"/>
        <w:jc w:val="both"/>
        <w:rPr>
          <w:rFonts w:ascii="Garamond" w:hAnsi="Garamond"/>
          <w:sz w:val="22"/>
        </w:rPr>
      </w:pPr>
    </w:p>
    <w:p w14:paraId="5DC80F65" w14:textId="77777777" w:rsidR="00261192" w:rsidRPr="003C6C3F" w:rsidRDefault="00261192" w:rsidP="000C2451">
      <w:pPr>
        <w:pStyle w:val="Footer"/>
        <w:ind w:firstLine="0"/>
        <w:jc w:val="both"/>
        <w:rPr>
          <w:rFonts w:ascii="Garamond" w:hAnsi="Garamond"/>
          <w:sz w:val="22"/>
        </w:rPr>
      </w:pPr>
      <w:r w:rsidRPr="003C6C3F">
        <w:rPr>
          <w:rFonts w:ascii="Garamond" w:hAnsi="Garamond"/>
          <w:sz w:val="22"/>
        </w:rPr>
        <w:t>The candidate confirms that the work submitted is their own and the appropriate credit has been given where reference has been made to the work of others.</w:t>
      </w:r>
    </w:p>
    <w:p w14:paraId="4190EE34" w14:textId="6BA2A1B3" w:rsidR="00261192" w:rsidRPr="003C6C3F" w:rsidRDefault="00261192" w:rsidP="000C2451">
      <w:pPr>
        <w:pStyle w:val="Footer"/>
        <w:ind w:firstLine="0"/>
        <w:jc w:val="both"/>
        <w:rPr>
          <w:rFonts w:ascii="Garamond" w:hAnsi="Garamond"/>
          <w:sz w:val="22"/>
        </w:rPr>
      </w:pPr>
      <w:r w:rsidRPr="003C6C3F">
        <w:rPr>
          <w:rFonts w:ascii="Garamond" w:hAnsi="Garamond"/>
          <w:sz w:val="22"/>
        </w:rPr>
        <w:t>I understand that failure to attribute material which is obtained from another source may be considered as plagiarism.</w:t>
      </w:r>
    </w:p>
    <w:p w14:paraId="700F2538" w14:textId="77777777" w:rsidR="00261192" w:rsidRPr="003C6C3F" w:rsidRDefault="00261192" w:rsidP="000C2451">
      <w:pPr>
        <w:pStyle w:val="Footer"/>
        <w:ind w:firstLine="0"/>
        <w:jc w:val="both"/>
        <w:rPr>
          <w:rFonts w:ascii="Garamond" w:hAnsi="Garamond"/>
          <w:sz w:val="22"/>
        </w:rPr>
      </w:pPr>
    </w:p>
    <w:p w14:paraId="1013B781" w14:textId="77777777" w:rsidR="00261192" w:rsidRPr="003C6C3F" w:rsidRDefault="00261192" w:rsidP="000C2451">
      <w:pPr>
        <w:pStyle w:val="Footer"/>
        <w:tabs>
          <w:tab w:val="clear" w:pos="8306"/>
          <w:tab w:val="right" w:leader="underscore" w:pos="9072"/>
        </w:tabs>
        <w:ind w:firstLine="0"/>
        <w:rPr>
          <w:rFonts w:ascii="Garamond" w:hAnsi="Garamond"/>
          <w:sz w:val="22"/>
        </w:rPr>
      </w:pPr>
      <w:r w:rsidRPr="003C6C3F">
        <w:rPr>
          <w:rFonts w:ascii="Garamond" w:hAnsi="Garamond"/>
          <w:sz w:val="22"/>
        </w:rPr>
        <w:tab/>
        <w:t>(Signature of student)</w:t>
      </w:r>
      <w:r w:rsidRPr="003C6C3F">
        <w:rPr>
          <w:rFonts w:ascii="Garamond" w:hAnsi="Garamond"/>
          <w:sz w:val="22"/>
        </w:rPr>
        <w:tab/>
      </w:r>
    </w:p>
    <w:p w14:paraId="5F73818A" w14:textId="77777777" w:rsidR="00FA4D96" w:rsidRPr="003C6C3F" w:rsidRDefault="00FA4D96" w:rsidP="000C2451">
      <w:pPr>
        <w:ind w:firstLine="0"/>
        <w:rPr>
          <w:rFonts w:ascii="Garamond" w:hAnsi="Garamond"/>
          <w:sz w:val="22"/>
        </w:rPr>
      </w:pPr>
    </w:p>
    <w:p w14:paraId="77983F81" w14:textId="14099CAF" w:rsidR="00FA4D96" w:rsidRPr="003C6C3F" w:rsidRDefault="00CB5511" w:rsidP="000C2451">
      <w:pPr>
        <w:ind w:firstLine="0"/>
        <w:rPr>
          <w:rFonts w:ascii="Garamond" w:hAnsi="Garamond"/>
          <w:sz w:val="22"/>
        </w:rPr>
      </w:pPr>
      <w:r w:rsidRPr="003C6C3F">
        <w:rPr>
          <w:rFonts w:ascii="Garamond" w:hAnsi="Garamond"/>
          <w:sz w:val="22"/>
        </w:rPr>
        <w:t xml:space="preserve">© </w:t>
      </w:r>
      <w:r w:rsidR="00397F2E" w:rsidRPr="003C6C3F">
        <w:rPr>
          <w:rFonts w:ascii="Garamond" w:hAnsi="Garamond"/>
          <w:sz w:val="22"/>
        </w:rPr>
        <w:t>2019/2020</w:t>
      </w:r>
      <w:r w:rsidR="00FA4D96" w:rsidRPr="003C6C3F">
        <w:rPr>
          <w:rFonts w:ascii="Garamond" w:hAnsi="Garamond"/>
          <w:sz w:val="22"/>
        </w:rPr>
        <w:t xml:space="preserve"> The University of Leeds and </w:t>
      </w:r>
      <w:r w:rsidR="00397F2E" w:rsidRPr="003C6C3F">
        <w:rPr>
          <w:rFonts w:ascii="Garamond" w:hAnsi="Garamond"/>
          <w:sz w:val="22"/>
        </w:rPr>
        <w:t xml:space="preserve">Edward </w:t>
      </w:r>
      <w:proofErr w:type="gramStart"/>
      <w:r w:rsidR="00397F2E" w:rsidRPr="003C6C3F">
        <w:rPr>
          <w:rFonts w:ascii="Garamond" w:hAnsi="Garamond"/>
          <w:sz w:val="22"/>
        </w:rPr>
        <w:t>A</w:t>
      </w:r>
      <w:proofErr w:type="gramEnd"/>
      <w:r w:rsidR="00397F2E" w:rsidRPr="003C6C3F">
        <w:rPr>
          <w:rFonts w:ascii="Garamond" w:hAnsi="Garamond"/>
          <w:sz w:val="22"/>
        </w:rPr>
        <w:t xml:space="preserve"> H Webb</w:t>
      </w:r>
    </w:p>
    <w:p w14:paraId="5A9AC6BC" w14:textId="3C5A2F31" w:rsidR="00CA0C12" w:rsidRPr="003C6C3F" w:rsidRDefault="00A86C74" w:rsidP="00F13889">
      <w:pPr>
        <w:pStyle w:val="Heading1"/>
        <w:ind w:firstLine="0"/>
        <w:rPr>
          <w:rFonts w:ascii="Garamond" w:hAnsi="Garamond"/>
        </w:rPr>
      </w:pPr>
      <w:bookmarkStart w:id="0" w:name="_Toc407145089"/>
      <w:bookmarkStart w:id="1" w:name="_Toc28031159"/>
      <w:r w:rsidRPr="003C6C3F">
        <w:rPr>
          <w:rFonts w:ascii="Garamond" w:hAnsi="Garamond"/>
        </w:rPr>
        <w:lastRenderedPageBreak/>
        <w:t xml:space="preserve">Table of </w:t>
      </w:r>
      <w:r w:rsidR="00687AEF" w:rsidRPr="003C6C3F">
        <w:rPr>
          <w:rFonts w:ascii="Garamond" w:hAnsi="Garamond"/>
        </w:rPr>
        <w:t>Content</w:t>
      </w:r>
      <w:bookmarkEnd w:id="0"/>
      <w:r w:rsidR="00F13889" w:rsidRPr="003C6C3F">
        <w:rPr>
          <w:rFonts w:ascii="Garamond" w:hAnsi="Garamond"/>
        </w:rPr>
        <w:t>s</w:t>
      </w:r>
      <w:bookmarkEnd w:id="1"/>
      <w:r w:rsidR="00CA0C12" w:rsidRPr="003C6C3F">
        <w:rPr>
          <w:rFonts w:ascii="Garamond" w:hAnsi="Garamond"/>
          <w:noProof/>
        </w:rPr>
        <w:t xml:space="preserve"> </w:t>
      </w:r>
    </w:p>
    <w:p w14:paraId="180B3794" w14:textId="015FD594" w:rsidR="00F13889" w:rsidRPr="003C6C3F" w:rsidRDefault="00F13889" w:rsidP="000C2451">
      <w:pPr>
        <w:pStyle w:val="TOC1"/>
        <w:ind w:firstLine="0"/>
        <w:rPr>
          <w:rFonts w:ascii="Garamond" w:hAnsi="Garamond"/>
          <w:noProof/>
        </w:rPr>
      </w:pPr>
    </w:p>
    <w:sdt>
      <w:sdtPr>
        <w:rPr>
          <w:rFonts w:ascii="Garamond" w:eastAsia="Times New Roman" w:hAnsi="Garamond" w:cs="Arial"/>
          <w:b w:val="0"/>
          <w:bCs w:val="0"/>
          <w:color w:val="auto"/>
          <w:sz w:val="24"/>
          <w:szCs w:val="20"/>
          <w:lang w:val="en-GB" w:eastAsia="en-GB"/>
        </w:rPr>
        <w:id w:val="-1152284220"/>
        <w:docPartObj>
          <w:docPartGallery w:val="Table of Contents"/>
          <w:docPartUnique/>
        </w:docPartObj>
      </w:sdtPr>
      <w:sdtEndPr>
        <w:rPr>
          <w:noProof/>
        </w:rPr>
      </w:sdtEndPr>
      <w:sdtContent>
        <w:p w14:paraId="5B73BCA1" w14:textId="15077552" w:rsidR="00F13889" w:rsidRPr="003C6C3F" w:rsidRDefault="00F13889" w:rsidP="00F13889">
          <w:pPr>
            <w:pStyle w:val="TOCHeading"/>
            <w:ind w:left="0" w:firstLine="0"/>
            <w:rPr>
              <w:rFonts w:ascii="Garamond" w:hAnsi="Garamond"/>
            </w:rPr>
          </w:pPr>
        </w:p>
        <w:p w14:paraId="6A85B771" w14:textId="11456431" w:rsidR="003C6C3F" w:rsidRDefault="00F13889">
          <w:pPr>
            <w:pStyle w:val="TOC1"/>
            <w:rPr>
              <w:rFonts w:asciiTheme="minorHAnsi" w:eastAsiaTheme="minorEastAsia" w:hAnsiTheme="minorHAnsi" w:cstheme="minorBidi"/>
              <w:b w:val="0"/>
              <w:noProof/>
              <w:sz w:val="22"/>
              <w:szCs w:val="22"/>
            </w:rPr>
          </w:pPr>
          <w:r w:rsidRPr="003C6C3F">
            <w:rPr>
              <w:rFonts w:ascii="Garamond" w:hAnsi="Garamond"/>
            </w:rPr>
            <w:fldChar w:fldCharType="begin"/>
          </w:r>
          <w:r w:rsidRPr="003C6C3F">
            <w:rPr>
              <w:rFonts w:ascii="Garamond" w:hAnsi="Garamond"/>
            </w:rPr>
            <w:instrText xml:space="preserve"> TOC \o "1-3" \h \z \u </w:instrText>
          </w:r>
          <w:r w:rsidRPr="003C6C3F">
            <w:rPr>
              <w:rFonts w:ascii="Garamond" w:hAnsi="Garamond"/>
            </w:rPr>
            <w:fldChar w:fldCharType="separate"/>
          </w:r>
          <w:hyperlink w:anchor="_Toc28031159" w:history="1">
            <w:r w:rsidR="003C6C3F" w:rsidRPr="00B900CE">
              <w:rPr>
                <w:rStyle w:val="Hyperlink"/>
                <w:rFonts w:ascii="Garamond" w:hAnsi="Garamond"/>
                <w:noProof/>
              </w:rPr>
              <w:t>Table of Contents</w:t>
            </w:r>
            <w:r w:rsidR="003C6C3F">
              <w:rPr>
                <w:noProof/>
                <w:webHidden/>
              </w:rPr>
              <w:tab/>
            </w:r>
            <w:r w:rsidR="003C6C3F">
              <w:rPr>
                <w:noProof/>
                <w:webHidden/>
              </w:rPr>
              <w:fldChar w:fldCharType="begin"/>
            </w:r>
            <w:r w:rsidR="003C6C3F">
              <w:rPr>
                <w:noProof/>
                <w:webHidden/>
              </w:rPr>
              <w:instrText xml:space="preserve"> PAGEREF _Toc28031159 \h </w:instrText>
            </w:r>
            <w:r w:rsidR="003C6C3F">
              <w:rPr>
                <w:noProof/>
                <w:webHidden/>
              </w:rPr>
            </w:r>
            <w:r w:rsidR="003C6C3F">
              <w:rPr>
                <w:noProof/>
                <w:webHidden/>
              </w:rPr>
              <w:fldChar w:fldCharType="separate"/>
            </w:r>
            <w:r w:rsidR="00A420BA">
              <w:rPr>
                <w:noProof/>
                <w:webHidden/>
              </w:rPr>
              <w:t>ii</w:t>
            </w:r>
            <w:r w:rsidR="003C6C3F">
              <w:rPr>
                <w:noProof/>
                <w:webHidden/>
              </w:rPr>
              <w:fldChar w:fldCharType="end"/>
            </w:r>
          </w:hyperlink>
        </w:p>
        <w:p w14:paraId="26DB5D11" w14:textId="62AF7963" w:rsidR="003C6C3F" w:rsidRDefault="00AA2F0C">
          <w:pPr>
            <w:pStyle w:val="TOC1"/>
            <w:rPr>
              <w:rFonts w:asciiTheme="minorHAnsi" w:eastAsiaTheme="minorEastAsia" w:hAnsiTheme="minorHAnsi" w:cstheme="minorBidi"/>
              <w:b w:val="0"/>
              <w:noProof/>
              <w:sz w:val="22"/>
              <w:szCs w:val="22"/>
            </w:rPr>
          </w:pPr>
          <w:hyperlink w:anchor="_Toc28031160" w:history="1">
            <w:r w:rsidR="003C6C3F" w:rsidRPr="00B900CE">
              <w:rPr>
                <w:rStyle w:val="Hyperlink"/>
                <w:rFonts w:ascii="Garamond" w:hAnsi="Garamond"/>
                <w:noProof/>
              </w:rPr>
              <w:t>Chapter 1 - Introduction</w:t>
            </w:r>
            <w:r w:rsidR="003C6C3F">
              <w:rPr>
                <w:noProof/>
                <w:webHidden/>
              </w:rPr>
              <w:tab/>
            </w:r>
            <w:r w:rsidR="003C6C3F">
              <w:rPr>
                <w:noProof/>
                <w:webHidden/>
              </w:rPr>
              <w:fldChar w:fldCharType="begin"/>
            </w:r>
            <w:r w:rsidR="003C6C3F">
              <w:rPr>
                <w:noProof/>
                <w:webHidden/>
              </w:rPr>
              <w:instrText xml:space="preserve"> PAGEREF _Toc28031160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488E280C" w14:textId="64262CC4" w:rsidR="003C6C3F" w:rsidRDefault="00AA2F0C">
          <w:pPr>
            <w:pStyle w:val="TOC2"/>
            <w:tabs>
              <w:tab w:val="left" w:pos="1080"/>
            </w:tabs>
            <w:rPr>
              <w:rFonts w:asciiTheme="minorHAnsi" w:eastAsiaTheme="minorEastAsia" w:hAnsiTheme="minorHAnsi" w:cstheme="minorBidi"/>
              <w:noProof/>
              <w:sz w:val="22"/>
              <w:szCs w:val="22"/>
            </w:rPr>
          </w:pPr>
          <w:hyperlink w:anchor="_Toc28031161" w:history="1">
            <w:r w:rsidR="003C6C3F" w:rsidRPr="00B900CE">
              <w:rPr>
                <w:rStyle w:val="Hyperlink"/>
                <w:rFonts w:ascii="Garamond" w:hAnsi="Garamond"/>
                <w:noProof/>
              </w:rPr>
              <w:t>1.1</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Aims</w:t>
            </w:r>
            <w:r w:rsidR="003C6C3F">
              <w:rPr>
                <w:noProof/>
                <w:webHidden/>
              </w:rPr>
              <w:tab/>
            </w:r>
            <w:r w:rsidR="003C6C3F">
              <w:rPr>
                <w:noProof/>
                <w:webHidden/>
              </w:rPr>
              <w:fldChar w:fldCharType="begin"/>
            </w:r>
            <w:r w:rsidR="003C6C3F">
              <w:rPr>
                <w:noProof/>
                <w:webHidden/>
              </w:rPr>
              <w:instrText xml:space="preserve"> PAGEREF _Toc28031161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10A32A28" w14:textId="6646767A" w:rsidR="003C6C3F" w:rsidRDefault="00AA2F0C">
          <w:pPr>
            <w:pStyle w:val="TOC2"/>
            <w:tabs>
              <w:tab w:val="left" w:pos="1080"/>
            </w:tabs>
            <w:rPr>
              <w:rFonts w:asciiTheme="minorHAnsi" w:eastAsiaTheme="minorEastAsia" w:hAnsiTheme="minorHAnsi" w:cstheme="minorBidi"/>
              <w:noProof/>
              <w:sz w:val="22"/>
              <w:szCs w:val="22"/>
            </w:rPr>
          </w:pPr>
          <w:hyperlink w:anchor="_Toc28031162" w:history="1">
            <w:r w:rsidR="003C6C3F" w:rsidRPr="00B900CE">
              <w:rPr>
                <w:rStyle w:val="Hyperlink"/>
                <w:rFonts w:ascii="Garamond" w:hAnsi="Garamond"/>
                <w:noProof/>
              </w:rPr>
              <w:t>1.2</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Objectives</w:t>
            </w:r>
            <w:r w:rsidR="003C6C3F">
              <w:rPr>
                <w:noProof/>
                <w:webHidden/>
              </w:rPr>
              <w:tab/>
            </w:r>
            <w:r w:rsidR="003C6C3F">
              <w:rPr>
                <w:noProof/>
                <w:webHidden/>
              </w:rPr>
              <w:fldChar w:fldCharType="begin"/>
            </w:r>
            <w:r w:rsidR="003C6C3F">
              <w:rPr>
                <w:noProof/>
                <w:webHidden/>
              </w:rPr>
              <w:instrText xml:space="preserve"> PAGEREF _Toc28031162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5E94F32E" w14:textId="75CFBDA9" w:rsidR="003C6C3F" w:rsidRDefault="00AA2F0C">
          <w:pPr>
            <w:pStyle w:val="TOC2"/>
            <w:tabs>
              <w:tab w:val="left" w:pos="1080"/>
            </w:tabs>
            <w:rPr>
              <w:rFonts w:asciiTheme="minorHAnsi" w:eastAsiaTheme="minorEastAsia" w:hAnsiTheme="minorHAnsi" w:cstheme="minorBidi"/>
              <w:noProof/>
              <w:sz w:val="22"/>
              <w:szCs w:val="22"/>
            </w:rPr>
          </w:pPr>
          <w:hyperlink w:anchor="_Toc28031163" w:history="1">
            <w:r w:rsidR="003C6C3F" w:rsidRPr="00B900CE">
              <w:rPr>
                <w:rStyle w:val="Hyperlink"/>
                <w:rFonts w:ascii="Garamond" w:hAnsi="Garamond"/>
                <w:noProof/>
              </w:rPr>
              <w:t>1.3</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Deliverables</w:t>
            </w:r>
            <w:r w:rsidR="003C6C3F">
              <w:rPr>
                <w:noProof/>
                <w:webHidden/>
              </w:rPr>
              <w:tab/>
            </w:r>
            <w:r w:rsidR="003C6C3F">
              <w:rPr>
                <w:noProof/>
                <w:webHidden/>
              </w:rPr>
              <w:fldChar w:fldCharType="begin"/>
            </w:r>
            <w:r w:rsidR="003C6C3F">
              <w:rPr>
                <w:noProof/>
                <w:webHidden/>
              </w:rPr>
              <w:instrText xml:space="preserve"> PAGEREF _Toc28031163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134223D3" w14:textId="086E1DB2" w:rsidR="003C6C3F" w:rsidRDefault="00AA2F0C">
          <w:pPr>
            <w:pStyle w:val="TOC2"/>
            <w:tabs>
              <w:tab w:val="left" w:pos="1080"/>
            </w:tabs>
            <w:rPr>
              <w:rFonts w:asciiTheme="minorHAnsi" w:eastAsiaTheme="minorEastAsia" w:hAnsiTheme="minorHAnsi" w:cstheme="minorBidi"/>
              <w:noProof/>
              <w:sz w:val="22"/>
              <w:szCs w:val="22"/>
            </w:rPr>
          </w:pPr>
          <w:hyperlink w:anchor="_Toc28031164" w:history="1">
            <w:r w:rsidR="003C6C3F" w:rsidRPr="00B900CE">
              <w:rPr>
                <w:rStyle w:val="Hyperlink"/>
                <w:rFonts w:ascii="Garamond" w:hAnsi="Garamond"/>
                <w:noProof/>
              </w:rPr>
              <w:t>1.4</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Initial Plan</w:t>
            </w:r>
            <w:r w:rsidR="003C6C3F">
              <w:rPr>
                <w:noProof/>
                <w:webHidden/>
              </w:rPr>
              <w:tab/>
            </w:r>
            <w:r w:rsidR="003C6C3F">
              <w:rPr>
                <w:noProof/>
                <w:webHidden/>
              </w:rPr>
              <w:fldChar w:fldCharType="begin"/>
            </w:r>
            <w:r w:rsidR="003C6C3F">
              <w:rPr>
                <w:noProof/>
                <w:webHidden/>
              </w:rPr>
              <w:instrText xml:space="preserve"> PAGEREF _Toc28031164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6B650FA5" w14:textId="5FED9FAF" w:rsidR="003C6C3F" w:rsidRDefault="00AA2F0C">
          <w:pPr>
            <w:pStyle w:val="TOC2"/>
            <w:rPr>
              <w:rFonts w:asciiTheme="minorHAnsi" w:eastAsiaTheme="minorEastAsia" w:hAnsiTheme="minorHAnsi" w:cstheme="minorBidi"/>
              <w:noProof/>
              <w:sz w:val="22"/>
              <w:szCs w:val="22"/>
            </w:rPr>
          </w:pPr>
          <w:hyperlink w:anchor="_Toc28031165" w:history="1">
            <w:r w:rsidR="003C6C3F" w:rsidRPr="00B900CE">
              <w:rPr>
                <w:rStyle w:val="Hyperlink"/>
                <w:rFonts w:ascii="Garamond" w:hAnsi="Garamond"/>
                <w:noProof/>
              </w:rPr>
              <w:t>1.5 Risk Mitigation</w:t>
            </w:r>
            <w:r w:rsidR="003C6C3F">
              <w:rPr>
                <w:noProof/>
                <w:webHidden/>
              </w:rPr>
              <w:tab/>
            </w:r>
            <w:r w:rsidR="003C6C3F">
              <w:rPr>
                <w:noProof/>
                <w:webHidden/>
              </w:rPr>
              <w:fldChar w:fldCharType="begin"/>
            </w:r>
            <w:r w:rsidR="003C6C3F">
              <w:rPr>
                <w:noProof/>
                <w:webHidden/>
              </w:rPr>
              <w:instrText xml:space="preserve"> PAGEREF _Toc28031165 \h </w:instrText>
            </w:r>
            <w:r w:rsidR="003C6C3F">
              <w:rPr>
                <w:noProof/>
                <w:webHidden/>
              </w:rPr>
            </w:r>
            <w:r w:rsidR="003C6C3F">
              <w:rPr>
                <w:noProof/>
                <w:webHidden/>
              </w:rPr>
              <w:fldChar w:fldCharType="separate"/>
            </w:r>
            <w:r w:rsidR="00A420BA">
              <w:rPr>
                <w:noProof/>
                <w:webHidden/>
              </w:rPr>
              <w:t>4</w:t>
            </w:r>
            <w:r w:rsidR="003C6C3F">
              <w:rPr>
                <w:noProof/>
                <w:webHidden/>
              </w:rPr>
              <w:fldChar w:fldCharType="end"/>
            </w:r>
          </w:hyperlink>
        </w:p>
        <w:p w14:paraId="1F161D69" w14:textId="29FAE54E" w:rsidR="003C6C3F" w:rsidRDefault="00AA2F0C">
          <w:pPr>
            <w:pStyle w:val="TOC1"/>
            <w:rPr>
              <w:rFonts w:asciiTheme="minorHAnsi" w:eastAsiaTheme="minorEastAsia" w:hAnsiTheme="minorHAnsi" w:cstheme="minorBidi"/>
              <w:b w:val="0"/>
              <w:noProof/>
              <w:sz w:val="22"/>
              <w:szCs w:val="22"/>
            </w:rPr>
          </w:pPr>
          <w:hyperlink w:anchor="_Toc28031166" w:history="1">
            <w:r w:rsidR="003C6C3F" w:rsidRPr="00B900CE">
              <w:rPr>
                <w:rStyle w:val="Hyperlink"/>
                <w:rFonts w:ascii="Garamond" w:hAnsi="Garamond"/>
                <w:noProof/>
              </w:rPr>
              <w:t>Chapter 2 - Background Research</w:t>
            </w:r>
            <w:r w:rsidR="003C6C3F">
              <w:rPr>
                <w:noProof/>
                <w:webHidden/>
              </w:rPr>
              <w:tab/>
            </w:r>
            <w:r w:rsidR="003C6C3F">
              <w:rPr>
                <w:noProof/>
                <w:webHidden/>
              </w:rPr>
              <w:fldChar w:fldCharType="begin"/>
            </w:r>
            <w:r w:rsidR="003C6C3F">
              <w:rPr>
                <w:noProof/>
                <w:webHidden/>
              </w:rPr>
              <w:instrText xml:space="preserve"> PAGEREF _Toc28031166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2E731159" w14:textId="21E1F208" w:rsidR="003C6C3F" w:rsidRDefault="00AA2F0C">
          <w:pPr>
            <w:pStyle w:val="TOC2"/>
            <w:rPr>
              <w:rFonts w:asciiTheme="minorHAnsi" w:eastAsiaTheme="minorEastAsia" w:hAnsiTheme="minorHAnsi" w:cstheme="minorBidi"/>
              <w:noProof/>
              <w:sz w:val="22"/>
              <w:szCs w:val="22"/>
            </w:rPr>
          </w:pPr>
          <w:hyperlink w:anchor="_Toc28031167" w:history="1">
            <w:r w:rsidR="003C6C3F" w:rsidRPr="00B900CE">
              <w:rPr>
                <w:rStyle w:val="Hyperlink"/>
                <w:rFonts w:ascii="Garamond" w:hAnsi="Garamond"/>
                <w:noProof/>
              </w:rPr>
              <w:t>2.1 Crowd Simulation</w:t>
            </w:r>
            <w:r w:rsidR="003C6C3F">
              <w:rPr>
                <w:noProof/>
                <w:webHidden/>
              </w:rPr>
              <w:tab/>
            </w:r>
            <w:r w:rsidR="003C6C3F">
              <w:rPr>
                <w:noProof/>
                <w:webHidden/>
              </w:rPr>
              <w:fldChar w:fldCharType="begin"/>
            </w:r>
            <w:r w:rsidR="003C6C3F">
              <w:rPr>
                <w:noProof/>
                <w:webHidden/>
              </w:rPr>
              <w:instrText xml:space="preserve"> PAGEREF _Toc28031167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0F6D52C2" w14:textId="7BD7FDAB" w:rsidR="003C6C3F" w:rsidRDefault="00AA2F0C">
          <w:pPr>
            <w:pStyle w:val="TOC3"/>
            <w:rPr>
              <w:rFonts w:asciiTheme="minorHAnsi" w:eastAsiaTheme="minorEastAsia" w:hAnsiTheme="minorHAnsi" w:cstheme="minorBidi"/>
              <w:noProof/>
              <w:sz w:val="22"/>
              <w:szCs w:val="22"/>
            </w:rPr>
          </w:pPr>
          <w:hyperlink w:anchor="_Toc28031168" w:history="1">
            <w:r w:rsidR="003C6C3F" w:rsidRPr="00B900CE">
              <w:rPr>
                <w:rStyle w:val="Hyperlink"/>
                <w:rFonts w:ascii="Garamond" w:hAnsi="Garamond"/>
                <w:noProof/>
              </w:rPr>
              <w:t>2.1.2 Menge</w:t>
            </w:r>
            <w:r w:rsidR="003C6C3F">
              <w:rPr>
                <w:noProof/>
                <w:webHidden/>
              </w:rPr>
              <w:tab/>
            </w:r>
            <w:r w:rsidR="003C6C3F">
              <w:rPr>
                <w:noProof/>
                <w:webHidden/>
              </w:rPr>
              <w:fldChar w:fldCharType="begin"/>
            </w:r>
            <w:r w:rsidR="003C6C3F">
              <w:rPr>
                <w:noProof/>
                <w:webHidden/>
              </w:rPr>
              <w:instrText xml:space="preserve"> PAGEREF _Toc28031168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700CA4A1" w14:textId="29FDBE5E" w:rsidR="003C6C3F" w:rsidRDefault="00AA2F0C">
          <w:pPr>
            <w:pStyle w:val="TOC2"/>
            <w:rPr>
              <w:rFonts w:asciiTheme="minorHAnsi" w:eastAsiaTheme="minorEastAsia" w:hAnsiTheme="minorHAnsi" w:cstheme="minorBidi"/>
              <w:noProof/>
              <w:sz w:val="22"/>
              <w:szCs w:val="22"/>
            </w:rPr>
          </w:pPr>
          <w:hyperlink w:anchor="_Toc28031169" w:history="1">
            <w:r w:rsidR="003C6C3F" w:rsidRPr="00B900CE">
              <w:rPr>
                <w:rStyle w:val="Hyperlink"/>
                <w:rFonts w:ascii="Garamond" w:hAnsi="Garamond"/>
                <w:noProof/>
              </w:rPr>
              <w:t>2.1.3 Crowd Simulation Paradigm</w:t>
            </w:r>
            <w:r w:rsidR="003C6C3F">
              <w:rPr>
                <w:noProof/>
                <w:webHidden/>
              </w:rPr>
              <w:tab/>
            </w:r>
            <w:r w:rsidR="003C6C3F">
              <w:rPr>
                <w:noProof/>
                <w:webHidden/>
              </w:rPr>
              <w:fldChar w:fldCharType="begin"/>
            </w:r>
            <w:r w:rsidR="003C6C3F">
              <w:rPr>
                <w:noProof/>
                <w:webHidden/>
              </w:rPr>
              <w:instrText xml:space="preserve"> PAGEREF _Toc28031169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3014B19F" w14:textId="7DABD97E" w:rsidR="003C6C3F" w:rsidRDefault="00AA2F0C">
          <w:pPr>
            <w:pStyle w:val="TOC3"/>
            <w:rPr>
              <w:rFonts w:asciiTheme="minorHAnsi" w:eastAsiaTheme="minorEastAsia" w:hAnsiTheme="minorHAnsi" w:cstheme="minorBidi"/>
              <w:noProof/>
              <w:sz w:val="22"/>
              <w:szCs w:val="22"/>
            </w:rPr>
          </w:pPr>
          <w:hyperlink w:anchor="_Toc28031170" w:history="1">
            <w:r w:rsidR="003C6C3F" w:rsidRPr="00B900CE">
              <w:rPr>
                <w:rStyle w:val="Hyperlink"/>
                <w:rFonts w:ascii="Garamond" w:hAnsi="Garamond"/>
                <w:noProof/>
              </w:rPr>
              <w:t>2.1.4 Scoring the Layouts</w:t>
            </w:r>
            <w:r w:rsidR="003C6C3F">
              <w:rPr>
                <w:noProof/>
                <w:webHidden/>
              </w:rPr>
              <w:tab/>
            </w:r>
            <w:r w:rsidR="003C6C3F">
              <w:rPr>
                <w:noProof/>
                <w:webHidden/>
              </w:rPr>
              <w:fldChar w:fldCharType="begin"/>
            </w:r>
            <w:r w:rsidR="003C6C3F">
              <w:rPr>
                <w:noProof/>
                <w:webHidden/>
              </w:rPr>
              <w:instrText xml:space="preserve"> PAGEREF _Toc28031170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24EEE16D" w14:textId="20EB2231" w:rsidR="003C6C3F" w:rsidRDefault="00AA2F0C">
          <w:pPr>
            <w:pStyle w:val="TOC2"/>
            <w:rPr>
              <w:rFonts w:asciiTheme="minorHAnsi" w:eastAsiaTheme="minorEastAsia" w:hAnsiTheme="minorHAnsi" w:cstheme="minorBidi"/>
              <w:noProof/>
              <w:sz w:val="22"/>
              <w:szCs w:val="22"/>
            </w:rPr>
          </w:pPr>
          <w:hyperlink w:anchor="_Toc28031171" w:history="1">
            <w:r w:rsidR="003C6C3F" w:rsidRPr="00B900CE">
              <w:rPr>
                <w:rStyle w:val="Hyperlink"/>
                <w:rFonts w:ascii="Garamond" w:hAnsi="Garamond"/>
                <w:noProof/>
              </w:rPr>
              <w:t>2.2 Automatically Changing the Layouts</w:t>
            </w:r>
            <w:r w:rsidR="003C6C3F">
              <w:rPr>
                <w:noProof/>
                <w:webHidden/>
              </w:rPr>
              <w:tab/>
            </w:r>
            <w:r w:rsidR="003C6C3F">
              <w:rPr>
                <w:noProof/>
                <w:webHidden/>
              </w:rPr>
              <w:fldChar w:fldCharType="begin"/>
            </w:r>
            <w:r w:rsidR="003C6C3F">
              <w:rPr>
                <w:noProof/>
                <w:webHidden/>
              </w:rPr>
              <w:instrText xml:space="preserve"> PAGEREF _Toc28031171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7B4AE311" w14:textId="3B0F3713" w:rsidR="003C6C3F" w:rsidRDefault="00AA2F0C">
          <w:pPr>
            <w:pStyle w:val="TOC2"/>
            <w:rPr>
              <w:rFonts w:asciiTheme="minorHAnsi" w:eastAsiaTheme="minorEastAsia" w:hAnsiTheme="minorHAnsi" w:cstheme="minorBidi"/>
              <w:noProof/>
              <w:sz w:val="22"/>
              <w:szCs w:val="22"/>
            </w:rPr>
          </w:pPr>
          <w:hyperlink w:anchor="_Toc28031172" w:history="1">
            <w:r w:rsidR="003C6C3F" w:rsidRPr="00B900CE">
              <w:rPr>
                <w:rStyle w:val="Hyperlink"/>
                <w:rFonts w:ascii="Garamond" w:hAnsi="Garamond"/>
                <w:noProof/>
              </w:rPr>
              <w:t>2.2.1 Generative Adversarial Networks</w:t>
            </w:r>
            <w:r w:rsidR="003C6C3F">
              <w:rPr>
                <w:noProof/>
                <w:webHidden/>
              </w:rPr>
              <w:tab/>
            </w:r>
            <w:r w:rsidR="003C6C3F">
              <w:rPr>
                <w:noProof/>
                <w:webHidden/>
              </w:rPr>
              <w:fldChar w:fldCharType="begin"/>
            </w:r>
            <w:r w:rsidR="003C6C3F">
              <w:rPr>
                <w:noProof/>
                <w:webHidden/>
              </w:rPr>
              <w:instrText xml:space="preserve"> PAGEREF _Toc28031172 \h </w:instrText>
            </w:r>
            <w:r w:rsidR="003C6C3F">
              <w:rPr>
                <w:noProof/>
                <w:webHidden/>
              </w:rPr>
            </w:r>
            <w:r w:rsidR="003C6C3F">
              <w:rPr>
                <w:noProof/>
                <w:webHidden/>
              </w:rPr>
              <w:fldChar w:fldCharType="separate"/>
            </w:r>
            <w:r w:rsidR="00A420BA">
              <w:rPr>
                <w:noProof/>
                <w:webHidden/>
              </w:rPr>
              <w:t>7</w:t>
            </w:r>
            <w:r w:rsidR="003C6C3F">
              <w:rPr>
                <w:noProof/>
                <w:webHidden/>
              </w:rPr>
              <w:fldChar w:fldCharType="end"/>
            </w:r>
          </w:hyperlink>
        </w:p>
        <w:p w14:paraId="02F60687" w14:textId="6906D5FC" w:rsidR="003C6C3F" w:rsidRDefault="00AA2F0C">
          <w:pPr>
            <w:pStyle w:val="TOC1"/>
            <w:rPr>
              <w:rFonts w:asciiTheme="minorHAnsi" w:eastAsiaTheme="minorEastAsia" w:hAnsiTheme="minorHAnsi" w:cstheme="minorBidi"/>
              <w:b w:val="0"/>
              <w:noProof/>
              <w:sz w:val="22"/>
              <w:szCs w:val="22"/>
            </w:rPr>
          </w:pPr>
          <w:hyperlink w:anchor="_Toc28031173" w:history="1">
            <w:r w:rsidR="003C6C3F" w:rsidRPr="00B900CE">
              <w:rPr>
                <w:rStyle w:val="Hyperlink"/>
                <w:rFonts w:ascii="Garamond" w:hAnsi="Garamond"/>
                <w:noProof/>
              </w:rPr>
              <w:t>Chapter 3 - Ethics</w:t>
            </w:r>
            <w:r w:rsidR="003C6C3F">
              <w:rPr>
                <w:noProof/>
                <w:webHidden/>
              </w:rPr>
              <w:tab/>
            </w:r>
            <w:r w:rsidR="003C6C3F">
              <w:rPr>
                <w:noProof/>
                <w:webHidden/>
              </w:rPr>
              <w:fldChar w:fldCharType="begin"/>
            </w:r>
            <w:r w:rsidR="003C6C3F">
              <w:rPr>
                <w:noProof/>
                <w:webHidden/>
              </w:rPr>
              <w:instrText xml:space="preserve"> PAGEREF _Toc28031173 \h </w:instrText>
            </w:r>
            <w:r w:rsidR="003C6C3F">
              <w:rPr>
                <w:noProof/>
                <w:webHidden/>
              </w:rPr>
            </w:r>
            <w:r w:rsidR="003C6C3F">
              <w:rPr>
                <w:noProof/>
                <w:webHidden/>
              </w:rPr>
              <w:fldChar w:fldCharType="separate"/>
            </w:r>
            <w:r w:rsidR="00A420BA">
              <w:rPr>
                <w:noProof/>
                <w:webHidden/>
              </w:rPr>
              <w:t>8</w:t>
            </w:r>
            <w:r w:rsidR="003C6C3F">
              <w:rPr>
                <w:noProof/>
                <w:webHidden/>
              </w:rPr>
              <w:fldChar w:fldCharType="end"/>
            </w:r>
          </w:hyperlink>
        </w:p>
        <w:p w14:paraId="33652C8E" w14:textId="6FE045CD" w:rsidR="003C6C3F" w:rsidRDefault="00AA2F0C">
          <w:pPr>
            <w:pStyle w:val="TOC1"/>
            <w:rPr>
              <w:rFonts w:asciiTheme="minorHAnsi" w:eastAsiaTheme="minorEastAsia" w:hAnsiTheme="minorHAnsi" w:cstheme="minorBidi"/>
              <w:b w:val="0"/>
              <w:noProof/>
              <w:sz w:val="22"/>
              <w:szCs w:val="22"/>
            </w:rPr>
          </w:pPr>
          <w:hyperlink w:anchor="_Toc28031174" w:history="1">
            <w:r w:rsidR="003C6C3F" w:rsidRPr="00B900CE">
              <w:rPr>
                <w:rStyle w:val="Hyperlink"/>
                <w:rFonts w:ascii="Garamond" w:hAnsi="Garamond"/>
                <w:noProof/>
              </w:rPr>
              <w:t>List of References</w:t>
            </w:r>
            <w:r w:rsidR="003C6C3F">
              <w:rPr>
                <w:noProof/>
                <w:webHidden/>
              </w:rPr>
              <w:tab/>
            </w:r>
            <w:r w:rsidR="003C6C3F">
              <w:rPr>
                <w:noProof/>
                <w:webHidden/>
              </w:rPr>
              <w:fldChar w:fldCharType="begin"/>
            </w:r>
            <w:r w:rsidR="003C6C3F">
              <w:rPr>
                <w:noProof/>
                <w:webHidden/>
              </w:rPr>
              <w:instrText xml:space="preserve"> PAGEREF _Toc28031174 \h </w:instrText>
            </w:r>
            <w:r w:rsidR="003C6C3F">
              <w:rPr>
                <w:noProof/>
                <w:webHidden/>
              </w:rPr>
            </w:r>
            <w:r w:rsidR="003C6C3F">
              <w:rPr>
                <w:noProof/>
                <w:webHidden/>
              </w:rPr>
              <w:fldChar w:fldCharType="separate"/>
            </w:r>
            <w:r w:rsidR="00A420BA">
              <w:rPr>
                <w:noProof/>
                <w:webHidden/>
              </w:rPr>
              <w:t>9</w:t>
            </w:r>
            <w:r w:rsidR="003C6C3F">
              <w:rPr>
                <w:noProof/>
                <w:webHidden/>
              </w:rPr>
              <w:fldChar w:fldCharType="end"/>
            </w:r>
          </w:hyperlink>
        </w:p>
        <w:p w14:paraId="0218426F" w14:textId="71E7F3ED" w:rsidR="00F13889" w:rsidRPr="003C6C3F" w:rsidRDefault="00F13889">
          <w:pPr>
            <w:rPr>
              <w:rFonts w:ascii="Garamond" w:hAnsi="Garamond"/>
            </w:rPr>
          </w:pPr>
          <w:r w:rsidRPr="003C6C3F">
            <w:rPr>
              <w:rFonts w:ascii="Garamond" w:hAnsi="Garamond"/>
            </w:rPr>
            <w:fldChar w:fldCharType="end"/>
          </w:r>
        </w:p>
      </w:sdtContent>
    </w:sdt>
    <w:p w14:paraId="549133B4" w14:textId="77777777" w:rsidR="00F13889" w:rsidRPr="003C6C3F" w:rsidRDefault="00F13889" w:rsidP="000C2451">
      <w:pPr>
        <w:pStyle w:val="TOC1"/>
        <w:ind w:firstLine="0"/>
        <w:rPr>
          <w:rFonts w:ascii="Garamond" w:eastAsiaTheme="minorEastAsia" w:hAnsi="Garamond" w:cstheme="minorBidi"/>
          <w:b w:val="0"/>
          <w:noProof/>
          <w:sz w:val="22"/>
          <w:szCs w:val="22"/>
        </w:rPr>
      </w:pPr>
    </w:p>
    <w:p w14:paraId="004C6BA1" w14:textId="77777777" w:rsidR="00687AEF" w:rsidRPr="003C6C3F" w:rsidRDefault="00687AEF" w:rsidP="000C2451">
      <w:pPr>
        <w:ind w:firstLine="0"/>
        <w:rPr>
          <w:rFonts w:ascii="Garamond" w:hAnsi="Garamond"/>
          <w:sz w:val="22"/>
          <w:szCs w:val="22"/>
        </w:rPr>
      </w:pPr>
    </w:p>
    <w:p w14:paraId="6B705911" w14:textId="77777777" w:rsidR="00687AEF" w:rsidRPr="003C6C3F" w:rsidRDefault="00687AEF" w:rsidP="000C2451">
      <w:pPr>
        <w:ind w:firstLine="0"/>
        <w:rPr>
          <w:rFonts w:ascii="Garamond" w:hAnsi="Garamond"/>
        </w:rPr>
        <w:sectPr w:rsidR="00687AEF" w:rsidRPr="003C6C3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Pr="003C6C3F" w:rsidRDefault="00C63EEC" w:rsidP="000C2451">
      <w:pPr>
        <w:pStyle w:val="Heading1"/>
        <w:ind w:left="432" w:firstLine="0"/>
        <w:jc w:val="left"/>
        <w:rPr>
          <w:rFonts w:ascii="Garamond" w:hAnsi="Garamond"/>
        </w:rPr>
      </w:pPr>
      <w:bookmarkStart w:id="2" w:name="_Toc28031160"/>
      <w:r w:rsidRPr="003C6C3F">
        <w:rPr>
          <w:rFonts w:ascii="Garamond" w:hAnsi="Garamond"/>
        </w:rPr>
        <w:lastRenderedPageBreak/>
        <w:t>Chapter 1</w:t>
      </w:r>
      <w:r w:rsidR="005819CD" w:rsidRPr="003C6C3F">
        <w:rPr>
          <w:rFonts w:ascii="Garamond" w:hAnsi="Garamond"/>
        </w:rPr>
        <w:t xml:space="preserve"> -</w:t>
      </w:r>
      <w:r w:rsidRPr="003C6C3F">
        <w:rPr>
          <w:rFonts w:ascii="Garamond" w:hAnsi="Garamond"/>
        </w:rPr>
        <w:t xml:space="preserve"> Introduction</w:t>
      </w:r>
      <w:bookmarkEnd w:id="2"/>
    </w:p>
    <w:p w14:paraId="65A02B7D" w14:textId="3BED5252" w:rsidR="005E4B2F" w:rsidRPr="003C6C3F" w:rsidRDefault="005E4B2F" w:rsidP="000C2451">
      <w:pPr>
        <w:ind w:firstLine="0"/>
        <w:rPr>
          <w:rFonts w:ascii="Garamond" w:hAnsi="Garamond"/>
          <w:sz w:val="22"/>
        </w:rPr>
      </w:pPr>
      <w:r w:rsidRPr="003C6C3F">
        <w:rPr>
          <w:rFonts w:ascii="Garamond" w:hAnsi="Garamond"/>
          <w:sz w:val="22"/>
        </w:rPr>
        <w:t xml:space="preserve">Safety is a primary concern when architects </w:t>
      </w:r>
      <w:r w:rsidR="007B0A44" w:rsidRPr="003C6C3F">
        <w:rPr>
          <w:rFonts w:ascii="Garamond" w:hAnsi="Garamond"/>
          <w:sz w:val="22"/>
        </w:rPr>
        <w:t xml:space="preserve">and others design </w:t>
      </w:r>
      <w:r w:rsidR="007C2607" w:rsidRPr="003C6C3F">
        <w:rPr>
          <w:rFonts w:ascii="Garamond" w:hAnsi="Garamond"/>
          <w:sz w:val="22"/>
        </w:rPr>
        <w:t>a building.</w:t>
      </w:r>
      <w:r w:rsidR="007B0A44" w:rsidRPr="003C6C3F">
        <w:rPr>
          <w:rFonts w:ascii="Garamond" w:hAnsi="Garamond"/>
          <w:sz w:val="22"/>
        </w:rPr>
        <w:t xml:space="preserve"> Serious thought</w:t>
      </w:r>
      <w:r w:rsidR="000C2451" w:rsidRPr="003C6C3F">
        <w:rPr>
          <w:rFonts w:ascii="Garamond" w:hAnsi="Garamond"/>
          <w:sz w:val="22"/>
        </w:rPr>
        <w:t xml:space="preserve"> </w:t>
      </w:r>
      <w:r w:rsidR="007B0A44" w:rsidRPr="003C6C3F">
        <w:rPr>
          <w:rFonts w:ascii="Garamond" w:hAnsi="Garamond"/>
          <w:sz w:val="22"/>
        </w:rPr>
        <w:t>needs to be put into the availability of features like fire escapes and other exits which provide ways out for people if disaster strikes. Crowd simulation software provides insights as to how a group of people may move in certain environments and situations</w:t>
      </w:r>
      <w:r w:rsidRPr="003C6C3F">
        <w:rPr>
          <w:rFonts w:ascii="Garamond" w:hAnsi="Garamond"/>
          <w:sz w:val="22"/>
        </w:rPr>
        <w:t xml:space="preserve"> </w:t>
      </w:r>
      <w:r w:rsidR="007B0A44" w:rsidRPr="003C6C3F">
        <w:rPr>
          <w:rFonts w:ascii="Garamond" w:hAnsi="Garamond"/>
          <w:sz w:val="22"/>
        </w:rPr>
        <w:t>– such as in the event of emergency.</w:t>
      </w:r>
      <w:r w:rsidR="005F7D59" w:rsidRPr="003C6C3F">
        <w:rPr>
          <w:rFonts w:ascii="Garamond" w:hAnsi="Garamond"/>
          <w:sz w:val="22"/>
        </w:rPr>
        <w:t xml:space="preserve"> Due to the importance of </w:t>
      </w:r>
      <w:r w:rsidR="00CD7B35" w:rsidRPr="003C6C3F">
        <w:rPr>
          <w:rFonts w:ascii="Garamond" w:hAnsi="Garamond"/>
          <w:sz w:val="22"/>
        </w:rPr>
        <w:t>safety in design, crowd simulation is among the most prominent techniques for doing so</w:t>
      </w:r>
      <w:r w:rsidR="000C2451" w:rsidRPr="003C6C3F">
        <w:rPr>
          <w:rFonts w:ascii="Garamond" w:hAnsi="Garamond"/>
          <w:sz w:val="22"/>
        </w:rPr>
        <w:t xml:space="preserve"> [1]. </w:t>
      </w:r>
      <w:r w:rsidR="007B0A44" w:rsidRPr="003C6C3F">
        <w:rPr>
          <w:rFonts w:ascii="Garamond" w:hAnsi="Garamond"/>
          <w:sz w:val="22"/>
        </w:rPr>
        <w:t xml:space="preserve">Machine </w:t>
      </w:r>
      <w:r w:rsidR="00E47626" w:rsidRPr="003C6C3F">
        <w:rPr>
          <w:rFonts w:ascii="Garamond" w:hAnsi="Garamond"/>
          <w:sz w:val="22"/>
        </w:rPr>
        <w:t>L</w:t>
      </w:r>
      <w:r w:rsidR="007B0A44" w:rsidRPr="003C6C3F">
        <w:rPr>
          <w:rFonts w:ascii="Garamond" w:hAnsi="Garamond"/>
          <w:sz w:val="22"/>
        </w:rPr>
        <w:t xml:space="preserve">earning </w:t>
      </w:r>
      <w:r w:rsidR="00E47626" w:rsidRPr="003C6C3F">
        <w:rPr>
          <w:rFonts w:ascii="Garamond" w:hAnsi="Garamond"/>
          <w:sz w:val="22"/>
        </w:rPr>
        <w:t xml:space="preserve">is a powerful area of computing which can be used to generate results given a </w:t>
      </w:r>
      <w:proofErr w:type="gramStart"/>
      <w:r w:rsidR="00E47626" w:rsidRPr="003C6C3F">
        <w:rPr>
          <w:rFonts w:ascii="Garamond" w:hAnsi="Garamond"/>
          <w:sz w:val="22"/>
        </w:rPr>
        <w:t>scoring criteria</w:t>
      </w:r>
      <w:proofErr w:type="gramEnd"/>
      <w:r w:rsidR="000C2451" w:rsidRPr="003C6C3F">
        <w:rPr>
          <w:rFonts w:ascii="Garamond" w:hAnsi="Garamond"/>
          <w:sz w:val="22"/>
        </w:rPr>
        <w:t>, and it’s use with crowd simulation is an area we believe is relatively uncharted and worth exploring.</w:t>
      </w:r>
    </w:p>
    <w:p w14:paraId="2A1F2E0C" w14:textId="77777777" w:rsidR="000C2451" w:rsidRPr="003C6C3F" w:rsidRDefault="000C2451" w:rsidP="00F13889">
      <w:pPr>
        <w:ind w:left="0" w:firstLine="0"/>
        <w:rPr>
          <w:rFonts w:ascii="Garamond" w:hAnsi="Garamond"/>
          <w:sz w:val="22"/>
        </w:rPr>
      </w:pPr>
    </w:p>
    <w:p w14:paraId="39C8B6F7" w14:textId="50AF3CD5" w:rsidR="00BE2E1E"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3" w:name="_Toc28031161"/>
      <w:r w:rsidR="00C63EEC" w:rsidRPr="003C6C3F">
        <w:rPr>
          <w:rFonts w:ascii="Garamond" w:hAnsi="Garamond"/>
        </w:rPr>
        <w:t>Aims</w:t>
      </w:r>
      <w:bookmarkEnd w:id="3"/>
    </w:p>
    <w:p w14:paraId="0A1B47FB" w14:textId="587B8AB5" w:rsidR="00E47626" w:rsidRPr="003C6C3F" w:rsidRDefault="00BE2E1E" w:rsidP="000C2451">
      <w:pPr>
        <w:ind w:firstLine="0"/>
        <w:rPr>
          <w:rFonts w:ascii="Garamond" w:hAnsi="Garamond"/>
          <w:sz w:val="22"/>
        </w:rPr>
      </w:pPr>
      <w:r w:rsidRPr="003C6C3F">
        <w:rPr>
          <w:rFonts w:ascii="Garamond" w:hAnsi="Garamond"/>
          <w:sz w:val="22"/>
        </w:rPr>
        <w:t xml:space="preserve">This project aims to follow and deliver the development of a piece of software which will attempt to combine </w:t>
      </w:r>
      <w:r w:rsidR="00E47626" w:rsidRPr="003C6C3F">
        <w:rPr>
          <w:rFonts w:ascii="Garamond" w:hAnsi="Garamond"/>
          <w:sz w:val="22"/>
        </w:rPr>
        <w:t>M</w:t>
      </w:r>
      <w:r w:rsidRPr="003C6C3F">
        <w:rPr>
          <w:rFonts w:ascii="Garamond" w:hAnsi="Garamond"/>
          <w:sz w:val="22"/>
        </w:rPr>
        <w:t xml:space="preserve">achine </w:t>
      </w:r>
      <w:r w:rsidR="00E47626" w:rsidRPr="003C6C3F">
        <w:rPr>
          <w:rFonts w:ascii="Garamond" w:hAnsi="Garamond"/>
          <w:sz w:val="22"/>
        </w:rPr>
        <w:t>L</w:t>
      </w:r>
      <w:r w:rsidRPr="003C6C3F">
        <w:rPr>
          <w:rFonts w:ascii="Garamond" w:hAnsi="Garamond"/>
          <w:sz w:val="22"/>
        </w:rPr>
        <w:t xml:space="preserve">earning and crowd simulation to automatically design floorplans which are as safe as possible in the event of emergency. </w:t>
      </w:r>
      <w:r w:rsidR="00E47626" w:rsidRPr="003C6C3F">
        <w:rPr>
          <w:rFonts w:ascii="Garamond" w:hAnsi="Garamond"/>
          <w:sz w:val="22"/>
        </w:rPr>
        <w:t>The software will randomly place a dangerous event in a floorplan populated with people, at which point the</w:t>
      </w:r>
      <w:r w:rsidR="00CD7B35" w:rsidRPr="003C6C3F">
        <w:rPr>
          <w:rFonts w:ascii="Garamond" w:hAnsi="Garamond"/>
          <w:sz w:val="22"/>
        </w:rPr>
        <w:t>ir escape will be modelled using crowd simulation</w:t>
      </w:r>
      <w:r w:rsidR="00E47626" w:rsidRPr="003C6C3F">
        <w:rPr>
          <w:rFonts w:ascii="Garamond" w:hAnsi="Garamond"/>
          <w:sz w:val="22"/>
        </w:rPr>
        <w:t xml:space="preserve">. The floorplan will then be assessed based on how many </w:t>
      </w:r>
      <w:r w:rsidR="0087339E" w:rsidRPr="003C6C3F">
        <w:rPr>
          <w:rFonts w:ascii="Garamond" w:hAnsi="Garamond"/>
          <w:sz w:val="22"/>
        </w:rPr>
        <w:t xml:space="preserve">and how quickly people escaped, whilst avoiding the danger. A 2D model will be used, as this will maintain simplicity and </w:t>
      </w:r>
      <w:r w:rsidR="00EA2BE0" w:rsidRPr="003C6C3F">
        <w:rPr>
          <w:rFonts w:ascii="Garamond" w:hAnsi="Garamond"/>
          <w:sz w:val="22"/>
        </w:rPr>
        <w:t xml:space="preserve">because a 2D simulation is </w:t>
      </w:r>
      <w:proofErr w:type="gramStart"/>
      <w:r w:rsidR="00EA2BE0" w:rsidRPr="003C6C3F">
        <w:rPr>
          <w:rFonts w:ascii="Garamond" w:hAnsi="Garamond"/>
          <w:sz w:val="22"/>
        </w:rPr>
        <w:t>sufficient</w:t>
      </w:r>
      <w:proofErr w:type="gramEnd"/>
      <w:r w:rsidR="00EA2BE0" w:rsidRPr="003C6C3F">
        <w:rPr>
          <w:rFonts w:ascii="Garamond" w:hAnsi="Garamond"/>
          <w:sz w:val="22"/>
        </w:rPr>
        <w:t xml:space="preserve"> and more appropriate for this project’s evacuation-style simulation</w:t>
      </w:r>
      <w:r w:rsidR="000C2451" w:rsidRPr="003C6C3F">
        <w:rPr>
          <w:rFonts w:ascii="Garamond" w:hAnsi="Garamond"/>
          <w:sz w:val="22"/>
        </w:rPr>
        <w:t xml:space="preserve"> [1].</w:t>
      </w:r>
      <w:r w:rsidR="00E47626" w:rsidRPr="003C6C3F">
        <w:rPr>
          <w:rFonts w:ascii="Garamond" w:hAnsi="Garamond"/>
          <w:sz w:val="22"/>
        </w:rPr>
        <w:t xml:space="preserve"> Machine learning will then be used to automatically repeat this experiment many times, using previous results to deliver safer floorplans to the user.</w:t>
      </w:r>
      <w:r w:rsidR="008E1C18" w:rsidRPr="003C6C3F">
        <w:rPr>
          <w:rFonts w:ascii="Garamond" w:hAnsi="Garamond"/>
          <w:sz w:val="22"/>
        </w:rPr>
        <w:t xml:space="preserve"> </w:t>
      </w:r>
      <w:r w:rsidR="006008F5" w:rsidRPr="003C6C3F">
        <w:rPr>
          <w:rFonts w:ascii="Garamond" w:hAnsi="Garamond"/>
          <w:sz w:val="22"/>
        </w:rPr>
        <w:t>The project will attempt to start with small aims, such as only changing a single object’s placement in a set room before then starting to move on to multiple rooms and more complex scenarios, depending on any problems encountered.</w:t>
      </w:r>
    </w:p>
    <w:p w14:paraId="015FD189" w14:textId="77777777" w:rsidR="000C2451" w:rsidRPr="003C6C3F" w:rsidRDefault="000C2451" w:rsidP="000C2451">
      <w:pPr>
        <w:ind w:firstLine="0"/>
        <w:rPr>
          <w:rFonts w:ascii="Garamond" w:hAnsi="Garamond"/>
          <w:sz w:val="22"/>
        </w:rPr>
      </w:pPr>
    </w:p>
    <w:p w14:paraId="5EBE25CC" w14:textId="53A5228D"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4" w:name="_Toc28031162"/>
      <w:r w:rsidR="00C63EEC" w:rsidRPr="003C6C3F">
        <w:rPr>
          <w:rFonts w:ascii="Garamond" w:hAnsi="Garamond"/>
        </w:rPr>
        <w:t>Objectives</w:t>
      </w:r>
      <w:bookmarkEnd w:id="4"/>
    </w:p>
    <w:p w14:paraId="012B682C" w14:textId="35B35207" w:rsidR="00E47626"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the </w:t>
      </w:r>
      <w:r w:rsidR="000B3CEE" w:rsidRPr="003C6C3F">
        <w:rPr>
          <w:rFonts w:ascii="Garamond" w:hAnsi="Garamond"/>
          <w:sz w:val="22"/>
          <w:szCs w:val="22"/>
        </w:rPr>
        <w:t>crowd simulator using the Menge framework.</w:t>
      </w:r>
    </w:p>
    <w:p w14:paraId="62990096" w14:textId="10BDAC93" w:rsidR="000A3B56" w:rsidRPr="003C6C3F" w:rsidRDefault="000A3B56"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Devise a </w:t>
      </w:r>
      <w:r w:rsidR="000B3CEE" w:rsidRPr="003C6C3F">
        <w:rPr>
          <w:rFonts w:ascii="Garamond" w:hAnsi="Garamond"/>
          <w:sz w:val="22"/>
          <w:szCs w:val="22"/>
        </w:rPr>
        <w:t>way of placing danger in the simulation domain and scoring agents’</w:t>
      </w:r>
      <w:r w:rsidR="000C2451" w:rsidRPr="003C6C3F">
        <w:rPr>
          <w:rFonts w:ascii="Garamond" w:hAnsi="Garamond"/>
          <w:sz w:val="22"/>
          <w:szCs w:val="22"/>
        </w:rPr>
        <w:t xml:space="preserve"> </w:t>
      </w:r>
      <w:r w:rsidR="000B3CEE" w:rsidRPr="003C6C3F">
        <w:rPr>
          <w:rFonts w:ascii="Garamond" w:hAnsi="Garamond"/>
          <w:sz w:val="22"/>
          <w:szCs w:val="22"/>
        </w:rPr>
        <w:t>ability to get away from it.</w:t>
      </w:r>
    </w:p>
    <w:p w14:paraId="5545A70F" w14:textId="127AC18E" w:rsidR="0087339E"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w:t>
      </w:r>
      <w:r w:rsidR="00E83DFD" w:rsidRPr="003C6C3F">
        <w:rPr>
          <w:rFonts w:ascii="Garamond" w:hAnsi="Garamond"/>
          <w:sz w:val="22"/>
          <w:szCs w:val="22"/>
        </w:rPr>
        <w:t xml:space="preserve">a way of automatically changing the floorplan to </w:t>
      </w:r>
      <w:r w:rsidR="00B8194D" w:rsidRPr="003C6C3F">
        <w:rPr>
          <w:rFonts w:ascii="Garamond" w:hAnsi="Garamond"/>
          <w:sz w:val="22"/>
          <w:szCs w:val="22"/>
        </w:rPr>
        <w:t>improv</w:t>
      </w:r>
      <w:r w:rsidR="00A2530D" w:rsidRPr="003C6C3F">
        <w:rPr>
          <w:rFonts w:ascii="Garamond" w:hAnsi="Garamond"/>
          <w:sz w:val="22"/>
          <w:szCs w:val="22"/>
        </w:rPr>
        <w:t>e the safety score.</w:t>
      </w:r>
    </w:p>
    <w:p w14:paraId="23C1D547" w14:textId="4B1B7FBC" w:rsidR="00C63EEC" w:rsidRPr="003C6C3F" w:rsidRDefault="005526B0" w:rsidP="000C2451">
      <w:pPr>
        <w:pStyle w:val="Heading2"/>
        <w:numPr>
          <w:ilvl w:val="1"/>
          <w:numId w:val="22"/>
        </w:numPr>
        <w:ind w:firstLine="0"/>
        <w:rPr>
          <w:rFonts w:ascii="Garamond" w:hAnsi="Garamond"/>
        </w:rPr>
      </w:pPr>
      <w:r w:rsidRPr="003C6C3F">
        <w:rPr>
          <w:rFonts w:ascii="Garamond" w:hAnsi="Garamond"/>
        </w:rPr>
        <w:lastRenderedPageBreak/>
        <w:t xml:space="preserve"> </w:t>
      </w:r>
      <w:bookmarkStart w:id="5" w:name="_Toc28031163"/>
      <w:r w:rsidR="00C63EEC" w:rsidRPr="003C6C3F">
        <w:rPr>
          <w:rFonts w:ascii="Garamond" w:hAnsi="Garamond"/>
        </w:rPr>
        <w:t>Deliverables</w:t>
      </w:r>
      <w:bookmarkEnd w:id="5"/>
    </w:p>
    <w:p w14:paraId="79002131" w14:textId="57924D21" w:rsidR="0087339E"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Demonstration of the software</w:t>
      </w:r>
      <w:r w:rsidR="000C2451" w:rsidRPr="003C6C3F">
        <w:rPr>
          <w:rFonts w:ascii="Garamond" w:hAnsi="Garamond"/>
          <w:sz w:val="22"/>
          <w:szCs w:val="22"/>
        </w:rPr>
        <w:t>.</w:t>
      </w:r>
    </w:p>
    <w:p w14:paraId="4B5571C5" w14:textId="22A5E101" w:rsidR="005819CD"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Report on the project</w:t>
      </w:r>
      <w:r w:rsidR="000C2451" w:rsidRPr="003C6C3F">
        <w:rPr>
          <w:rFonts w:ascii="Garamond" w:hAnsi="Garamond"/>
          <w:sz w:val="22"/>
          <w:szCs w:val="22"/>
        </w:rPr>
        <w:t>.</w:t>
      </w:r>
    </w:p>
    <w:p w14:paraId="27333663" w14:textId="77777777" w:rsidR="000C2451" w:rsidRPr="003C6C3F" w:rsidRDefault="000C2451" w:rsidP="000C2451">
      <w:pPr>
        <w:ind w:left="0" w:firstLine="0"/>
        <w:rPr>
          <w:rFonts w:ascii="Garamond" w:hAnsi="Garamond"/>
          <w:sz w:val="22"/>
          <w:szCs w:val="22"/>
        </w:rPr>
      </w:pPr>
    </w:p>
    <w:p w14:paraId="077AAEE4" w14:textId="6FB49C90" w:rsidR="000A3B56"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6" w:name="_Toc28031164"/>
      <w:r w:rsidR="00C63EEC" w:rsidRPr="003C6C3F">
        <w:rPr>
          <w:rFonts w:ascii="Garamond" w:hAnsi="Garamond"/>
        </w:rPr>
        <w:t>Initial Plan</w:t>
      </w:r>
      <w:bookmarkEnd w:id="6"/>
    </w:p>
    <w:p w14:paraId="7EE73054" w14:textId="0BC255C3" w:rsidR="005819CD" w:rsidRPr="003C6C3F" w:rsidRDefault="005819CD" w:rsidP="000C2451">
      <w:pPr>
        <w:ind w:firstLine="0"/>
        <w:rPr>
          <w:rFonts w:ascii="Garamond" w:hAnsi="Garamond"/>
          <w:sz w:val="22"/>
        </w:rPr>
      </w:pPr>
      <w:r w:rsidRPr="003C6C3F">
        <w:rPr>
          <w:rFonts w:ascii="Garamond" w:hAnsi="Garamond"/>
          <w:sz w:val="22"/>
        </w:rP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Pr="003C6C3F" w:rsidRDefault="00E45A0A" w:rsidP="000C2451">
      <w:pPr>
        <w:ind w:firstLine="0"/>
        <w:rPr>
          <w:rFonts w:ascii="Garamond" w:hAnsi="Garamond"/>
        </w:rPr>
      </w:pPr>
    </w:p>
    <w:p w14:paraId="6CC582F1" w14:textId="1A6CF067" w:rsidR="00E45A0A" w:rsidRPr="003C6C3F" w:rsidRDefault="00E45A0A" w:rsidP="000C2451">
      <w:pPr>
        <w:ind w:firstLine="0"/>
        <w:rPr>
          <w:rFonts w:ascii="Garamond" w:hAnsi="Garamond"/>
        </w:rPr>
      </w:pPr>
    </w:p>
    <w:p w14:paraId="331E0E8B" w14:textId="1F63E912" w:rsidR="000A3B56" w:rsidRPr="003C6C3F" w:rsidRDefault="00E45A0A" w:rsidP="000C2451">
      <w:pPr>
        <w:ind w:firstLine="0"/>
        <w:rPr>
          <w:rFonts w:ascii="Garamond" w:hAnsi="Garamond"/>
        </w:rPr>
      </w:pPr>
      <w:r w:rsidRPr="003C6C3F">
        <w:rPr>
          <w:rFonts w:ascii="Garamond" w:hAnsi="Garamond"/>
          <w:noProof/>
        </w:rPr>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3C6C3F" w:rsidRDefault="005819CD" w:rsidP="000C2451">
      <w:pPr>
        <w:ind w:firstLine="0"/>
        <w:rPr>
          <w:rFonts w:ascii="Garamond" w:hAnsi="Garamond"/>
        </w:rPr>
      </w:pPr>
    </w:p>
    <w:p w14:paraId="7447FBA7" w14:textId="088E3BCB" w:rsidR="005819CD" w:rsidRPr="003C6C3F" w:rsidRDefault="005819CD" w:rsidP="000C2451">
      <w:pPr>
        <w:ind w:left="0" w:firstLine="0"/>
        <w:rPr>
          <w:rFonts w:ascii="Garamond" w:hAnsi="Garamond"/>
        </w:rPr>
      </w:pPr>
    </w:p>
    <w:p w14:paraId="36BD26CE" w14:textId="77777777" w:rsidR="005819CD" w:rsidRPr="003C6C3F" w:rsidRDefault="005819CD" w:rsidP="000C2451">
      <w:pPr>
        <w:ind w:left="0" w:firstLine="0"/>
        <w:rPr>
          <w:rFonts w:ascii="Garamond" w:hAnsi="Garamond"/>
        </w:rPr>
      </w:pPr>
    </w:p>
    <w:p w14:paraId="6651751D" w14:textId="01D31753" w:rsidR="005526B0" w:rsidRPr="003C6C3F" w:rsidRDefault="009562E8" w:rsidP="000C2451">
      <w:pPr>
        <w:pStyle w:val="Heading2"/>
        <w:ind w:left="0" w:firstLine="0"/>
        <w:rPr>
          <w:rFonts w:ascii="Garamond" w:hAnsi="Garamond"/>
        </w:rPr>
      </w:pPr>
      <w:bookmarkStart w:id="7" w:name="_Toc28031165"/>
      <w:r w:rsidRPr="003C6C3F">
        <w:rPr>
          <w:rFonts w:ascii="Garamond" w:hAnsi="Garamond"/>
        </w:rPr>
        <w:lastRenderedPageBreak/>
        <w:t>1.5</w:t>
      </w:r>
      <w:r w:rsidR="005526B0" w:rsidRPr="003C6C3F">
        <w:rPr>
          <w:rFonts w:ascii="Garamond" w:hAnsi="Garamond"/>
        </w:rPr>
        <w:t xml:space="preserve"> Risk Mitigation</w:t>
      </w:r>
      <w:bookmarkEnd w:id="7"/>
    </w:p>
    <w:p w14:paraId="7E02C963" w14:textId="614540C4" w:rsidR="000A3B56" w:rsidRPr="003C6C3F" w:rsidRDefault="000A3B56" w:rsidP="000C2451">
      <w:pPr>
        <w:ind w:firstLine="0"/>
        <w:rPr>
          <w:rFonts w:ascii="Garamond" w:hAnsi="Garamond"/>
          <w:sz w:val="22"/>
          <w:szCs w:val="22"/>
        </w:rPr>
      </w:pPr>
      <w:r w:rsidRPr="003C6C3F">
        <w:rPr>
          <w:rFonts w:ascii="Garamond" w:hAnsi="Garamond"/>
          <w:sz w:val="22"/>
          <w:szCs w:val="22"/>
        </w:rPr>
        <w:t>A key aspect of risk mitigation is guarding against the loss of work due to lack of version control. To this end, Git will be used to</w:t>
      </w:r>
      <w:r w:rsidR="00D65EE4" w:rsidRPr="003C6C3F">
        <w:rPr>
          <w:rFonts w:ascii="Garamond" w:hAnsi="Garamond"/>
          <w:sz w:val="22"/>
          <w:szCs w:val="22"/>
        </w:rPr>
        <w:t xml:space="preserve"> keep an online repository of work safe. This means that in the event of computer failure or theft, the project will be backed-up online. </w:t>
      </w:r>
      <w:proofErr w:type="gramStart"/>
      <w:r w:rsidR="00D65EE4" w:rsidRPr="003C6C3F">
        <w:rPr>
          <w:rFonts w:ascii="Garamond" w:hAnsi="Garamond"/>
          <w:sz w:val="22"/>
          <w:szCs w:val="22"/>
        </w:rPr>
        <w:t>Furthermore</w:t>
      </w:r>
      <w:proofErr w:type="gramEnd"/>
      <w:r w:rsidR="00D65EE4" w:rsidRPr="003C6C3F">
        <w:rPr>
          <w:rFonts w:ascii="Garamond" w:hAnsi="Garamond"/>
          <w:sz w:val="22"/>
          <w:szCs w:val="22"/>
        </w:rPr>
        <w:t xml:space="preserve"> the use of Git will allow the use </w:t>
      </w:r>
      <w:r w:rsidR="00937382" w:rsidRPr="003C6C3F">
        <w:rPr>
          <w:rFonts w:ascii="Garamond" w:hAnsi="Garamond"/>
          <w:sz w:val="22"/>
          <w:szCs w:val="22"/>
        </w:rPr>
        <w:t>of commit and merge points to return to in the event of faults in code</w:t>
      </w:r>
      <w:r w:rsidR="00F074CC" w:rsidRPr="003C6C3F">
        <w:rPr>
          <w:rFonts w:ascii="Garamond" w:hAnsi="Garamond"/>
          <w:sz w:val="22"/>
          <w:szCs w:val="22"/>
        </w:rPr>
        <w:t>;</w:t>
      </w:r>
      <w:r w:rsidR="00937382" w:rsidRPr="003C6C3F">
        <w:rPr>
          <w:rFonts w:ascii="Garamond" w:hAnsi="Garamond"/>
          <w:sz w:val="22"/>
          <w:szCs w:val="22"/>
        </w:rPr>
        <w:t xml:space="preserve"> and makes developing new features easier</w:t>
      </w:r>
      <w:r w:rsidR="00F074CC" w:rsidRPr="003C6C3F">
        <w:rPr>
          <w:rFonts w:ascii="Garamond" w:hAnsi="Garamond"/>
          <w:sz w:val="22"/>
          <w:szCs w:val="22"/>
        </w:rPr>
        <w:t xml:space="preserve">, as branches allow for </w:t>
      </w:r>
      <w:r w:rsidR="00937382" w:rsidRPr="003C6C3F">
        <w:rPr>
          <w:rFonts w:ascii="Garamond" w:hAnsi="Garamond"/>
          <w:sz w:val="22"/>
          <w:szCs w:val="22"/>
        </w:rPr>
        <w:t>test</w:t>
      </w:r>
      <w:r w:rsidR="00F074CC" w:rsidRPr="003C6C3F">
        <w:rPr>
          <w:rFonts w:ascii="Garamond" w:hAnsi="Garamond"/>
          <w:sz w:val="22"/>
          <w:szCs w:val="22"/>
        </w:rPr>
        <w:t>ing</w:t>
      </w:r>
      <w:r w:rsidR="00937382" w:rsidRPr="003C6C3F">
        <w:rPr>
          <w:rFonts w:ascii="Garamond" w:hAnsi="Garamond"/>
          <w:sz w:val="22"/>
          <w:szCs w:val="22"/>
        </w:rPr>
        <w:t xml:space="preserve"> and prototyp</w:t>
      </w:r>
      <w:r w:rsidR="00F074CC" w:rsidRPr="003C6C3F">
        <w:rPr>
          <w:rFonts w:ascii="Garamond" w:hAnsi="Garamond"/>
          <w:sz w:val="22"/>
          <w:szCs w:val="22"/>
        </w:rPr>
        <w:t>ing</w:t>
      </w:r>
      <w:r w:rsidR="00937382" w:rsidRPr="003C6C3F">
        <w:rPr>
          <w:rFonts w:ascii="Garamond" w:hAnsi="Garamond"/>
          <w:sz w:val="22"/>
          <w:szCs w:val="22"/>
        </w:rPr>
        <w:t xml:space="preserve"> before being included in the codebas</w:t>
      </w:r>
      <w:r w:rsidR="00F074CC" w:rsidRPr="003C6C3F">
        <w:rPr>
          <w:rFonts w:ascii="Garamond" w:hAnsi="Garamond"/>
          <w:sz w:val="22"/>
          <w:szCs w:val="22"/>
        </w:rPr>
        <w:t>e</w:t>
      </w:r>
      <w:r w:rsidR="00937382" w:rsidRPr="003C6C3F">
        <w:rPr>
          <w:rFonts w:ascii="Garamond" w:hAnsi="Garamond"/>
          <w:sz w:val="22"/>
          <w:szCs w:val="22"/>
        </w:rPr>
        <w:t>.</w:t>
      </w:r>
    </w:p>
    <w:p w14:paraId="721A61BE" w14:textId="6AA1FF48" w:rsidR="00937382" w:rsidRPr="003C6C3F" w:rsidRDefault="00937382" w:rsidP="000C2451">
      <w:pPr>
        <w:ind w:firstLine="0"/>
        <w:rPr>
          <w:rFonts w:ascii="Garamond" w:hAnsi="Garamond"/>
          <w:sz w:val="22"/>
          <w:szCs w:val="22"/>
        </w:rPr>
      </w:pPr>
      <w:r w:rsidRPr="003C6C3F">
        <w:rPr>
          <w:rFonts w:ascii="Garamond" w:hAnsi="Garamond"/>
          <w:sz w:val="22"/>
          <w:szCs w:val="22"/>
        </w:rPr>
        <w:t xml:space="preserve">Another important risk for this project is the general </w:t>
      </w:r>
      <w:r w:rsidR="00007F5A" w:rsidRPr="003C6C3F">
        <w:rPr>
          <w:rFonts w:ascii="Garamond" w:hAnsi="Garamond"/>
          <w:sz w:val="22"/>
          <w:szCs w:val="22"/>
        </w:rPr>
        <w:t xml:space="preserve">aspect of venturing into the unknown in many ways, as previous lack of experience in crowd simulation and neural networks throw up steep learning curves. </w:t>
      </w:r>
      <w:proofErr w:type="gramStart"/>
      <w:r w:rsidR="00007F5A" w:rsidRPr="003C6C3F">
        <w:rPr>
          <w:rFonts w:ascii="Garamond" w:hAnsi="Garamond"/>
          <w:sz w:val="22"/>
          <w:szCs w:val="22"/>
        </w:rPr>
        <w:t>Therefore</w:t>
      </w:r>
      <w:proofErr w:type="gramEnd"/>
      <w:r w:rsidR="00007F5A" w:rsidRPr="003C6C3F">
        <w:rPr>
          <w:rFonts w:ascii="Garamond" w:hAnsi="Garamond"/>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sidRPr="003C6C3F">
        <w:rPr>
          <w:rFonts w:ascii="Garamond" w:hAnsi="Garamond"/>
          <w:sz w:val="22"/>
          <w:szCs w:val="22"/>
        </w:rPr>
        <w:t xml:space="preserve"> to keep the project in check and make sure it doesn’t get too complicated and result in failure and disappointment.</w:t>
      </w:r>
    </w:p>
    <w:p w14:paraId="3BF2285B" w14:textId="5CCA5AAE" w:rsidR="00C63EEC" w:rsidRPr="003C6C3F" w:rsidRDefault="00C63EEC" w:rsidP="000C2451">
      <w:pPr>
        <w:ind w:left="0" w:firstLine="0"/>
        <w:rPr>
          <w:rFonts w:ascii="Garamond" w:hAnsi="Garamond"/>
        </w:rPr>
      </w:pPr>
    </w:p>
    <w:p w14:paraId="5A059B74" w14:textId="24298D9B" w:rsidR="008E1C18" w:rsidRPr="003C6C3F" w:rsidRDefault="008E1C18" w:rsidP="000C2451">
      <w:pPr>
        <w:ind w:left="0" w:firstLine="0"/>
        <w:rPr>
          <w:rFonts w:ascii="Garamond" w:hAnsi="Garamond"/>
        </w:rPr>
      </w:pPr>
    </w:p>
    <w:p w14:paraId="302DC54D" w14:textId="5ABEE53D" w:rsidR="005526B0" w:rsidRPr="003C6C3F" w:rsidRDefault="005526B0" w:rsidP="000C2451">
      <w:pPr>
        <w:pStyle w:val="Heading1"/>
        <w:ind w:left="0" w:firstLine="0"/>
        <w:jc w:val="left"/>
        <w:rPr>
          <w:rFonts w:ascii="Garamond" w:hAnsi="Garamond"/>
        </w:rPr>
      </w:pPr>
      <w:bookmarkStart w:id="8" w:name="_Toc28031166"/>
      <w:bookmarkStart w:id="9" w:name="_Toc281120922"/>
      <w:bookmarkStart w:id="10" w:name="_Toc281123567"/>
      <w:bookmarkStart w:id="11" w:name="_Toc281125808"/>
      <w:bookmarkStart w:id="12" w:name="_Toc407145094"/>
      <w:r w:rsidRPr="003C6C3F">
        <w:rPr>
          <w:rFonts w:ascii="Garamond" w:hAnsi="Garamond"/>
        </w:rPr>
        <w:lastRenderedPageBreak/>
        <w:t xml:space="preserve">Chapter 2 </w:t>
      </w:r>
      <w:r w:rsidR="005819CD" w:rsidRPr="003C6C3F">
        <w:rPr>
          <w:rFonts w:ascii="Garamond" w:hAnsi="Garamond"/>
        </w:rPr>
        <w:t xml:space="preserve">- </w:t>
      </w:r>
      <w:r w:rsidRPr="003C6C3F">
        <w:rPr>
          <w:rFonts w:ascii="Garamond" w:hAnsi="Garamond"/>
        </w:rPr>
        <w:t>Background Research</w:t>
      </w:r>
      <w:bookmarkEnd w:id="8"/>
    </w:p>
    <w:p w14:paraId="26A1BE2A" w14:textId="12425343" w:rsidR="005526B0" w:rsidRPr="003C6C3F" w:rsidRDefault="005526B0" w:rsidP="000C2451">
      <w:pPr>
        <w:pStyle w:val="Heading2"/>
        <w:ind w:firstLine="0"/>
        <w:rPr>
          <w:rFonts w:ascii="Garamond" w:hAnsi="Garamond"/>
        </w:rPr>
      </w:pPr>
      <w:bookmarkStart w:id="13" w:name="_Toc28031167"/>
      <w:r w:rsidRPr="003C6C3F">
        <w:rPr>
          <w:rFonts w:ascii="Garamond" w:hAnsi="Garamond"/>
        </w:rPr>
        <w:t xml:space="preserve">2.1 </w:t>
      </w:r>
      <w:r w:rsidR="000A467C" w:rsidRPr="003C6C3F">
        <w:rPr>
          <w:rFonts w:ascii="Garamond" w:hAnsi="Garamond"/>
        </w:rPr>
        <w:t>Crowd Simulation</w:t>
      </w:r>
      <w:bookmarkEnd w:id="13"/>
    </w:p>
    <w:p w14:paraId="3A658D59" w14:textId="308FF502" w:rsidR="009D5D75" w:rsidRPr="003C6C3F" w:rsidRDefault="00F074CC" w:rsidP="000C2451">
      <w:pPr>
        <w:ind w:firstLine="0"/>
        <w:rPr>
          <w:rFonts w:ascii="Garamond" w:hAnsi="Garamond"/>
          <w:sz w:val="22"/>
        </w:rPr>
      </w:pPr>
      <w:r w:rsidRPr="003C6C3F">
        <w:rPr>
          <w:rFonts w:ascii="Garamond" w:hAnsi="Garamond"/>
          <w:sz w:val="22"/>
        </w:rPr>
        <w:t xml:space="preserve">When simulating a crowd there are two </w:t>
      </w:r>
      <w:r w:rsidR="008E46FB" w:rsidRPr="003C6C3F">
        <w:rPr>
          <w:rFonts w:ascii="Garamond" w:hAnsi="Garamond"/>
          <w:sz w:val="22"/>
        </w:rPr>
        <w:t xml:space="preserve">major ways in which to do so. One </w:t>
      </w:r>
      <w:r w:rsidR="000C3E18" w:rsidRPr="003C6C3F">
        <w:rPr>
          <w:rFonts w:ascii="Garamond" w:hAnsi="Garamond"/>
          <w:sz w:val="22"/>
        </w:rPr>
        <w:t>approach</w:t>
      </w:r>
      <w:r w:rsidR="008E46FB" w:rsidRPr="003C6C3F">
        <w:rPr>
          <w:rFonts w:ascii="Garamond" w:hAnsi="Garamond"/>
          <w:sz w:val="22"/>
        </w:rPr>
        <w:t xml:space="preserve">, under the name of macroscopic models, offers higher realism of general </w:t>
      </w:r>
      <w:proofErr w:type="gramStart"/>
      <w:r w:rsidR="008E46FB" w:rsidRPr="003C6C3F">
        <w:rPr>
          <w:rFonts w:ascii="Garamond" w:hAnsi="Garamond"/>
          <w:sz w:val="22"/>
        </w:rPr>
        <w:t>large scale</w:t>
      </w:r>
      <w:proofErr w:type="gramEnd"/>
      <w:r w:rsidR="008E46FB" w:rsidRPr="003C6C3F">
        <w:rPr>
          <w:rFonts w:ascii="Garamond" w:hAnsi="Garamond"/>
          <w:sz w:val="22"/>
        </w:rPr>
        <w:t xml:space="preserve"> crowd behaviour and models the crowd as more of a gas or liquid-like object </w:t>
      </w:r>
      <w:r w:rsidR="000C2451" w:rsidRPr="003C6C3F">
        <w:rPr>
          <w:rFonts w:ascii="Garamond" w:hAnsi="Garamond"/>
          <w:sz w:val="22"/>
        </w:rPr>
        <w:t xml:space="preserve">[2]. </w:t>
      </w:r>
      <w:r w:rsidR="008E46FB" w:rsidRPr="003C6C3F">
        <w:rPr>
          <w:rFonts w:ascii="Garamond" w:hAnsi="Garamond"/>
          <w:sz w:val="22"/>
        </w:rPr>
        <w:t>The others, microscopic models, are concerned with higher detail in individual simulation of movement</w:t>
      </w:r>
      <w:r w:rsidR="00B52FBC" w:rsidRPr="003C6C3F">
        <w:rPr>
          <w:rFonts w:ascii="Garamond" w:hAnsi="Garamond"/>
          <w:sz w:val="22"/>
        </w:rPr>
        <w:t xml:space="preserve">, but with the downside of not behaving properly in highly dense crowd situations </w:t>
      </w:r>
      <w:r w:rsidR="00CA141A" w:rsidRPr="003C6C3F">
        <w:rPr>
          <w:rFonts w:ascii="Garamond" w:hAnsi="Garamond"/>
          <w:sz w:val="22"/>
        </w:rPr>
        <w:t>[1][3].</w:t>
      </w:r>
    </w:p>
    <w:p w14:paraId="5EC430E0" w14:textId="0B4D1780" w:rsidR="005C37D7" w:rsidRPr="003C6C3F" w:rsidRDefault="00B52FBC" w:rsidP="000C2451">
      <w:pPr>
        <w:ind w:firstLine="0"/>
        <w:rPr>
          <w:rFonts w:ascii="Garamond" w:hAnsi="Garamond"/>
          <w:sz w:val="22"/>
        </w:rPr>
      </w:pPr>
      <w:r w:rsidRPr="003C6C3F">
        <w:rPr>
          <w:rFonts w:ascii="Garamond" w:hAnsi="Garamond"/>
          <w:sz w:val="22"/>
        </w:rPr>
        <w:t xml:space="preserve">As macroscopic models are more suited to evacuation and emergency simulations, </w:t>
      </w:r>
      <w:r w:rsidR="000C3E18" w:rsidRPr="003C6C3F">
        <w:rPr>
          <w:rFonts w:ascii="Garamond" w:hAnsi="Garamond"/>
          <w:sz w:val="22"/>
        </w:rPr>
        <w:t xml:space="preserve">this project will attempt to implement </w:t>
      </w:r>
      <w:r w:rsidR="00667360" w:rsidRPr="003C6C3F">
        <w:rPr>
          <w:rFonts w:ascii="Garamond" w:hAnsi="Garamond"/>
          <w:sz w:val="22"/>
        </w:rPr>
        <w:t>a simulation of this type.</w:t>
      </w:r>
    </w:p>
    <w:p w14:paraId="278B47EB" w14:textId="77777777" w:rsidR="005C37D7" w:rsidRPr="003C6C3F" w:rsidRDefault="005C37D7" w:rsidP="000C2451">
      <w:pPr>
        <w:ind w:firstLine="0"/>
        <w:rPr>
          <w:rFonts w:ascii="Garamond" w:hAnsi="Garamond"/>
          <w:sz w:val="22"/>
        </w:rPr>
      </w:pPr>
    </w:p>
    <w:p w14:paraId="0723839F" w14:textId="355DE43B" w:rsidR="00952106" w:rsidRPr="003C6C3F" w:rsidRDefault="00952106" w:rsidP="000C2451">
      <w:pPr>
        <w:pStyle w:val="Heading3"/>
        <w:ind w:firstLine="0"/>
        <w:rPr>
          <w:rFonts w:ascii="Garamond" w:hAnsi="Garamond"/>
        </w:rPr>
      </w:pPr>
      <w:bookmarkStart w:id="14" w:name="_Toc28031168"/>
      <w:r w:rsidRPr="003C6C3F">
        <w:rPr>
          <w:rFonts w:ascii="Garamond" w:hAnsi="Garamond"/>
        </w:rPr>
        <w:t>2.</w:t>
      </w:r>
      <w:r w:rsidR="00EE0A14" w:rsidRPr="003C6C3F">
        <w:rPr>
          <w:rFonts w:ascii="Garamond" w:hAnsi="Garamond"/>
        </w:rPr>
        <w:t>1.2</w:t>
      </w:r>
      <w:r w:rsidR="00F62033" w:rsidRPr="003C6C3F">
        <w:rPr>
          <w:rFonts w:ascii="Garamond" w:hAnsi="Garamond"/>
        </w:rPr>
        <w:t xml:space="preserve"> Menge</w:t>
      </w:r>
      <w:bookmarkEnd w:id="14"/>
    </w:p>
    <w:p w14:paraId="7DD29245" w14:textId="02C469CE" w:rsidR="00EE0A14" w:rsidRPr="003C6C3F" w:rsidRDefault="005C37D7" w:rsidP="000C2451">
      <w:pPr>
        <w:ind w:firstLine="0"/>
        <w:rPr>
          <w:rFonts w:ascii="Garamond" w:hAnsi="Garamond"/>
        </w:rPr>
      </w:pPr>
      <w:r w:rsidRPr="003C6C3F">
        <w:rPr>
          <w:rFonts w:ascii="Garamond" w:hAnsi="Garamond"/>
          <w:sz w:val="22"/>
        </w:rPr>
        <w:t>Menge is a modular framework developed for crowd simulation developed at the University of North Carolina</w:t>
      </w:r>
      <w:r w:rsidR="00CA141A" w:rsidRPr="003C6C3F">
        <w:rPr>
          <w:rFonts w:ascii="Garamond" w:hAnsi="Garamond"/>
          <w:sz w:val="22"/>
        </w:rPr>
        <w:t xml:space="preserve"> </w:t>
      </w:r>
      <w:r w:rsidRPr="003C6C3F">
        <w:rPr>
          <w:rFonts w:ascii="Garamond" w:hAnsi="Garamond"/>
          <w:sz w:val="22"/>
        </w:rPr>
        <w:t>[</w:t>
      </w:r>
      <w:r w:rsidR="00CA141A" w:rsidRPr="003C6C3F">
        <w:rPr>
          <w:rFonts w:ascii="Garamond" w:hAnsi="Garamond"/>
          <w:sz w:val="22"/>
        </w:rPr>
        <w:t>4</w:t>
      </w:r>
      <w:r w:rsidRPr="003C6C3F">
        <w:rPr>
          <w:rFonts w:ascii="Garamond" w:hAnsi="Garamond"/>
          <w:sz w:val="22"/>
        </w:rPr>
        <w:t xml:space="preserve">] and has been selected for use by the project as it allows for relatively simple manipulation of the </w:t>
      </w:r>
      <w:proofErr w:type="gramStart"/>
      <w:r w:rsidRPr="003C6C3F">
        <w:rPr>
          <w:rFonts w:ascii="Garamond" w:hAnsi="Garamond"/>
          <w:sz w:val="22"/>
        </w:rPr>
        <w:t>four crowd</w:t>
      </w:r>
      <w:proofErr w:type="gramEnd"/>
      <w:r w:rsidRPr="003C6C3F">
        <w:rPr>
          <w:rFonts w:ascii="Garamond" w:hAnsi="Garamond"/>
          <w:sz w:val="22"/>
        </w:rPr>
        <w:t xml:space="preserve"> simulation subproblems discussed below.</w:t>
      </w:r>
    </w:p>
    <w:p w14:paraId="2AA88206" w14:textId="5DF4E66E" w:rsidR="004C65A4" w:rsidRPr="003C6C3F" w:rsidRDefault="004C65A4" w:rsidP="000C2451">
      <w:pPr>
        <w:pStyle w:val="Heading2"/>
        <w:ind w:firstLine="0"/>
        <w:rPr>
          <w:rFonts w:ascii="Garamond" w:hAnsi="Garamond"/>
        </w:rPr>
      </w:pPr>
      <w:bookmarkStart w:id="15" w:name="_Toc28031169"/>
      <w:r w:rsidRPr="003C6C3F">
        <w:rPr>
          <w:rFonts w:ascii="Garamond" w:hAnsi="Garamond"/>
        </w:rPr>
        <w:t>2.</w:t>
      </w:r>
      <w:r w:rsidR="00EE0A14" w:rsidRPr="003C6C3F">
        <w:rPr>
          <w:rFonts w:ascii="Garamond" w:hAnsi="Garamond"/>
        </w:rPr>
        <w:t>1.3</w:t>
      </w:r>
      <w:r w:rsidRPr="003C6C3F">
        <w:rPr>
          <w:rFonts w:ascii="Garamond" w:hAnsi="Garamond"/>
        </w:rPr>
        <w:t xml:space="preserve"> Crowd Simulation Paradigm</w:t>
      </w:r>
      <w:bookmarkEnd w:id="15"/>
    </w:p>
    <w:p w14:paraId="294628E3" w14:textId="74761952" w:rsidR="004C65A4" w:rsidRPr="003C6C3F" w:rsidRDefault="000C3E18" w:rsidP="000C2451">
      <w:pPr>
        <w:ind w:firstLine="0"/>
        <w:rPr>
          <w:rFonts w:ascii="Garamond" w:hAnsi="Garamond"/>
          <w:sz w:val="22"/>
        </w:rPr>
      </w:pPr>
      <w:r w:rsidRPr="003C6C3F">
        <w:rPr>
          <w:rFonts w:ascii="Garamond" w:hAnsi="Garamond"/>
          <w:sz w:val="22"/>
        </w:rPr>
        <w:t>A common paradigm in crowd simulation is to break the problem down into four subproblems:</w:t>
      </w:r>
      <w:r w:rsidR="00855074" w:rsidRPr="003C6C3F">
        <w:rPr>
          <w:rFonts w:ascii="Garamond" w:hAnsi="Garamond"/>
          <w:sz w:val="22"/>
        </w:rPr>
        <w:t xml:space="preserve"> goal selection,</w:t>
      </w:r>
      <w:r w:rsidRPr="003C6C3F">
        <w:rPr>
          <w:rFonts w:ascii="Garamond" w:hAnsi="Garamond"/>
          <w:sz w:val="22"/>
        </w:rPr>
        <w:t xml:space="preserve"> path computation, path adaptation</w:t>
      </w:r>
      <w:r w:rsidR="00855074" w:rsidRPr="003C6C3F">
        <w:rPr>
          <w:rFonts w:ascii="Garamond" w:hAnsi="Garamond"/>
          <w:sz w:val="22"/>
        </w:rPr>
        <w:t xml:space="preserve">, and spatial queries </w:t>
      </w:r>
      <w:r w:rsidR="00CA141A" w:rsidRPr="003C6C3F">
        <w:rPr>
          <w:rFonts w:ascii="Garamond" w:hAnsi="Garamond"/>
          <w:sz w:val="22"/>
        </w:rPr>
        <w:t>[3].</w:t>
      </w:r>
      <w:r w:rsidR="004C65A4" w:rsidRPr="003C6C3F">
        <w:rPr>
          <w:rFonts w:ascii="Garamond" w:hAnsi="Garamond"/>
          <w:sz w:val="22"/>
        </w:rPr>
        <w:t xml:space="preserve"> Each of these subproblems need to be addressed and together they make up a crowd simulator’s basic structure and operation. Many simulators follow this abstraction, </w:t>
      </w:r>
      <w:r w:rsidR="00392B65" w:rsidRPr="003C6C3F">
        <w:rPr>
          <w:rFonts w:ascii="Garamond" w:hAnsi="Garamond"/>
          <w:sz w:val="22"/>
        </w:rPr>
        <w:t>and there are others which differ slightly – combining the path computation and path adaptation steps for example.</w:t>
      </w:r>
      <w:r w:rsidR="008D1EB2" w:rsidRPr="003C6C3F">
        <w:rPr>
          <w:rFonts w:ascii="Garamond" w:hAnsi="Garamond"/>
          <w:sz w:val="22"/>
        </w:rPr>
        <w:t xml:space="preserve"> Menge, the crowd simulation framework selected for this project, provides ease of use when changing and using the four different subproblems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p>
    <w:p w14:paraId="7774E0C3" w14:textId="77777777" w:rsidR="004C65A4" w:rsidRPr="003C6C3F" w:rsidRDefault="004C65A4" w:rsidP="000C2451">
      <w:pPr>
        <w:ind w:firstLine="0"/>
        <w:rPr>
          <w:rFonts w:ascii="Garamond" w:hAnsi="Garamond"/>
          <w:sz w:val="22"/>
        </w:rPr>
      </w:pPr>
    </w:p>
    <w:p w14:paraId="647B37E8" w14:textId="15F499F6" w:rsidR="000C3E18" w:rsidRPr="003C6C3F" w:rsidRDefault="004C65A4" w:rsidP="000C2451">
      <w:pPr>
        <w:ind w:firstLine="0"/>
        <w:rPr>
          <w:rFonts w:ascii="Garamond" w:hAnsi="Garamond"/>
          <w:sz w:val="22"/>
        </w:rPr>
      </w:pPr>
      <w:r w:rsidRPr="003C6C3F">
        <w:rPr>
          <w:rFonts w:ascii="Garamond" w:hAnsi="Garamond"/>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Pr="003C6C3F" w:rsidRDefault="00392B65" w:rsidP="000C2451">
      <w:pPr>
        <w:ind w:firstLine="0"/>
        <w:rPr>
          <w:rFonts w:ascii="Garamond" w:hAnsi="Garamond"/>
          <w:sz w:val="22"/>
        </w:rPr>
      </w:pPr>
      <w:r w:rsidRPr="003C6C3F">
        <w:rPr>
          <w:rFonts w:ascii="Garamond" w:hAnsi="Garamond"/>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w:t>
      </w:r>
      <w:r w:rsidRPr="003C6C3F">
        <w:rPr>
          <w:rFonts w:ascii="Garamond" w:hAnsi="Garamond"/>
          <w:sz w:val="22"/>
        </w:rPr>
        <w:lastRenderedPageBreak/>
        <w:t xml:space="preserve">algorithms such as A*. Potential fields can also be used, wherein the space </w:t>
      </w:r>
      <w:r w:rsidR="00A10C5F" w:rsidRPr="003C6C3F">
        <w:rPr>
          <w:rFonts w:ascii="Garamond" w:hAnsi="Garamond"/>
          <w:sz w:val="22"/>
        </w:rPr>
        <w:t>is subdivided into a grid and negative goals push the agent away from them, and positive goals pull the agent towards them using gradients of cost functions. This method doesn’t compute a complete path for the agent, instead providing a preferred direction of travel, which is then used as input for the next computation.</w:t>
      </w:r>
    </w:p>
    <w:p w14:paraId="0BB816CF" w14:textId="006010C4" w:rsidR="00A10C5F" w:rsidRPr="003C6C3F" w:rsidRDefault="00A10C5F" w:rsidP="000C2451">
      <w:pPr>
        <w:ind w:firstLine="0"/>
        <w:rPr>
          <w:rFonts w:ascii="Garamond" w:hAnsi="Garamond"/>
          <w:sz w:val="22"/>
        </w:rPr>
      </w:pPr>
      <w:r w:rsidRPr="003C6C3F">
        <w:rPr>
          <w:rFonts w:ascii="Garamond" w:hAnsi="Garamond"/>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0BD9DE27" w:rsidR="00A10C5F" w:rsidRPr="003C6C3F" w:rsidRDefault="00A10C5F" w:rsidP="000C2451">
      <w:pPr>
        <w:ind w:firstLine="0"/>
        <w:rPr>
          <w:rFonts w:ascii="Garamond" w:hAnsi="Garamond"/>
          <w:sz w:val="22"/>
        </w:rPr>
      </w:pPr>
      <w:r w:rsidRPr="003C6C3F">
        <w:rPr>
          <w:rFonts w:ascii="Garamond" w:hAnsi="Garamond"/>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402C3EC2" w14:textId="7C7061FA" w:rsidR="00E059E2" w:rsidRPr="003C6C3F" w:rsidRDefault="00E059E2" w:rsidP="000C2451">
      <w:pPr>
        <w:ind w:firstLine="0"/>
        <w:rPr>
          <w:rFonts w:ascii="Garamond" w:hAnsi="Garamond"/>
          <w:sz w:val="22"/>
        </w:rPr>
      </w:pPr>
    </w:p>
    <w:p w14:paraId="7E6BBB4A" w14:textId="1B6473DD" w:rsidR="00E059E2" w:rsidRPr="003C6C3F" w:rsidRDefault="00A2530D" w:rsidP="000C2451">
      <w:pPr>
        <w:pStyle w:val="Heading3"/>
        <w:ind w:firstLine="0"/>
        <w:rPr>
          <w:rFonts w:ascii="Garamond" w:hAnsi="Garamond"/>
        </w:rPr>
      </w:pPr>
      <w:bookmarkStart w:id="16" w:name="_Toc28031170"/>
      <w:r w:rsidRPr="003C6C3F">
        <w:rPr>
          <w:rFonts w:ascii="Garamond" w:hAnsi="Garamond"/>
        </w:rPr>
        <w:t>2.1.4 Scoring the Layout</w:t>
      </w:r>
      <w:r w:rsidR="00F13889" w:rsidRPr="003C6C3F">
        <w:rPr>
          <w:rFonts w:ascii="Garamond" w:hAnsi="Garamond"/>
        </w:rPr>
        <w:t>s</w:t>
      </w:r>
      <w:bookmarkEnd w:id="16"/>
    </w:p>
    <w:p w14:paraId="095A3C29" w14:textId="3B982377" w:rsidR="00A2530D" w:rsidRDefault="00A2530D" w:rsidP="000C2451">
      <w:pPr>
        <w:ind w:firstLine="0"/>
        <w:rPr>
          <w:rFonts w:ascii="Garamond" w:hAnsi="Garamond"/>
          <w:sz w:val="22"/>
          <w:szCs w:val="22"/>
        </w:rPr>
      </w:pPr>
      <w:r w:rsidRPr="003C6C3F">
        <w:rPr>
          <w:rFonts w:ascii="Garamond" w:hAnsi="Garamond"/>
          <w:sz w:val="22"/>
          <w:szCs w:val="22"/>
        </w:rPr>
        <w:t>In order to improve the layouts, each one will need to be evaluated for its safety score. Each simulation will see a certain number of agents reach their goal in a certain amount of time</w:t>
      </w:r>
      <w:r w:rsidR="00C43DCE">
        <w:rPr>
          <w:rFonts w:ascii="Garamond" w:hAnsi="Garamond"/>
          <w:sz w:val="22"/>
          <w:szCs w:val="22"/>
        </w:rPr>
        <w:t xml:space="preserve">, with an upper limit being imposed for each scenario. </w:t>
      </w:r>
      <w:r w:rsidR="00456E21">
        <w:rPr>
          <w:rFonts w:ascii="Garamond" w:hAnsi="Garamond"/>
          <w:sz w:val="22"/>
          <w:szCs w:val="22"/>
        </w:rPr>
        <w:t xml:space="preserve">When evaluating the flow of a crowd, previous </w:t>
      </w:r>
      <w:r w:rsidR="00456E21" w:rsidRPr="00EA42B1">
        <w:rPr>
          <w:rFonts w:ascii="Garamond" w:hAnsi="Garamond"/>
          <w:sz w:val="22"/>
          <w:szCs w:val="22"/>
        </w:rPr>
        <w:t xml:space="preserve">approaches often use a fluid </w:t>
      </w:r>
      <w:r w:rsidR="00EA42B1" w:rsidRPr="00EA42B1">
        <w:rPr>
          <w:rFonts w:ascii="Garamond" w:hAnsi="Garamond"/>
          <w:sz w:val="22"/>
          <w:szCs w:val="22"/>
        </w:rPr>
        <w:t xml:space="preserve">dynamics approach and employ the flow-density relationship Q </w:t>
      </w:r>
      <w:proofErr w:type="gramStart"/>
      <w:r w:rsidR="00EA42B1" w:rsidRPr="00EA42B1">
        <w:rPr>
          <w:rFonts w:ascii="Garamond" w:hAnsi="Garamond"/>
          <w:sz w:val="22"/>
          <w:szCs w:val="22"/>
        </w:rPr>
        <w:t>( ρ</w:t>
      </w:r>
      <w:proofErr w:type="gramEnd"/>
      <w:r w:rsidR="00EA42B1" w:rsidRPr="00EA42B1">
        <w:rPr>
          <w:rFonts w:ascii="Garamond" w:hAnsi="Garamond"/>
          <w:sz w:val="22"/>
          <w:szCs w:val="22"/>
        </w:rPr>
        <w:t xml:space="preserve">) = ρV ( ρ), where Q represents the flow, ρ is the pedestrian density, and </w:t>
      </w:r>
      <w:r w:rsidR="00EA42B1">
        <w:rPr>
          <w:rFonts w:ascii="Garamond" w:hAnsi="Garamond"/>
          <w:sz w:val="22"/>
          <w:szCs w:val="22"/>
        </w:rPr>
        <w:t>V is the average velocity [10].</w:t>
      </w:r>
      <w:r w:rsidR="008C27CF">
        <w:rPr>
          <w:rFonts w:ascii="Garamond" w:hAnsi="Garamond"/>
          <w:sz w:val="22"/>
          <w:szCs w:val="22"/>
        </w:rPr>
        <w:t xml:space="preserve"> However, approaches which use this equation are more concerned with the overall flow of agents through a space, and while useful, we are more concerned with generating a score for scenarios which can</w:t>
      </w:r>
      <w:r w:rsidR="00F81B84">
        <w:rPr>
          <w:rFonts w:ascii="Garamond" w:hAnsi="Garamond"/>
          <w:sz w:val="22"/>
          <w:szCs w:val="22"/>
        </w:rPr>
        <w:t xml:space="preserve"> then</w:t>
      </w:r>
      <w:r w:rsidR="008C27CF">
        <w:rPr>
          <w:rFonts w:ascii="Garamond" w:hAnsi="Garamond"/>
          <w:sz w:val="22"/>
          <w:szCs w:val="22"/>
        </w:rPr>
        <w:t xml:space="preserve"> be optimised</w:t>
      </w:r>
      <w:r w:rsidR="00E31C4A">
        <w:rPr>
          <w:rFonts w:ascii="Garamond" w:hAnsi="Garamond"/>
          <w:sz w:val="22"/>
          <w:szCs w:val="22"/>
        </w:rPr>
        <w:t>.</w:t>
      </w:r>
      <w:r w:rsidR="0086630B">
        <w:rPr>
          <w:rFonts w:ascii="Garamond" w:hAnsi="Garamond"/>
          <w:sz w:val="22"/>
          <w:szCs w:val="22"/>
        </w:rPr>
        <w:t xml:space="preserve"> Burseth et al. [11] defined </w:t>
      </w:r>
      <w:r w:rsidR="00912A27">
        <w:rPr>
          <w:rFonts w:ascii="Garamond" w:hAnsi="Garamond"/>
          <w:sz w:val="22"/>
          <w:szCs w:val="22"/>
        </w:rPr>
        <w:t>an</w:t>
      </w:r>
      <w:r w:rsidR="000866DE">
        <w:rPr>
          <w:rFonts w:ascii="Garamond" w:hAnsi="Garamond"/>
          <w:sz w:val="22"/>
          <w:szCs w:val="22"/>
        </w:rPr>
        <w:t xml:space="preserve"> equation </w:t>
      </w:r>
      <w:r w:rsidR="0086630B">
        <w:rPr>
          <w:rFonts w:ascii="Garamond" w:hAnsi="Garamond"/>
          <w:sz w:val="22"/>
          <w:szCs w:val="22"/>
        </w:rPr>
        <w:t xml:space="preserve">we will </w:t>
      </w:r>
      <w:r w:rsidR="00912A27">
        <w:rPr>
          <w:rFonts w:ascii="Garamond" w:hAnsi="Garamond"/>
          <w:sz w:val="22"/>
          <w:szCs w:val="22"/>
        </w:rPr>
        <w:t xml:space="preserve">modify slightly </w:t>
      </w:r>
      <w:r w:rsidR="000866DE">
        <w:rPr>
          <w:rFonts w:ascii="Garamond" w:hAnsi="Garamond"/>
          <w:sz w:val="22"/>
          <w:szCs w:val="22"/>
        </w:rPr>
        <w:t>for calculating the score of a scenario s</w:t>
      </w:r>
      <w:r w:rsidR="00912A27">
        <w:rPr>
          <w:rFonts w:ascii="Garamond" w:hAnsi="Garamond"/>
          <w:sz w:val="22"/>
          <w:szCs w:val="22"/>
        </w:rPr>
        <w:t>. This modified version is</w:t>
      </w:r>
      <w:r w:rsidR="000866DE">
        <w:rPr>
          <w:rFonts w:ascii="Garamond" w:hAnsi="Garamond"/>
          <w:sz w:val="22"/>
          <w:szCs w:val="22"/>
        </w:rPr>
        <w:t>:</w:t>
      </w:r>
    </w:p>
    <w:p w14:paraId="1CD3CC65" w14:textId="03360CA9" w:rsidR="000B3CEE" w:rsidRPr="00C12EA6" w:rsidRDefault="00F81B84" w:rsidP="00C12EA6">
      <w:pPr>
        <w:ind w:firstLine="0"/>
        <w:rPr>
          <w:rFonts w:ascii="Garamond" w:hAnsi="Garamond"/>
          <w:sz w:val="22"/>
          <w:szCs w:val="22"/>
        </w:rPr>
      </w:pPr>
      <m:oMathPara>
        <m:oMath>
          <m:r>
            <w:rPr>
              <w:rFonts w:ascii="Cambria Math" w:hAnsi="Cambria Math"/>
              <w:sz w:val="22"/>
              <w:szCs w:val="22"/>
            </w:rPr>
            <m:t xml:space="preserve">score(s)=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e>
              </m:d>
            </m:num>
            <m:den>
              <w:bookmarkStart w:id="17" w:name="_Hlk33785863"/>
              <m:acc>
                <m:accPr>
                  <m:chr m:val="̅"/>
                  <m:ctrlPr>
                    <w:rPr>
                      <w:rFonts w:ascii="Cambria Math" w:hAnsi="Cambria Math"/>
                      <w:i/>
                      <w:sz w:val="22"/>
                      <w:szCs w:val="22"/>
                    </w:rPr>
                  </m:ctrlPr>
                </m:accPr>
                <m:e>
                  <m:r>
                    <w:rPr>
                      <w:rFonts w:ascii="Cambria Math" w:hAnsi="Cambria Math"/>
                      <w:sz w:val="22"/>
                      <w:szCs w:val="22"/>
                    </w:rPr>
                    <m:t>t</m:t>
                  </m:r>
                </m:e>
              </m:acc>
              <w:bookmarkEnd w:id="17"/>
            </m:den>
          </m:f>
        </m:oMath>
      </m:oMathPara>
    </w:p>
    <w:p w14:paraId="4B905F0C" w14:textId="5F3298E3" w:rsidR="00C12EA6" w:rsidRPr="00C12EA6" w:rsidRDefault="0086630B" w:rsidP="00C12EA6">
      <w:pPr>
        <w:ind w:firstLine="0"/>
        <w:rPr>
          <w:rFonts w:ascii="Garamond" w:hAnsi="Garamond"/>
          <w:sz w:val="22"/>
          <w:szCs w:val="22"/>
        </w:rPr>
      </w:pPr>
      <w:r>
        <w:rPr>
          <w:rFonts w:ascii="Garamond" w:hAnsi="Garamond"/>
          <w:sz w:val="22"/>
          <w:szCs w:val="22"/>
        </w:rPr>
        <w:t>Where</w:t>
      </w:r>
      <w:r w:rsidR="00C12EA6">
        <w:rPr>
          <w:rFonts w:ascii="Garamond" w:hAnsi="Garamond"/>
          <w:sz w:val="22"/>
          <w:szCs w:val="22"/>
        </w:rPr>
        <w:t xml:space="preserve"> </w:t>
      </w:r>
      <w:r w:rsidR="00C12EA6" w:rsidRPr="00C12EA6">
        <w:rPr>
          <w:rFonts w:ascii="Garamond" w:hAnsi="Garamond"/>
          <w:sz w:val="22"/>
          <w:szCs w:val="22"/>
        </w:rPr>
        <w:t>P</w:t>
      </w:r>
      <w:r w:rsidR="00C12EA6" w:rsidRPr="00C12EA6">
        <w:rPr>
          <w:rFonts w:ascii="Garamond" w:hAnsi="Garamond"/>
          <w:sz w:val="22"/>
          <w:szCs w:val="22"/>
          <w:vertAlign w:val="subscript"/>
        </w:rPr>
        <w:t>A</w:t>
      </w:r>
      <w:r w:rsidR="00C12EA6">
        <w:rPr>
          <w:rFonts w:ascii="Garamond" w:hAnsi="Garamond"/>
          <w:sz w:val="22"/>
          <w:szCs w:val="22"/>
        </w:rPr>
        <w:t xml:space="preserve"> </w:t>
      </w:r>
      <w:r w:rsidR="00C12EA6" w:rsidRPr="00C12EA6">
        <w:rPr>
          <w:rFonts w:ascii="Garamond" w:hAnsi="Garamond"/>
          <w:sz w:val="22"/>
          <w:szCs w:val="22"/>
        </w:rPr>
        <w:t>is</w:t>
      </w:r>
      <w:r w:rsidR="00C12EA6">
        <w:rPr>
          <w:rFonts w:ascii="Garamond" w:hAnsi="Garamond"/>
          <w:sz w:val="22"/>
          <w:szCs w:val="22"/>
        </w:rPr>
        <w:t xml:space="preserve"> the set of agents who made it to the goal before the time limit; and </w:t>
      </w:r>
      <m:oMath>
        <m:acc>
          <m:accPr>
            <m:chr m:val="̅"/>
            <m:ctrlPr>
              <w:rPr>
                <w:rFonts w:ascii="Cambria Math" w:hAnsi="Cambria Math"/>
                <w:i/>
                <w:sz w:val="22"/>
                <w:szCs w:val="22"/>
              </w:rPr>
            </m:ctrlPr>
          </m:accPr>
          <m:e>
            <m:r>
              <w:rPr>
                <w:rFonts w:ascii="Cambria Math" w:hAnsi="Cambria Math"/>
                <w:sz w:val="22"/>
                <w:szCs w:val="22"/>
              </w:rPr>
              <m:t>t</m:t>
            </m:r>
          </m:e>
        </m:acc>
      </m:oMath>
      <w:r w:rsidR="00C12EA6">
        <w:rPr>
          <w:rFonts w:ascii="Garamond" w:hAnsi="Garamond"/>
          <w:sz w:val="22"/>
          <w:szCs w:val="22"/>
        </w:rPr>
        <w:t xml:space="preserve"> is the average amount of time the agents took</w:t>
      </w:r>
      <w:r>
        <w:rPr>
          <w:rFonts w:ascii="Garamond" w:hAnsi="Garamond"/>
          <w:sz w:val="22"/>
          <w:szCs w:val="22"/>
        </w:rPr>
        <w:t xml:space="preserve">. </w:t>
      </w:r>
      <w:r w:rsidR="00912A27">
        <w:rPr>
          <w:rFonts w:ascii="Garamond" w:hAnsi="Garamond"/>
          <w:sz w:val="22"/>
          <w:szCs w:val="22"/>
        </w:rPr>
        <w:t xml:space="preserve">The modification includes the unsuccessful agents in the calculation of </w:t>
      </w:r>
      <m:oMath>
        <m:acc>
          <m:accPr>
            <m:chr m:val="̅"/>
            <m:ctrlPr>
              <w:rPr>
                <w:rFonts w:ascii="Cambria Math" w:hAnsi="Cambria Math"/>
                <w:i/>
                <w:sz w:val="22"/>
                <w:szCs w:val="22"/>
              </w:rPr>
            </m:ctrlPr>
          </m:accPr>
          <m:e>
            <m:r>
              <w:rPr>
                <w:rFonts w:ascii="Cambria Math" w:hAnsi="Cambria Math"/>
                <w:sz w:val="22"/>
                <w:szCs w:val="22"/>
              </w:rPr>
              <m:t>t</m:t>
            </m:r>
          </m:e>
        </m:acc>
      </m:oMath>
      <w:r w:rsidR="00912A27">
        <w:rPr>
          <w:rFonts w:ascii="Garamond" w:hAnsi="Garamond"/>
          <w:sz w:val="22"/>
          <w:szCs w:val="22"/>
        </w:rPr>
        <w:t>, by using the scenario’s upper time limit as their recorded time. In this way, scenarios in which additional agents survive are scored higher. This is important because safety is the key concern for each scenario and not just flow rate, which is what Burseth et al. [11] compute with their method.</w:t>
      </w:r>
    </w:p>
    <w:p w14:paraId="64A0DE84" w14:textId="77BDB36F" w:rsidR="00125A2B" w:rsidRPr="003C6C3F" w:rsidRDefault="00125A2B" w:rsidP="000C2451">
      <w:pPr>
        <w:pStyle w:val="Heading2"/>
        <w:ind w:firstLine="0"/>
        <w:rPr>
          <w:rFonts w:ascii="Garamond" w:hAnsi="Garamond"/>
        </w:rPr>
      </w:pPr>
      <w:bookmarkStart w:id="18" w:name="_Toc28031171"/>
      <w:r w:rsidRPr="003C6C3F">
        <w:rPr>
          <w:rFonts w:ascii="Garamond" w:hAnsi="Garamond"/>
        </w:rPr>
        <w:t>2.2 Automatically Changing the Layout</w:t>
      </w:r>
      <w:r w:rsidR="00F13889" w:rsidRPr="003C6C3F">
        <w:rPr>
          <w:rFonts w:ascii="Garamond" w:hAnsi="Garamond"/>
        </w:rPr>
        <w:t>s</w:t>
      </w:r>
      <w:bookmarkEnd w:id="18"/>
    </w:p>
    <w:p w14:paraId="68708895" w14:textId="5B8C1F95" w:rsidR="00125A2B" w:rsidRPr="003C6C3F" w:rsidRDefault="00125A2B" w:rsidP="000C2451">
      <w:pPr>
        <w:ind w:firstLine="0"/>
        <w:rPr>
          <w:rFonts w:ascii="Garamond" w:hAnsi="Garamond"/>
          <w:sz w:val="22"/>
        </w:rPr>
      </w:pPr>
      <w:r w:rsidRPr="003C6C3F">
        <w:rPr>
          <w:rFonts w:ascii="Garamond" w:hAnsi="Garamond"/>
          <w:sz w:val="22"/>
        </w:rPr>
        <w:t>The third and final aspect for this project will be automatically changing the floor layouts.</w:t>
      </w:r>
      <w:r w:rsidR="006008F5" w:rsidRPr="003C6C3F">
        <w:rPr>
          <w:rFonts w:ascii="Garamond" w:hAnsi="Garamond"/>
          <w:sz w:val="22"/>
        </w:rPr>
        <w:t xml:space="preserve"> There are many different approaches to this which have been done in the past using techniques like Bayesian Networks [</w:t>
      </w:r>
      <w:r w:rsidR="008A2050" w:rsidRPr="003C6C3F">
        <w:rPr>
          <w:rFonts w:ascii="Garamond" w:hAnsi="Garamond"/>
          <w:sz w:val="22"/>
        </w:rPr>
        <w:t>6</w:t>
      </w:r>
      <w:r w:rsidR="006008F5" w:rsidRPr="003C6C3F">
        <w:rPr>
          <w:rFonts w:ascii="Garamond" w:hAnsi="Garamond"/>
          <w:sz w:val="22"/>
        </w:rPr>
        <w:t>]</w:t>
      </w:r>
      <w:r w:rsidR="008A2050" w:rsidRPr="003C6C3F">
        <w:rPr>
          <w:rFonts w:ascii="Garamond" w:hAnsi="Garamond"/>
          <w:sz w:val="22"/>
        </w:rPr>
        <w:t xml:space="preserve"> Generative Adversarial Networks [7].</w:t>
      </w:r>
      <w:r w:rsidR="006008F5" w:rsidRPr="003C6C3F">
        <w:rPr>
          <w:rFonts w:ascii="Garamond" w:hAnsi="Garamond"/>
          <w:sz w:val="22"/>
        </w:rPr>
        <w:t xml:space="preserve"> </w:t>
      </w:r>
      <w:r w:rsidRPr="003C6C3F">
        <w:rPr>
          <w:rFonts w:ascii="Garamond" w:hAnsi="Garamond"/>
          <w:sz w:val="22"/>
        </w:rPr>
        <w:t xml:space="preserve">Procedurally generating them is a possible </w:t>
      </w:r>
      <w:r w:rsidRPr="003C6C3F">
        <w:rPr>
          <w:rFonts w:ascii="Garamond" w:hAnsi="Garamond"/>
          <w:sz w:val="22"/>
        </w:rPr>
        <w:lastRenderedPageBreak/>
        <w:t xml:space="preserve">approach but has not been chosen as </w:t>
      </w:r>
      <w:r w:rsidR="00687FA7" w:rsidRPr="003C6C3F">
        <w:rPr>
          <w:rFonts w:ascii="Garamond" w:hAnsi="Garamond"/>
          <w:sz w:val="22"/>
        </w:rPr>
        <w:t xml:space="preserve">we would like to see the computer start to learn or appear to learn how to make floorplans </w:t>
      </w:r>
      <w:proofErr w:type="gramStart"/>
      <w:r w:rsidR="00687FA7" w:rsidRPr="003C6C3F">
        <w:rPr>
          <w:rFonts w:ascii="Garamond" w:hAnsi="Garamond"/>
          <w:sz w:val="22"/>
        </w:rPr>
        <w:t>more safe</w:t>
      </w:r>
      <w:proofErr w:type="gramEnd"/>
      <w:r w:rsidR="00687FA7" w:rsidRPr="003C6C3F">
        <w:rPr>
          <w:rFonts w:ascii="Garamond" w:hAnsi="Garamond"/>
          <w:sz w:val="22"/>
        </w:rPr>
        <w:t xml:space="preserve">. It </w:t>
      </w:r>
      <w:proofErr w:type="gramStart"/>
      <w:r w:rsidR="00687FA7" w:rsidRPr="003C6C3F">
        <w:rPr>
          <w:rFonts w:ascii="Garamond" w:hAnsi="Garamond"/>
          <w:sz w:val="22"/>
        </w:rPr>
        <w:t>is with this in mind, then</w:t>
      </w:r>
      <w:proofErr w:type="gramEnd"/>
      <w:r w:rsidR="00687FA7" w:rsidRPr="003C6C3F">
        <w:rPr>
          <w:rFonts w:ascii="Garamond" w:hAnsi="Garamond"/>
          <w:sz w:val="22"/>
        </w:rPr>
        <w:t>, that we look to neural networks.</w:t>
      </w:r>
    </w:p>
    <w:p w14:paraId="7C94829B" w14:textId="0B36FA3C" w:rsidR="00687FA7" w:rsidRPr="003C6C3F" w:rsidRDefault="00687FA7" w:rsidP="000C2451">
      <w:pPr>
        <w:ind w:firstLine="0"/>
        <w:rPr>
          <w:rFonts w:ascii="Garamond" w:hAnsi="Garamond"/>
          <w:sz w:val="22"/>
        </w:rPr>
      </w:pPr>
      <w:r w:rsidRPr="003C6C3F">
        <w:rPr>
          <w:rFonts w:ascii="Garamond" w:hAnsi="Garamond"/>
          <w:sz w:val="22"/>
        </w:rPr>
        <w:t xml:space="preserve">Menge’s architecture relies on a ‘Scene’ file to specify the locations of a </w:t>
      </w:r>
      <w:proofErr w:type="gramStart"/>
      <w:r w:rsidRPr="003C6C3F">
        <w:rPr>
          <w:rFonts w:ascii="Garamond" w:hAnsi="Garamond"/>
          <w:sz w:val="22"/>
        </w:rPr>
        <w:t>simulations</w:t>
      </w:r>
      <w:proofErr w:type="gramEnd"/>
      <w:r w:rsidRPr="003C6C3F">
        <w:rPr>
          <w:rFonts w:ascii="Garamond" w:hAnsi="Garamond"/>
          <w:sz w:val="22"/>
        </w:rPr>
        <w:t xml:space="preserve"> obstacles inputted as coordinates of rectangles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r w:rsidRPr="003C6C3F">
        <w:rPr>
          <w:rFonts w:ascii="Garamond" w:hAnsi="Garamond"/>
          <w:sz w:val="22"/>
        </w:rPr>
        <w:t>. It is these coordinates we will be attempting to change automatically for each simulation and scoring attempt, as these obstacles’ coordinates will dictate the layouts.</w:t>
      </w:r>
    </w:p>
    <w:p w14:paraId="1A59A06B" w14:textId="1F080198" w:rsidR="00E44AF9" w:rsidRPr="003C6C3F" w:rsidRDefault="000B3CEE" w:rsidP="000C2451">
      <w:pPr>
        <w:pStyle w:val="Heading2"/>
        <w:ind w:firstLine="0"/>
        <w:rPr>
          <w:rFonts w:ascii="Garamond" w:hAnsi="Garamond"/>
        </w:rPr>
      </w:pPr>
      <w:bookmarkStart w:id="19" w:name="_Toc28031172"/>
      <w:r w:rsidRPr="003C6C3F">
        <w:rPr>
          <w:rFonts w:ascii="Garamond" w:hAnsi="Garamond"/>
        </w:rPr>
        <w:t>2.2</w:t>
      </w:r>
      <w:r w:rsidR="00125A2B" w:rsidRPr="003C6C3F">
        <w:rPr>
          <w:rFonts w:ascii="Garamond" w:hAnsi="Garamond"/>
        </w:rPr>
        <w:t>.1</w:t>
      </w:r>
      <w:r w:rsidRPr="003C6C3F">
        <w:rPr>
          <w:rFonts w:ascii="Garamond" w:hAnsi="Garamond"/>
        </w:rPr>
        <w:t xml:space="preserve"> </w:t>
      </w:r>
      <w:r w:rsidR="00257278" w:rsidRPr="003C6C3F">
        <w:rPr>
          <w:rFonts w:ascii="Garamond" w:hAnsi="Garamond"/>
        </w:rPr>
        <w:t>Generative Adversarial Networks</w:t>
      </w:r>
      <w:bookmarkEnd w:id="19"/>
    </w:p>
    <w:p w14:paraId="217288D1" w14:textId="0116CAC1" w:rsidR="00257278" w:rsidRPr="003C6C3F" w:rsidRDefault="004C5EA6" w:rsidP="000C2451">
      <w:pPr>
        <w:ind w:firstLine="0"/>
        <w:rPr>
          <w:rFonts w:ascii="Garamond" w:hAnsi="Garamond"/>
          <w:sz w:val="22"/>
          <w:szCs w:val="22"/>
        </w:rPr>
      </w:pPr>
      <w:r w:rsidRPr="003C6C3F">
        <w:rPr>
          <w:rFonts w:ascii="Garamond" w:hAnsi="Garamond"/>
          <w:sz w:val="22"/>
          <w:szCs w:val="22"/>
        </w:rPr>
        <w:t xml:space="preserve">A Generative Adversarial Network (GAN) is a type of machine learning system in which two neural networks compete in a game. One of the networks, the generative network, generates new </w:t>
      </w:r>
      <w:r w:rsidR="008839F9" w:rsidRPr="003C6C3F">
        <w:rPr>
          <w:rFonts w:ascii="Garamond" w:hAnsi="Garamond"/>
          <w:sz w:val="22"/>
          <w:szCs w:val="22"/>
        </w:rPr>
        <w:t>objects</w:t>
      </w:r>
      <w:r w:rsidRPr="003C6C3F">
        <w:rPr>
          <w:rFonts w:ascii="Garamond" w:hAnsi="Garamond"/>
          <w:sz w:val="22"/>
          <w:szCs w:val="22"/>
        </w:rPr>
        <w:t xml:space="preserve"> (such as images), which are then judged by the other network, the discriminative network</w:t>
      </w:r>
      <w:r w:rsidR="008839F9" w:rsidRPr="003C6C3F">
        <w:rPr>
          <w:rFonts w:ascii="Garamond" w:hAnsi="Garamond"/>
          <w:sz w:val="22"/>
          <w:szCs w:val="22"/>
        </w:rPr>
        <w:t>. The discriminative network’s goal in the game is to identify which objects are from the real data set and which have been made by the generative network, while the generative network’s goal is to produce objects which fool the discriminative network, making it think the generated objects are in fact from the data set</w:t>
      </w:r>
      <w:r w:rsidR="00AA774A" w:rsidRPr="003C6C3F">
        <w:rPr>
          <w:rFonts w:ascii="Garamond" w:hAnsi="Garamond"/>
          <w:sz w:val="22"/>
          <w:szCs w:val="22"/>
        </w:rPr>
        <w:t xml:space="preserve"> </w:t>
      </w:r>
      <w:r w:rsidR="00CA141A" w:rsidRPr="003C6C3F">
        <w:rPr>
          <w:rFonts w:ascii="Garamond" w:hAnsi="Garamond"/>
          <w:sz w:val="22"/>
          <w:szCs w:val="22"/>
        </w:rPr>
        <w:t>[</w:t>
      </w:r>
      <w:r w:rsidR="00B71FED" w:rsidRPr="003C6C3F">
        <w:rPr>
          <w:rFonts w:ascii="Garamond" w:hAnsi="Garamond"/>
          <w:sz w:val="22"/>
          <w:szCs w:val="22"/>
        </w:rPr>
        <w:t>8</w:t>
      </w:r>
      <w:r w:rsidR="00CA141A" w:rsidRPr="003C6C3F">
        <w:rPr>
          <w:rFonts w:ascii="Garamond" w:hAnsi="Garamond"/>
          <w:sz w:val="22"/>
          <w:szCs w:val="22"/>
        </w:rPr>
        <w:t>].</w:t>
      </w:r>
    </w:p>
    <w:p w14:paraId="4832AAD4" w14:textId="5360FC03" w:rsidR="008839F9" w:rsidRPr="003C6C3F" w:rsidRDefault="008839F9" w:rsidP="000C2451">
      <w:pPr>
        <w:ind w:firstLine="0"/>
        <w:rPr>
          <w:rFonts w:ascii="Garamond" w:hAnsi="Garamond"/>
          <w:sz w:val="22"/>
          <w:szCs w:val="22"/>
        </w:rPr>
      </w:pPr>
      <w:r w:rsidRPr="003C6C3F">
        <w:rPr>
          <w:rFonts w:ascii="Garamond" w:hAnsi="Garamond"/>
          <w:sz w:val="22"/>
          <w:szCs w:val="22"/>
        </w:rPr>
        <w:t>The discriminative network is trained on an existing data set</w:t>
      </w:r>
      <w:r w:rsidR="00AA774A" w:rsidRPr="003C6C3F">
        <w:rPr>
          <w:rFonts w:ascii="Garamond" w:hAnsi="Garamond"/>
          <w:sz w:val="22"/>
          <w:szCs w:val="22"/>
        </w:rPr>
        <w:t xml:space="preserve">, and the generative network is trained according to how well it manages to fool the discriminative one. </w:t>
      </w:r>
      <w:proofErr w:type="gramStart"/>
      <w:r w:rsidR="00AA774A" w:rsidRPr="003C6C3F">
        <w:rPr>
          <w:rFonts w:ascii="Garamond" w:hAnsi="Garamond"/>
          <w:sz w:val="22"/>
          <w:szCs w:val="22"/>
        </w:rPr>
        <w:t>Through the use of</w:t>
      </w:r>
      <w:proofErr w:type="gramEnd"/>
      <w:r w:rsidR="00AA774A" w:rsidRPr="003C6C3F">
        <w:rPr>
          <w:rFonts w:ascii="Garamond" w:hAnsi="Garamond"/>
          <w:sz w:val="22"/>
          <w:szCs w:val="22"/>
        </w:rPr>
        <w:t xml:space="preserve"> Backpropogation, the generative network is able to improve at generating new objects whilst the discriminator improves at catching the fake ones. In this way the generator is eventually able to manufacture objects which are extremely like those in the original data set. </w:t>
      </w:r>
      <w:r w:rsidR="00362ABE" w:rsidRPr="003C6C3F">
        <w:rPr>
          <w:rFonts w:ascii="Garamond" w:hAnsi="Garamond"/>
          <w:sz w:val="22"/>
          <w:szCs w:val="22"/>
        </w:rPr>
        <w:t xml:space="preserve">The power of GANs </w:t>
      </w:r>
      <w:r w:rsidR="00AA774A" w:rsidRPr="003C6C3F">
        <w:rPr>
          <w:rFonts w:ascii="Garamond" w:hAnsi="Garamond"/>
          <w:sz w:val="22"/>
          <w:szCs w:val="22"/>
        </w:rPr>
        <w:t>ha</w:t>
      </w:r>
      <w:r w:rsidR="00362ABE" w:rsidRPr="003C6C3F">
        <w:rPr>
          <w:rFonts w:ascii="Garamond" w:hAnsi="Garamond"/>
          <w:sz w:val="22"/>
          <w:szCs w:val="22"/>
        </w:rPr>
        <w:t>s</w:t>
      </w:r>
      <w:r w:rsidR="00AA774A" w:rsidRPr="003C6C3F">
        <w:rPr>
          <w:rFonts w:ascii="Garamond" w:hAnsi="Garamond"/>
          <w:sz w:val="22"/>
          <w:szCs w:val="22"/>
        </w:rPr>
        <w:t xml:space="preserve"> been</w:t>
      </w:r>
      <w:r w:rsidR="00362ABE" w:rsidRPr="003C6C3F">
        <w:rPr>
          <w:rFonts w:ascii="Garamond" w:hAnsi="Garamond"/>
          <w:sz w:val="22"/>
          <w:szCs w:val="22"/>
        </w:rPr>
        <w:t xml:space="preserve"> shown </w:t>
      </w:r>
      <w:proofErr w:type="gramStart"/>
      <w:r w:rsidR="00362ABE" w:rsidRPr="003C6C3F">
        <w:rPr>
          <w:rFonts w:ascii="Garamond" w:hAnsi="Garamond"/>
          <w:sz w:val="22"/>
          <w:szCs w:val="22"/>
        </w:rPr>
        <w:t>by the use of</w:t>
      </w:r>
      <w:proofErr w:type="gramEnd"/>
      <w:r w:rsidR="00362ABE" w:rsidRPr="003C6C3F">
        <w:rPr>
          <w:rFonts w:ascii="Garamond" w:hAnsi="Garamond"/>
          <w:sz w:val="22"/>
          <w:szCs w:val="22"/>
        </w:rPr>
        <w:t xml:space="preserve"> </w:t>
      </w:r>
      <w:r w:rsidR="00CA141A" w:rsidRPr="003C6C3F">
        <w:rPr>
          <w:rFonts w:ascii="Garamond" w:hAnsi="Garamond"/>
          <w:sz w:val="22"/>
          <w:szCs w:val="22"/>
        </w:rPr>
        <w:t xml:space="preserve">a particular GAN, </w:t>
      </w:r>
      <w:r w:rsidR="00362ABE" w:rsidRPr="003C6C3F">
        <w:rPr>
          <w:rFonts w:ascii="Garamond" w:hAnsi="Garamond"/>
          <w:sz w:val="22"/>
          <w:szCs w:val="22"/>
        </w:rPr>
        <w:t>StyleGAN</w:t>
      </w:r>
      <w:r w:rsidR="00CA141A" w:rsidRPr="003C6C3F">
        <w:rPr>
          <w:rFonts w:ascii="Garamond" w:hAnsi="Garamond"/>
          <w:sz w:val="22"/>
          <w:szCs w:val="22"/>
        </w:rPr>
        <w:t>2</w:t>
      </w:r>
      <w:r w:rsidR="00362ABE" w:rsidRPr="003C6C3F">
        <w:rPr>
          <w:rFonts w:ascii="Garamond" w:hAnsi="Garamond"/>
          <w:sz w:val="22"/>
          <w:szCs w:val="22"/>
        </w:rPr>
        <w:t>,</w:t>
      </w:r>
      <w:r w:rsidR="00AA774A" w:rsidRPr="003C6C3F">
        <w:rPr>
          <w:rFonts w:ascii="Garamond" w:hAnsi="Garamond"/>
          <w:sz w:val="22"/>
          <w:szCs w:val="22"/>
        </w:rPr>
        <w:t xml:space="preserve"> </w:t>
      </w:r>
      <w:r w:rsidR="00362ABE" w:rsidRPr="003C6C3F">
        <w:rPr>
          <w:rFonts w:ascii="Garamond" w:hAnsi="Garamond"/>
          <w:sz w:val="22"/>
          <w:szCs w:val="22"/>
        </w:rPr>
        <w:t>which can</w:t>
      </w:r>
      <w:r w:rsidR="00AA774A" w:rsidRPr="003C6C3F">
        <w:rPr>
          <w:rFonts w:ascii="Garamond" w:hAnsi="Garamond"/>
          <w:sz w:val="22"/>
          <w:szCs w:val="22"/>
        </w:rPr>
        <w:t xml:space="preserve"> produce incredibly realistic portraits of </w:t>
      </w:r>
      <w:r w:rsidR="006008F5" w:rsidRPr="003C6C3F">
        <w:rPr>
          <w:rFonts w:ascii="Garamond" w:hAnsi="Garamond"/>
          <w:sz w:val="22"/>
          <w:szCs w:val="22"/>
        </w:rPr>
        <w:t xml:space="preserve">fake </w:t>
      </w:r>
      <w:r w:rsidR="00AA774A" w:rsidRPr="003C6C3F">
        <w:rPr>
          <w:rFonts w:ascii="Garamond" w:hAnsi="Garamond"/>
          <w:sz w:val="22"/>
          <w:szCs w:val="22"/>
        </w:rPr>
        <w:t>human faces which are indistinguishable from real ones</w:t>
      </w:r>
      <w:r w:rsidR="006008F5" w:rsidRPr="003C6C3F">
        <w:rPr>
          <w:rFonts w:ascii="Garamond" w:hAnsi="Garamond"/>
          <w:sz w:val="22"/>
          <w:szCs w:val="22"/>
        </w:rPr>
        <w:t xml:space="preserve"> [</w:t>
      </w:r>
      <w:r w:rsidR="00B71FED" w:rsidRPr="003C6C3F">
        <w:rPr>
          <w:rFonts w:ascii="Garamond" w:hAnsi="Garamond"/>
          <w:sz w:val="22"/>
          <w:szCs w:val="22"/>
        </w:rPr>
        <w:t>9</w:t>
      </w:r>
      <w:r w:rsidR="006008F5" w:rsidRPr="003C6C3F">
        <w:rPr>
          <w:rFonts w:ascii="Garamond" w:hAnsi="Garamond"/>
          <w:sz w:val="22"/>
          <w:szCs w:val="22"/>
        </w:rPr>
        <w:t>].</w:t>
      </w:r>
    </w:p>
    <w:p w14:paraId="6F83E3CD" w14:textId="3312047B" w:rsidR="009562E8" w:rsidRPr="003C6C3F" w:rsidRDefault="009562E8" w:rsidP="000C2451">
      <w:pPr>
        <w:ind w:firstLine="0"/>
        <w:rPr>
          <w:rFonts w:ascii="Garamond" w:hAnsi="Garamond"/>
          <w:sz w:val="22"/>
          <w:szCs w:val="22"/>
        </w:rPr>
      </w:pPr>
      <w:r w:rsidRPr="003C6C3F">
        <w:rPr>
          <w:rFonts w:ascii="Garamond" w:hAnsi="Garamond"/>
          <w:sz w:val="22"/>
          <w:szCs w:val="22"/>
        </w:rPr>
        <w:t>Using a GAN for the floorplan generation is tempting due to their power and novel concept. A potential pitfall using it and any other kind of neural network however is the dataset it’d be trained on, which would need to be generated beforehand.</w:t>
      </w:r>
    </w:p>
    <w:p w14:paraId="35ADBAAB" w14:textId="45E72443" w:rsidR="003E0D52" w:rsidRPr="003C6C3F" w:rsidRDefault="005526B0" w:rsidP="008A2050">
      <w:pPr>
        <w:pStyle w:val="Heading2"/>
        <w:ind w:left="0" w:firstLine="0"/>
        <w:rPr>
          <w:rFonts w:ascii="Garamond" w:hAnsi="Garamond"/>
        </w:rPr>
      </w:pPr>
      <w:r w:rsidRPr="003C6C3F">
        <w:rPr>
          <w:rFonts w:ascii="Garamond" w:hAnsi="Garamond"/>
        </w:rPr>
        <w:br w:type="page"/>
      </w:r>
    </w:p>
    <w:p w14:paraId="0596310B" w14:textId="52F0DB84" w:rsidR="00C43DCE" w:rsidRDefault="00C43DCE" w:rsidP="000C2451">
      <w:pPr>
        <w:pStyle w:val="Heading1"/>
        <w:ind w:firstLine="0"/>
        <w:jc w:val="left"/>
        <w:rPr>
          <w:rFonts w:ascii="Garamond" w:hAnsi="Garamond"/>
        </w:rPr>
      </w:pPr>
      <w:bookmarkStart w:id="20" w:name="_Toc28031173"/>
      <w:r>
        <w:rPr>
          <w:rFonts w:ascii="Garamond" w:hAnsi="Garamond"/>
        </w:rPr>
        <w:lastRenderedPageBreak/>
        <w:t xml:space="preserve">Chapter 3 </w:t>
      </w:r>
      <w:r w:rsidR="00C6168B">
        <w:rPr>
          <w:rFonts w:ascii="Garamond" w:hAnsi="Garamond"/>
        </w:rPr>
        <w:t>– Doing It</w:t>
      </w:r>
    </w:p>
    <w:p w14:paraId="292FA5E3" w14:textId="23764AD9" w:rsidR="00C43DCE" w:rsidRDefault="00C43DCE" w:rsidP="00C43DCE">
      <w:pPr>
        <w:pStyle w:val="Heading2"/>
        <w:rPr>
          <w:rFonts w:ascii="Garamond" w:hAnsi="Garamond"/>
        </w:rPr>
      </w:pPr>
      <w:r>
        <w:rPr>
          <w:rFonts w:ascii="Garamond" w:hAnsi="Garamond"/>
        </w:rPr>
        <w:t>3.1 Prototype</w:t>
      </w:r>
    </w:p>
    <w:p w14:paraId="0BDD9670" w14:textId="2F4D9FCB" w:rsidR="00C43DCE" w:rsidRDefault="00E91CED" w:rsidP="00C43DCE">
      <w:r>
        <w:t>Menge Utils</w:t>
      </w:r>
    </w:p>
    <w:p w14:paraId="4FF7E91C" w14:textId="1A94A8A1" w:rsidR="00E91CED" w:rsidRDefault="00E91CED" w:rsidP="00C43DCE">
      <w:r>
        <w:t>Running AnalysisTask.py through command line</w:t>
      </w:r>
    </w:p>
    <w:p w14:paraId="5415F9A2" w14:textId="6367CCDB" w:rsidR="00E91CED" w:rsidRDefault="00E91CED" w:rsidP="00C43DCE">
      <w:r>
        <w:t>Applying Score Equation to output</w:t>
      </w:r>
    </w:p>
    <w:p w14:paraId="202AE5AC" w14:textId="521C1FC1" w:rsidR="00E91CED" w:rsidRDefault="00E91CED" w:rsidP="00C43DCE">
      <w:r>
        <w:t>Automatically change the obstacles</w:t>
      </w:r>
    </w:p>
    <w:p w14:paraId="1BFB17B7" w14:textId="0AC990D7" w:rsidR="002D7192" w:rsidRDefault="002D7192" w:rsidP="00C43DCE"/>
    <w:p w14:paraId="71C634E9" w14:textId="21DD04B9" w:rsidR="002D7192" w:rsidRDefault="002D7192" w:rsidP="002D7192">
      <w:pPr>
        <w:pStyle w:val="Heading2"/>
        <w:rPr>
          <w:rFonts w:ascii="Garamond" w:hAnsi="Garamond"/>
        </w:rPr>
      </w:pPr>
      <w:r w:rsidRPr="002D7192">
        <w:rPr>
          <w:rFonts w:ascii="Garamond" w:hAnsi="Garamond"/>
        </w:rPr>
        <w:t>3.2 Shopping Street</w:t>
      </w:r>
    </w:p>
    <w:p w14:paraId="79F6E8F1" w14:textId="0762C812" w:rsidR="00C10DBC" w:rsidRDefault="002D7192" w:rsidP="002D7192">
      <w:r>
        <w:t>The layout – justify proportions, relate it to real world setting (Victoria, Leeds),</w:t>
      </w:r>
    </w:p>
    <w:p w14:paraId="73A20B04" w14:textId="77777777" w:rsidR="005F4FC9" w:rsidRDefault="005F4FC9" w:rsidP="002D7192"/>
    <w:p w14:paraId="15CF4D64" w14:textId="7043B7C9" w:rsidR="002D7192" w:rsidRDefault="002D7192" w:rsidP="002D7192">
      <w:r>
        <w:t>Agents – goal selection</w:t>
      </w:r>
      <w:r w:rsidR="001F1932">
        <w:t>, justify radius (width of human body)</w:t>
      </w:r>
    </w:p>
    <w:p w14:paraId="0D0F697D" w14:textId="77777777" w:rsidR="005F4FC9" w:rsidRDefault="005F4FC9" w:rsidP="005F4FC9">
      <w:r>
        <w:t xml:space="preserve">Average people dimensions: </w:t>
      </w:r>
      <w:hyperlink r:id="rId11" w:history="1">
        <w:r>
          <w:rPr>
            <w:rStyle w:val="Hyperlink"/>
          </w:rPr>
          <w:t>https://www.firstinarchitecture.co.uk/average-male-and-female-dimensions/</w:t>
        </w:r>
      </w:hyperlink>
      <w:r>
        <w:t xml:space="preserve"> </w:t>
      </w:r>
    </w:p>
    <w:p w14:paraId="234E9A2F" w14:textId="2A8D864D" w:rsidR="005F4FC9" w:rsidRDefault="005F4FC9" w:rsidP="005F4FC9">
      <w:r>
        <w:t>Average people weight:</w:t>
      </w:r>
      <w:r w:rsidRPr="00FB1838">
        <w:t xml:space="preserve"> </w:t>
      </w:r>
      <w:hyperlink r:id="rId12" w:history="1">
        <w:r>
          <w:rPr>
            <w:rStyle w:val="Hyperlink"/>
          </w:rPr>
          <w:t>https://www.onaverage.co.uk/</w:t>
        </w:r>
      </w:hyperlink>
    </w:p>
    <w:p w14:paraId="1265F68A" w14:textId="1DEF8B52" w:rsidR="005F4FC9" w:rsidRDefault="005F4FC9" w:rsidP="005F4FC9">
      <w:r>
        <w:t xml:space="preserve">Calculating acceleration </w:t>
      </w:r>
      <w:hyperlink r:id="rId13" w:history="1">
        <w:r>
          <w:rPr>
            <w:rStyle w:val="Hyperlink"/>
          </w:rPr>
          <w:t>https://www.omnicalculator.com/physics/acceleration</w:t>
        </w:r>
      </w:hyperlink>
    </w:p>
    <w:p w14:paraId="09C08722" w14:textId="1EC5CC25" w:rsidR="00756400" w:rsidRDefault="00756400" w:rsidP="005F4FC9">
      <w:r>
        <w:t>TODO: make a table with all these values.</w:t>
      </w:r>
      <w:bookmarkStart w:id="21" w:name="_GoBack"/>
      <w:bookmarkEnd w:id="21"/>
    </w:p>
    <w:p w14:paraId="70EE9D24" w14:textId="77777777" w:rsidR="005F4FC9" w:rsidRDefault="005F4FC9" w:rsidP="002D7192"/>
    <w:p w14:paraId="26CA1524" w14:textId="6D04C084" w:rsidR="002D7192" w:rsidRDefault="002D7192" w:rsidP="002D7192">
      <w:r>
        <w:t>Measures – flow lines</w:t>
      </w:r>
    </w:p>
    <w:p w14:paraId="6A5A66A9" w14:textId="77777777" w:rsidR="002D7192" w:rsidRDefault="002D7192" w:rsidP="002D7192"/>
    <w:p w14:paraId="7F07EE3B" w14:textId="77777777" w:rsidR="002D7192" w:rsidRPr="002D7192" w:rsidRDefault="002D7192" w:rsidP="002D7192"/>
    <w:p w14:paraId="532F6E67" w14:textId="657F37CC" w:rsidR="005526B0" w:rsidRPr="003C6C3F" w:rsidRDefault="005526B0" w:rsidP="000C2451">
      <w:pPr>
        <w:pStyle w:val="Heading1"/>
        <w:ind w:firstLine="0"/>
        <w:jc w:val="left"/>
        <w:rPr>
          <w:rFonts w:ascii="Garamond" w:hAnsi="Garamond"/>
        </w:rPr>
      </w:pPr>
      <w:r w:rsidRPr="003C6C3F">
        <w:rPr>
          <w:rFonts w:ascii="Garamond" w:hAnsi="Garamond"/>
        </w:rPr>
        <w:lastRenderedPageBreak/>
        <w:t xml:space="preserve">Chapter </w:t>
      </w:r>
      <w:r w:rsidR="00C43DCE">
        <w:rPr>
          <w:rFonts w:ascii="Garamond" w:hAnsi="Garamond"/>
        </w:rPr>
        <w:t>4</w:t>
      </w:r>
      <w:r w:rsidRPr="003C6C3F">
        <w:rPr>
          <w:rFonts w:ascii="Garamond" w:hAnsi="Garamond"/>
        </w:rPr>
        <w:t xml:space="preserve"> </w:t>
      </w:r>
      <w:r w:rsidR="005819CD" w:rsidRPr="003C6C3F">
        <w:rPr>
          <w:rFonts w:ascii="Garamond" w:hAnsi="Garamond"/>
        </w:rPr>
        <w:t xml:space="preserve">- </w:t>
      </w:r>
      <w:r w:rsidRPr="003C6C3F">
        <w:rPr>
          <w:rFonts w:ascii="Garamond" w:hAnsi="Garamond"/>
        </w:rPr>
        <w:t>Ethics</w:t>
      </w:r>
      <w:bookmarkEnd w:id="20"/>
    </w:p>
    <w:p w14:paraId="36AC9912" w14:textId="3376E512" w:rsidR="005526B0" w:rsidRPr="003C6C3F" w:rsidRDefault="005819CD" w:rsidP="000C2451">
      <w:pPr>
        <w:ind w:firstLine="0"/>
        <w:rPr>
          <w:rFonts w:ascii="Garamond" w:hAnsi="Garamond"/>
          <w:sz w:val="22"/>
          <w:szCs w:val="22"/>
        </w:rPr>
      </w:pPr>
      <w:r w:rsidRPr="003C6C3F">
        <w:rPr>
          <w:rFonts w:ascii="Garamond" w:hAnsi="Garamond"/>
          <w:sz w:val="22"/>
          <w:szCs w:val="22"/>
        </w:rPr>
        <w:t>As this project will involve software to evaluate the safety of different building layouts, ethical issues are non-trivial.</w:t>
      </w:r>
      <w:r w:rsidR="00A10C5F" w:rsidRPr="003C6C3F">
        <w:rPr>
          <w:rFonts w:ascii="Garamond" w:hAnsi="Garamond"/>
          <w:sz w:val="22"/>
          <w:szCs w:val="22"/>
        </w:rPr>
        <w:t xml:space="preserve"> It’s in this project’s hopes it</w:t>
      </w:r>
      <w:r w:rsidR="00E67B02" w:rsidRPr="003C6C3F">
        <w:rPr>
          <w:rFonts w:ascii="Garamond" w:hAnsi="Garamond"/>
          <w:sz w:val="22"/>
          <w:szCs w:val="22"/>
        </w:rPr>
        <w:t xml:space="preserve"> could help develop a more sophisticated program that</w:t>
      </w:r>
      <w:r w:rsidR="00A10C5F" w:rsidRPr="003C6C3F">
        <w:rPr>
          <w:rFonts w:ascii="Garamond" w:hAnsi="Garamond"/>
          <w:sz w:val="22"/>
          <w:szCs w:val="22"/>
        </w:rPr>
        <w:t xml:space="preserve"> could be used by an architect to </w:t>
      </w:r>
      <w:r w:rsidR="00E67B02" w:rsidRPr="003C6C3F">
        <w:rPr>
          <w:rFonts w:ascii="Garamond" w:hAnsi="Garamond"/>
          <w:sz w:val="22"/>
          <w:szCs w:val="22"/>
        </w:rPr>
        <w:t>make a building as safe as possible</w:t>
      </w:r>
      <w:r w:rsidR="00811584" w:rsidRPr="003C6C3F">
        <w:rPr>
          <w:rFonts w:ascii="Garamond" w:hAnsi="Garamond"/>
          <w:sz w:val="22"/>
          <w:szCs w:val="22"/>
        </w:rPr>
        <w:t>. However, if a building was constructed based on a design supplied by the program</w:t>
      </w:r>
      <w:r w:rsidR="00E67B02" w:rsidRPr="003C6C3F">
        <w:rPr>
          <w:rFonts w:ascii="Garamond" w:hAnsi="Garamond"/>
          <w:sz w:val="22"/>
          <w:szCs w:val="22"/>
        </w:rPr>
        <w:t xml:space="preserve"> and a fire caused human harm within it,</w:t>
      </w:r>
      <w:r w:rsidR="00811584" w:rsidRPr="003C6C3F">
        <w:rPr>
          <w:rFonts w:ascii="Garamond" w:hAnsi="Garamond"/>
          <w:sz w:val="22"/>
          <w:szCs w:val="22"/>
        </w:rPr>
        <w:t xml:space="preserve"> serious ethical concerns could be raised</w:t>
      </w:r>
      <w:r w:rsidR="00E67B02" w:rsidRPr="003C6C3F">
        <w:rPr>
          <w:rFonts w:ascii="Garamond" w:hAnsi="Garamond"/>
          <w:sz w:val="22"/>
          <w:szCs w:val="22"/>
        </w:rPr>
        <w:t>.</w:t>
      </w:r>
      <w:r w:rsidR="00775556" w:rsidRPr="003C6C3F">
        <w:rPr>
          <w:rFonts w:ascii="Garamond" w:hAnsi="Garamond"/>
          <w:sz w:val="22"/>
          <w:szCs w:val="22"/>
        </w:rPr>
        <w:t xml:space="preserve"> </w:t>
      </w:r>
      <w:r w:rsidR="00E67B02" w:rsidRPr="003C6C3F">
        <w:rPr>
          <w:rFonts w:ascii="Garamond" w:hAnsi="Garamond"/>
          <w:sz w:val="22"/>
          <w:szCs w:val="22"/>
        </w:rPr>
        <w:t>W</w:t>
      </w:r>
      <w:r w:rsidR="00775556" w:rsidRPr="003C6C3F">
        <w:rPr>
          <w:rFonts w:ascii="Garamond" w:hAnsi="Garamond"/>
          <w:sz w:val="22"/>
          <w:szCs w:val="22"/>
        </w:rPr>
        <w:t xml:space="preserve">ho </w:t>
      </w:r>
      <w:r w:rsidR="00E67B02" w:rsidRPr="003C6C3F">
        <w:rPr>
          <w:rFonts w:ascii="Garamond" w:hAnsi="Garamond"/>
          <w:sz w:val="22"/>
          <w:szCs w:val="22"/>
        </w:rPr>
        <w:t>would</w:t>
      </w:r>
      <w:r w:rsidR="00775556" w:rsidRPr="003C6C3F">
        <w:rPr>
          <w:rFonts w:ascii="Garamond" w:hAnsi="Garamond"/>
          <w:sz w:val="22"/>
          <w:szCs w:val="22"/>
        </w:rPr>
        <w:t xml:space="preserve"> be responsible should the design be found weak to fires</w:t>
      </w:r>
      <w:r w:rsidR="00E67B02" w:rsidRPr="003C6C3F">
        <w:rPr>
          <w:rFonts w:ascii="Garamond" w:hAnsi="Garamond"/>
          <w:sz w:val="22"/>
          <w:szCs w:val="22"/>
        </w:rPr>
        <w:t>?</w:t>
      </w:r>
      <w:r w:rsidR="00775556" w:rsidRPr="003C6C3F">
        <w:rPr>
          <w:rFonts w:ascii="Garamond" w:hAnsi="Garamond"/>
          <w:sz w:val="22"/>
          <w:szCs w:val="22"/>
        </w:rPr>
        <w:t xml:space="preserve"> Some parties may claim that it was the builders, the architect, or potentially </w:t>
      </w:r>
      <w:r w:rsidR="00E67B02" w:rsidRPr="003C6C3F">
        <w:rPr>
          <w:rFonts w:ascii="Garamond" w:hAnsi="Garamond"/>
          <w:sz w:val="22"/>
          <w:szCs w:val="22"/>
        </w:rPr>
        <w:t xml:space="preserve">the program’s </w:t>
      </w:r>
      <w:r w:rsidR="00775556" w:rsidRPr="003C6C3F">
        <w:rPr>
          <w:rFonts w:ascii="Garamond" w:hAnsi="Garamond"/>
          <w:sz w:val="22"/>
          <w:szCs w:val="22"/>
        </w:rPr>
        <w:t xml:space="preserve">author – as they may claim it could have provided a false sense of security to the architect using it. </w:t>
      </w:r>
    </w:p>
    <w:p w14:paraId="72181453" w14:textId="3741C063" w:rsidR="00775556" w:rsidRPr="003C6C3F" w:rsidRDefault="00775556" w:rsidP="000C2451">
      <w:pPr>
        <w:ind w:firstLine="0"/>
        <w:rPr>
          <w:rFonts w:ascii="Garamond" w:hAnsi="Garamond"/>
          <w:sz w:val="22"/>
          <w:szCs w:val="22"/>
        </w:rPr>
      </w:pPr>
      <w:r w:rsidRPr="003C6C3F">
        <w:rPr>
          <w:rFonts w:ascii="Garamond" w:hAnsi="Garamond"/>
          <w:sz w:val="22"/>
          <w:szCs w:val="22"/>
        </w:rPr>
        <w:t xml:space="preserve">As such, if </w:t>
      </w:r>
      <w:r w:rsidR="00E67B02" w:rsidRPr="003C6C3F">
        <w:rPr>
          <w:rFonts w:ascii="Garamond" w:hAnsi="Garamond"/>
          <w:sz w:val="22"/>
          <w:szCs w:val="22"/>
        </w:rPr>
        <w:t>something like this</w:t>
      </w:r>
      <w:r w:rsidRPr="003C6C3F">
        <w:rPr>
          <w:rFonts w:ascii="Garamond" w:hAnsi="Garamond"/>
          <w:sz w:val="22"/>
          <w:szCs w:val="22"/>
        </w:rPr>
        <w:t xml:space="preserve"> project were ever to be used by designers, legal measures may have to be put in place to make sure that </w:t>
      </w:r>
      <w:r w:rsidR="000B3CEE" w:rsidRPr="003C6C3F">
        <w:rPr>
          <w:rFonts w:ascii="Garamond" w:hAnsi="Garamond"/>
          <w:sz w:val="22"/>
          <w:szCs w:val="22"/>
        </w:rPr>
        <w:t xml:space="preserve">no writers of the code would be liable if something like the previously described event occurred. The author of </w:t>
      </w:r>
      <w:r w:rsidR="00E67B02" w:rsidRPr="003C6C3F">
        <w:rPr>
          <w:rFonts w:ascii="Garamond" w:hAnsi="Garamond"/>
          <w:sz w:val="22"/>
          <w:szCs w:val="22"/>
        </w:rPr>
        <w:t>the</w:t>
      </w:r>
      <w:r w:rsidR="000B3CEE" w:rsidRPr="003C6C3F">
        <w:rPr>
          <w:rFonts w:ascii="Garamond" w:hAnsi="Garamond"/>
          <w:sz w:val="22"/>
          <w:szCs w:val="22"/>
        </w:rPr>
        <w:t xml:space="preserve"> </w:t>
      </w:r>
      <w:r w:rsidR="00E67B02" w:rsidRPr="003C6C3F">
        <w:rPr>
          <w:rFonts w:ascii="Garamond" w:hAnsi="Garamond"/>
          <w:sz w:val="22"/>
          <w:szCs w:val="22"/>
        </w:rPr>
        <w:t>program would likely not be</w:t>
      </w:r>
      <w:r w:rsidR="000B3CEE" w:rsidRPr="003C6C3F">
        <w:rPr>
          <w:rFonts w:ascii="Garamond" w:hAnsi="Garamond"/>
          <w:sz w:val="22"/>
          <w:szCs w:val="22"/>
        </w:rPr>
        <w:t xml:space="preserve"> accredited by the Royal Institute of British Architects (RIBA) and so shouldn’t be held accountable – the onus is on the architect</w:t>
      </w:r>
      <w:r w:rsidR="00E67B02" w:rsidRPr="003C6C3F">
        <w:rPr>
          <w:rFonts w:ascii="Garamond" w:hAnsi="Garamond"/>
          <w:sz w:val="22"/>
          <w:szCs w:val="22"/>
        </w:rPr>
        <w:t>, engineers, and construction workers</w:t>
      </w:r>
      <w:r w:rsidR="000B3CEE" w:rsidRPr="003C6C3F">
        <w:rPr>
          <w:rFonts w:ascii="Garamond" w:hAnsi="Garamond"/>
          <w:sz w:val="22"/>
          <w:szCs w:val="22"/>
        </w:rPr>
        <w:t xml:space="preserve"> to ensure</w:t>
      </w:r>
      <w:r w:rsidR="00E67B02" w:rsidRPr="003C6C3F">
        <w:rPr>
          <w:rFonts w:ascii="Garamond" w:hAnsi="Garamond"/>
          <w:sz w:val="22"/>
          <w:szCs w:val="22"/>
        </w:rPr>
        <w:t xml:space="preserve"> a</w:t>
      </w:r>
      <w:r w:rsidR="000B3CEE" w:rsidRPr="003C6C3F">
        <w:rPr>
          <w:rFonts w:ascii="Garamond" w:hAnsi="Garamond"/>
          <w:sz w:val="22"/>
          <w:szCs w:val="22"/>
        </w:rPr>
        <w:t xml:space="preserve"> building’s safe</w:t>
      </w:r>
      <w:r w:rsidR="00E67B02" w:rsidRPr="003C6C3F">
        <w:rPr>
          <w:rFonts w:ascii="Garamond" w:hAnsi="Garamond"/>
          <w:sz w:val="22"/>
          <w:szCs w:val="22"/>
        </w:rPr>
        <w:t>ty</w:t>
      </w:r>
      <w:r w:rsidR="000B3CEE" w:rsidRPr="003C6C3F">
        <w:rPr>
          <w:rFonts w:ascii="Garamond" w:hAnsi="Garamond"/>
          <w:sz w:val="22"/>
          <w:szCs w:val="22"/>
        </w:rPr>
        <w:t>.</w:t>
      </w:r>
    </w:p>
    <w:p w14:paraId="2B56FE85" w14:textId="77777777" w:rsidR="005526B0" w:rsidRPr="003C6C3F" w:rsidRDefault="005526B0" w:rsidP="000C2451">
      <w:pPr>
        <w:ind w:firstLine="0"/>
        <w:rPr>
          <w:rFonts w:ascii="Garamond" w:hAnsi="Garamond"/>
          <w:b/>
          <w:sz w:val="28"/>
        </w:rPr>
      </w:pPr>
      <w:r w:rsidRPr="003C6C3F">
        <w:rPr>
          <w:rFonts w:ascii="Garamond" w:hAnsi="Garamond"/>
        </w:rPr>
        <w:br w:type="page"/>
      </w:r>
    </w:p>
    <w:p w14:paraId="6540FEBF" w14:textId="10AFE981" w:rsidR="008E46FB" w:rsidRPr="003C6C3F" w:rsidRDefault="00AA08C2" w:rsidP="000C2451">
      <w:pPr>
        <w:pStyle w:val="Heading1"/>
        <w:ind w:firstLine="0"/>
        <w:rPr>
          <w:rFonts w:ascii="Garamond" w:hAnsi="Garamond"/>
        </w:rPr>
      </w:pPr>
      <w:bookmarkStart w:id="22" w:name="_Toc407145097"/>
      <w:bookmarkStart w:id="23" w:name="_Toc28031174"/>
      <w:bookmarkEnd w:id="9"/>
      <w:bookmarkEnd w:id="10"/>
      <w:bookmarkEnd w:id="11"/>
      <w:bookmarkEnd w:id="12"/>
      <w:r w:rsidRPr="003C6C3F">
        <w:rPr>
          <w:rFonts w:ascii="Garamond" w:hAnsi="Garamond"/>
        </w:rPr>
        <w:lastRenderedPageBreak/>
        <w:t>List of References</w:t>
      </w:r>
      <w:bookmarkEnd w:id="22"/>
      <w:bookmarkEnd w:id="23"/>
    </w:p>
    <w:p w14:paraId="479DA732" w14:textId="0623FEE3" w:rsidR="000C2451" w:rsidRPr="003C6C3F" w:rsidRDefault="000C2451" w:rsidP="000C2451">
      <w:pPr>
        <w:ind w:firstLine="0"/>
        <w:rPr>
          <w:rFonts w:ascii="Garamond" w:hAnsi="Garamond"/>
        </w:rPr>
      </w:pPr>
    </w:p>
    <w:p w14:paraId="2DF5F626" w14:textId="22514D70" w:rsidR="000C2451" w:rsidRPr="003C6C3F" w:rsidRDefault="000C2451" w:rsidP="000C2451">
      <w:pPr>
        <w:ind w:firstLine="0"/>
        <w:rPr>
          <w:rFonts w:ascii="Garamond" w:hAnsi="Garamond"/>
          <w:sz w:val="22"/>
          <w:szCs w:val="22"/>
        </w:rPr>
      </w:pPr>
      <w:r w:rsidRPr="003C6C3F">
        <w:rPr>
          <w:rFonts w:ascii="Garamond" w:hAnsi="Garamond"/>
          <w:sz w:val="22"/>
          <w:szCs w:val="22"/>
        </w:rPr>
        <w:t xml:space="preserve">[1] Jin, X., Xu, M., Jiang, H. and Deng, Z., 2016. Crowd Simulation and Its Applications: Recent Advances. [Online] Available from: </w:t>
      </w:r>
      <w:hyperlink r:id="rId14" w:history="1">
        <w:r w:rsidR="00CA141A" w:rsidRPr="003C6C3F">
          <w:rPr>
            <w:rStyle w:val="Hyperlink"/>
            <w:rFonts w:ascii="Garamond" w:hAnsi="Garamond"/>
            <w:sz w:val="22"/>
            <w:szCs w:val="22"/>
          </w:rPr>
          <w:t>https://link.springer.com/article/10.1007/s11390-014-1469-y</w:t>
        </w:r>
      </w:hyperlink>
    </w:p>
    <w:p w14:paraId="102909B6" w14:textId="77777777" w:rsidR="00CA141A" w:rsidRPr="003C6C3F" w:rsidRDefault="00CA141A" w:rsidP="000C2451">
      <w:pPr>
        <w:ind w:firstLine="0"/>
        <w:rPr>
          <w:rFonts w:ascii="Garamond" w:hAnsi="Garamond"/>
          <w:sz w:val="22"/>
          <w:szCs w:val="22"/>
        </w:rPr>
      </w:pPr>
    </w:p>
    <w:p w14:paraId="2044F340" w14:textId="7D235CF8" w:rsidR="008E46FB" w:rsidRPr="003C6C3F" w:rsidRDefault="00CA141A" w:rsidP="000C2451">
      <w:pPr>
        <w:ind w:firstLine="0"/>
        <w:rPr>
          <w:rFonts w:ascii="Garamond" w:hAnsi="Garamond"/>
          <w:sz w:val="22"/>
          <w:szCs w:val="22"/>
        </w:rPr>
      </w:pPr>
      <w:r w:rsidRPr="003C6C3F">
        <w:rPr>
          <w:rFonts w:ascii="Garamond" w:hAnsi="Garamond"/>
          <w:sz w:val="22"/>
          <w:szCs w:val="22"/>
        </w:rPr>
        <w:t xml:space="preserve">[2] </w:t>
      </w:r>
      <w:r w:rsidR="008E46FB" w:rsidRPr="003C6C3F">
        <w:rPr>
          <w:rFonts w:ascii="Garamond" w:hAnsi="Garamond"/>
          <w:sz w:val="22"/>
          <w:szCs w:val="22"/>
        </w:rPr>
        <w:t>Henderson L. The statistics of crowd fluids. Nature, 1971, 229(5284): 381-383.</w:t>
      </w:r>
    </w:p>
    <w:p w14:paraId="50B29552" w14:textId="77777777" w:rsidR="00CA141A" w:rsidRPr="003C6C3F" w:rsidRDefault="00CA141A" w:rsidP="000C2451">
      <w:pPr>
        <w:ind w:firstLine="0"/>
        <w:rPr>
          <w:rFonts w:ascii="Garamond" w:hAnsi="Garamond"/>
          <w:sz w:val="22"/>
          <w:szCs w:val="22"/>
        </w:rPr>
      </w:pPr>
    </w:p>
    <w:p w14:paraId="7C96702B" w14:textId="54D9DF66" w:rsidR="00855074" w:rsidRPr="003C6C3F" w:rsidRDefault="00CA141A" w:rsidP="000C2451">
      <w:pPr>
        <w:ind w:firstLine="0"/>
        <w:rPr>
          <w:rFonts w:ascii="Garamond" w:hAnsi="Garamond"/>
          <w:sz w:val="22"/>
          <w:szCs w:val="22"/>
        </w:rPr>
      </w:pPr>
      <w:r w:rsidRPr="003C6C3F">
        <w:rPr>
          <w:rFonts w:ascii="Garamond" w:hAnsi="Garamond"/>
          <w:sz w:val="22"/>
          <w:szCs w:val="22"/>
        </w:rPr>
        <w:t>[3] Funge</w:t>
      </w:r>
      <w:r w:rsidR="00855074" w:rsidRPr="003C6C3F">
        <w:rPr>
          <w:rFonts w:ascii="Garamond" w:hAnsi="Garamond"/>
          <w:sz w:val="22"/>
          <w:szCs w:val="22"/>
        </w:rPr>
        <w:t xml:space="preserve">, J., </w:t>
      </w:r>
      <w:r w:rsidRPr="003C6C3F">
        <w:rPr>
          <w:rFonts w:ascii="Garamond" w:hAnsi="Garamond"/>
          <w:sz w:val="22"/>
          <w:szCs w:val="22"/>
        </w:rPr>
        <w:t>Tu</w:t>
      </w:r>
      <w:r w:rsidR="00855074" w:rsidRPr="003C6C3F">
        <w:rPr>
          <w:rFonts w:ascii="Garamond" w:hAnsi="Garamond"/>
          <w:sz w:val="22"/>
          <w:szCs w:val="22"/>
        </w:rPr>
        <w:t xml:space="preserve">, X., </w:t>
      </w:r>
      <w:r w:rsidRPr="003C6C3F">
        <w:rPr>
          <w:rFonts w:ascii="Garamond" w:hAnsi="Garamond"/>
          <w:sz w:val="22"/>
          <w:szCs w:val="22"/>
        </w:rPr>
        <w:t>And</w:t>
      </w:r>
      <w:r w:rsidR="00855074" w:rsidRPr="003C6C3F">
        <w:rPr>
          <w:rFonts w:ascii="Garamond" w:hAnsi="Garamond"/>
          <w:sz w:val="22"/>
          <w:szCs w:val="22"/>
        </w:rPr>
        <w:t xml:space="preserve"> </w:t>
      </w:r>
      <w:r w:rsidRPr="003C6C3F">
        <w:rPr>
          <w:rFonts w:ascii="Garamond" w:hAnsi="Garamond"/>
          <w:sz w:val="22"/>
          <w:szCs w:val="22"/>
        </w:rPr>
        <w:t>Terzopoulos</w:t>
      </w:r>
      <w:r w:rsidR="00855074" w:rsidRPr="003C6C3F">
        <w:rPr>
          <w:rFonts w:ascii="Garamond" w:hAnsi="Garamond"/>
          <w:sz w:val="22"/>
          <w:szCs w:val="22"/>
        </w:rPr>
        <w:t>, D. 1999. Cognitive modeling: knowledge, reasoning and planning for intelligent characters. In Proc. of SIGGRAPH, 29–38.</w:t>
      </w:r>
    </w:p>
    <w:p w14:paraId="455C3328" w14:textId="77777777" w:rsidR="00CA141A" w:rsidRPr="003C6C3F" w:rsidRDefault="00CA141A" w:rsidP="000C2451">
      <w:pPr>
        <w:ind w:firstLine="0"/>
        <w:rPr>
          <w:rFonts w:ascii="Garamond" w:hAnsi="Garamond"/>
          <w:sz w:val="22"/>
          <w:szCs w:val="22"/>
        </w:rPr>
      </w:pPr>
    </w:p>
    <w:p w14:paraId="26A014A5" w14:textId="12BF9AC6" w:rsidR="00CA141A" w:rsidRPr="003C6C3F" w:rsidRDefault="00CA141A" w:rsidP="000C2451">
      <w:pPr>
        <w:ind w:firstLine="0"/>
        <w:rPr>
          <w:rFonts w:ascii="Garamond" w:hAnsi="Garamond"/>
          <w:sz w:val="22"/>
          <w:szCs w:val="22"/>
        </w:rPr>
      </w:pPr>
      <w:r w:rsidRPr="003C6C3F">
        <w:rPr>
          <w:rFonts w:ascii="Garamond" w:hAnsi="Garamond"/>
          <w:sz w:val="22"/>
          <w:szCs w:val="22"/>
        </w:rPr>
        <w:t xml:space="preserve">[4] Curtis, S., Best, A., and Manocha, D., 2013. Menge. [Online] Available from: </w:t>
      </w:r>
      <w:hyperlink r:id="rId15" w:history="1">
        <w:r w:rsidRPr="003C6C3F">
          <w:rPr>
            <w:rStyle w:val="Hyperlink"/>
            <w:rFonts w:ascii="Garamond" w:hAnsi="Garamond"/>
            <w:sz w:val="22"/>
            <w:szCs w:val="22"/>
          </w:rPr>
          <w:t>http://gamma.cs.unc.edu/Menge/</w:t>
        </w:r>
      </w:hyperlink>
    </w:p>
    <w:p w14:paraId="5BA16303" w14:textId="5960560F" w:rsidR="008A2050" w:rsidRPr="003C6C3F" w:rsidRDefault="008A2050" w:rsidP="000C2451">
      <w:pPr>
        <w:ind w:firstLine="0"/>
        <w:rPr>
          <w:rFonts w:ascii="Garamond" w:hAnsi="Garamond"/>
          <w:sz w:val="22"/>
          <w:szCs w:val="22"/>
        </w:rPr>
      </w:pPr>
    </w:p>
    <w:p w14:paraId="5FD273D6" w14:textId="7A4C349D" w:rsidR="008A2050" w:rsidRPr="003C6C3F" w:rsidRDefault="008A2050" w:rsidP="008A2050">
      <w:pPr>
        <w:ind w:firstLine="0"/>
        <w:rPr>
          <w:rFonts w:ascii="Garamond" w:hAnsi="Garamond"/>
          <w:sz w:val="22"/>
          <w:szCs w:val="22"/>
        </w:rPr>
      </w:pPr>
      <w:r w:rsidRPr="003C6C3F">
        <w:rPr>
          <w:rFonts w:ascii="Garamond" w:hAnsi="Garamond"/>
          <w:sz w:val="22"/>
          <w:szCs w:val="22"/>
        </w:rPr>
        <w:t>[5] Curtis, S., Best, A., and Manocha, D., 2015. Menge: A Modular Framework for Simulating Crowd Movement. [Online] Available from: http://gamma.cs.unc.edu/Menge/files/MengeTechReport.pdf</w:t>
      </w:r>
    </w:p>
    <w:p w14:paraId="6E0B399A" w14:textId="3FADC746" w:rsidR="006008F5" w:rsidRPr="003C6C3F" w:rsidRDefault="006008F5" w:rsidP="000C2451">
      <w:pPr>
        <w:ind w:firstLine="0"/>
        <w:rPr>
          <w:rFonts w:ascii="Garamond" w:hAnsi="Garamond"/>
          <w:sz w:val="22"/>
          <w:szCs w:val="22"/>
        </w:rPr>
      </w:pPr>
    </w:p>
    <w:p w14:paraId="794F849E" w14:textId="2CE34AD1" w:rsidR="00AA774A" w:rsidRPr="003C6C3F" w:rsidRDefault="006008F5" w:rsidP="008A2050">
      <w:pPr>
        <w:ind w:firstLine="0"/>
        <w:rPr>
          <w:rFonts w:ascii="Garamond" w:hAnsi="Garamond"/>
          <w:sz w:val="22"/>
          <w:szCs w:val="22"/>
          <w:shd w:val="clear" w:color="auto" w:fill="FFFFFF"/>
        </w:rPr>
      </w:pPr>
      <w:r w:rsidRPr="003C6C3F">
        <w:rPr>
          <w:rFonts w:ascii="Garamond" w:hAnsi="Garamond"/>
          <w:sz w:val="22"/>
          <w:szCs w:val="22"/>
        </w:rPr>
        <w:t>[</w:t>
      </w:r>
      <w:r w:rsidR="008A2050" w:rsidRPr="003C6C3F">
        <w:rPr>
          <w:rFonts w:ascii="Garamond" w:hAnsi="Garamond"/>
          <w:sz w:val="22"/>
          <w:szCs w:val="22"/>
        </w:rPr>
        <w:t>6</w:t>
      </w:r>
      <w:r w:rsidRPr="003C6C3F">
        <w:rPr>
          <w:rFonts w:ascii="Garamond" w:hAnsi="Garamond"/>
          <w:sz w:val="22"/>
          <w:szCs w:val="22"/>
        </w:rPr>
        <w:t xml:space="preserve">] </w:t>
      </w:r>
      <w:r w:rsidRPr="003C6C3F">
        <w:rPr>
          <w:rFonts w:ascii="Garamond" w:hAnsi="Garamond"/>
          <w:sz w:val="22"/>
          <w:szCs w:val="22"/>
          <w:shd w:val="clear" w:color="auto" w:fill="FFFFFF"/>
        </w:rPr>
        <w:t>Merrell, P., Schkufza, E., &amp; Koltun, V. 2010. Computer-generated residential building layouts. </w:t>
      </w:r>
      <w:r w:rsidRPr="003C6C3F">
        <w:rPr>
          <w:rFonts w:ascii="Garamond" w:hAnsi="Garamond"/>
          <w:i/>
          <w:iCs/>
          <w:sz w:val="22"/>
          <w:szCs w:val="22"/>
          <w:shd w:val="clear" w:color="auto" w:fill="FFFFFF"/>
        </w:rPr>
        <w:t>ACM Transactions on Graphics (TOG)</w:t>
      </w:r>
      <w:r w:rsidRPr="003C6C3F">
        <w:rPr>
          <w:rFonts w:ascii="Garamond" w:hAnsi="Garamond"/>
          <w:sz w:val="22"/>
          <w:szCs w:val="22"/>
          <w:shd w:val="clear" w:color="auto" w:fill="FFFFFF"/>
        </w:rPr>
        <w:t>, </w:t>
      </w:r>
      <w:r w:rsidRPr="003C6C3F">
        <w:rPr>
          <w:rFonts w:ascii="Garamond" w:hAnsi="Garamond"/>
          <w:i/>
          <w:iCs/>
          <w:sz w:val="22"/>
          <w:szCs w:val="22"/>
          <w:shd w:val="clear" w:color="auto" w:fill="FFFFFF"/>
        </w:rPr>
        <w:t>29</w:t>
      </w:r>
      <w:r w:rsidRPr="003C6C3F">
        <w:rPr>
          <w:rFonts w:ascii="Garamond" w:hAnsi="Garamond"/>
          <w:sz w:val="22"/>
          <w:szCs w:val="22"/>
          <w:shd w:val="clear" w:color="auto" w:fill="FFFFFF"/>
        </w:rPr>
        <w:t xml:space="preserve">(6), 1–12. </w:t>
      </w:r>
      <w:hyperlink r:id="rId16" w:history="1">
        <w:r w:rsidR="008A2050" w:rsidRPr="003C6C3F">
          <w:rPr>
            <w:rStyle w:val="Hyperlink"/>
            <w:rFonts w:ascii="Garamond" w:hAnsi="Garamond"/>
            <w:sz w:val="22"/>
            <w:szCs w:val="22"/>
            <w:shd w:val="clear" w:color="auto" w:fill="FFFFFF"/>
          </w:rPr>
          <w:t>https://doi.org/10.1145/1882261.1866203</w:t>
        </w:r>
      </w:hyperlink>
    </w:p>
    <w:p w14:paraId="2471ED10" w14:textId="07502E2E" w:rsidR="008A2050" w:rsidRPr="003C6C3F" w:rsidRDefault="008A2050" w:rsidP="008A2050">
      <w:pPr>
        <w:ind w:firstLine="0"/>
        <w:rPr>
          <w:rFonts w:ascii="Garamond" w:hAnsi="Garamond"/>
          <w:sz w:val="22"/>
          <w:szCs w:val="22"/>
          <w:shd w:val="clear" w:color="auto" w:fill="FFFFFF"/>
        </w:rPr>
      </w:pPr>
    </w:p>
    <w:p w14:paraId="3A120E6B" w14:textId="12FC8A4A" w:rsidR="008A2050" w:rsidRPr="003C6C3F" w:rsidRDefault="008A2050" w:rsidP="008A2050">
      <w:pPr>
        <w:ind w:firstLine="0"/>
        <w:rPr>
          <w:rFonts w:ascii="Garamond" w:hAnsi="Garamond"/>
          <w:sz w:val="22"/>
          <w:szCs w:val="22"/>
        </w:rPr>
      </w:pPr>
      <w:r w:rsidRPr="003C6C3F">
        <w:rPr>
          <w:rFonts w:ascii="Garamond" w:hAnsi="Garamond"/>
          <w:sz w:val="22"/>
          <w:szCs w:val="22"/>
          <w:shd w:val="clear" w:color="auto" w:fill="FFFFFF"/>
        </w:rPr>
        <w:t xml:space="preserve">[7] Chaillou, S. 2019. AI + Architecture | Towards a New Approach. [Online] Available from: </w:t>
      </w:r>
      <w:hyperlink r:id="rId17" w:history="1">
        <w:r w:rsidRPr="003C6C3F">
          <w:rPr>
            <w:rStyle w:val="Hyperlink"/>
            <w:rFonts w:ascii="Garamond" w:hAnsi="Garamond"/>
            <w:sz w:val="22"/>
            <w:szCs w:val="22"/>
          </w:rPr>
          <w:t>https://towardsdatascience.com/ai-architecture-f9d78c6958e0</w:t>
        </w:r>
      </w:hyperlink>
    </w:p>
    <w:p w14:paraId="6D9DA951" w14:textId="77777777" w:rsidR="008A2050" w:rsidRPr="003C6C3F" w:rsidRDefault="008A2050" w:rsidP="008A2050">
      <w:pPr>
        <w:ind w:firstLine="0"/>
        <w:rPr>
          <w:rFonts w:ascii="Garamond" w:hAnsi="Garamond"/>
          <w:sz w:val="22"/>
          <w:szCs w:val="22"/>
        </w:rPr>
      </w:pPr>
    </w:p>
    <w:p w14:paraId="57CB30EB" w14:textId="29B341E5" w:rsidR="00AA774A" w:rsidRPr="008C27CF" w:rsidRDefault="00CA141A" w:rsidP="000C2451">
      <w:pPr>
        <w:ind w:firstLine="0"/>
        <w:rPr>
          <w:rFonts w:ascii="Garamond" w:hAnsi="Garamond"/>
          <w:sz w:val="22"/>
          <w:szCs w:val="22"/>
          <w:shd w:val="clear" w:color="auto" w:fill="FFFFFF"/>
        </w:rPr>
      </w:pPr>
      <w:r w:rsidRPr="008C27CF">
        <w:rPr>
          <w:rFonts w:ascii="Garamond" w:hAnsi="Garamond"/>
          <w:sz w:val="22"/>
          <w:szCs w:val="22"/>
          <w:shd w:val="clear" w:color="auto" w:fill="FFFFFF"/>
        </w:rPr>
        <w:t>[</w:t>
      </w:r>
      <w:r w:rsidR="00B71FED" w:rsidRPr="008C27CF">
        <w:rPr>
          <w:rFonts w:ascii="Garamond" w:hAnsi="Garamond"/>
          <w:sz w:val="22"/>
          <w:szCs w:val="22"/>
          <w:shd w:val="clear" w:color="auto" w:fill="FFFFFF"/>
        </w:rPr>
        <w:t>8</w:t>
      </w:r>
      <w:r w:rsidRPr="008C27CF">
        <w:rPr>
          <w:rFonts w:ascii="Garamond" w:hAnsi="Garamond"/>
          <w:sz w:val="22"/>
          <w:szCs w:val="22"/>
          <w:shd w:val="clear" w:color="auto" w:fill="FFFFFF"/>
        </w:rPr>
        <w:t xml:space="preserve">] </w:t>
      </w:r>
      <w:r w:rsidR="00AA774A" w:rsidRPr="008C27CF">
        <w:rPr>
          <w:rFonts w:ascii="Garamond" w:hAnsi="Garamond"/>
          <w:sz w:val="22"/>
          <w:szCs w:val="22"/>
          <w:shd w:val="clear" w:color="auto" w:fill="FFFFFF"/>
        </w:rPr>
        <w:t>Goodfellow, Ian; Pouget-Abadie, Jean; Mirza, Mehdi; Xu, Bing; Warde-Farley, David; Ozair, Sherjil; Courville, Aaron; Bengio, Yoshua (2014) Proceedings of the International Conference on Neural Information Processing Systems (NIPS 2014). pp. 2672–2680.</w:t>
      </w:r>
    </w:p>
    <w:p w14:paraId="06F327C6" w14:textId="394979C6" w:rsidR="006008F5" w:rsidRPr="003C6C3F" w:rsidRDefault="006008F5" w:rsidP="000C2451">
      <w:pPr>
        <w:ind w:firstLine="0"/>
        <w:rPr>
          <w:rFonts w:ascii="Garamond" w:hAnsi="Garamond"/>
          <w:color w:val="222222"/>
          <w:sz w:val="22"/>
          <w:szCs w:val="22"/>
          <w:shd w:val="clear" w:color="auto" w:fill="FFFFFF"/>
        </w:rPr>
      </w:pPr>
    </w:p>
    <w:p w14:paraId="52D1662A" w14:textId="01ED0DCD" w:rsidR="006008F5" w:rsidRDefault="006008F5" w:rsidP="000C2451">
      <w:pPr>
        <w:ind w:firstLine="0"/>
        <w:rPr>
          <w:rStyle w:val="Hyperlink"/>
          <w:rFonts w:ascii="Garamond" w:hAnsi="Garamond"/>
          <w:sz w:val="22"/>
          <w:szCs w:val="22"/>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9</w:t>
      </w:r>
      <w:r w:rsidRPr="003C6C3F">
        <w:rPr>
          <w:rFonts w:ascii="Garamond" w:hAnsi="Garamond"/>
          <w:color w:val="222222"/>
          <w:sz w:val="22"/>
          <w:szCs w:val="22"/>
          <w:shd w:val="clear" w:color="auto" w:fill="FFFFFF"/>
        </w:rPr>
        <w:t xml:space="preserve">] </w:t>
      </w:r>
      <w:hyperlink r:id="rId18" w:history="1">
        <w:r w:rsidRPr="003C6C3F">
          <w:rPr>
            <w:rStyle w:val="Hyperlink"/>
            <w:rFonts w:ascii="Garamond" w:hAnsi="Garamond"/>
            <w:sz w:val="22"/>
            <w:szCs w:val="22"/>
          </w:rPr>
          <w:t>https://thispersondoesnotexist.com/</w:t>
        </w:r>
      </w:hyperlink>
    </w:p>
    <w:p w14:paraId="4395AECC" w14:textId="77777777" w:rsidR="00F644EF" w:rsidRDefault="00EA42B1" w:rsidP="00F644EF">
      <w:pPr>
        <w:ind w:firstLine="0"/>
        <w:rPr>
          <w:rFonts w:ascii="Garamond" w:hAnsi="Garamond"/>
          <w:sz w:val="22"/>
          <w:szCs w:val="22"/>
        </w:rPr>
      </w:pPr>
      <w:r w:rsidRPr="00EA42B1">
        <w:rPr>
          <w:rFonts w:ascii="Garamond" w:hAnsi="Garamond"/>
          <w:sz w:val="22"/>
          <w:szCs w:val="22"/>
        </w:rPr>
        <w:t>[10] Helbing D, Johansson A, Al</w:t>
      </w:r>
      <w:r w:rsidRPr="00EA42B1">
        <w:rPr>
          <w:rFonts w:ascii="Times New Roman" w:hAnsi="Times New Roman" w:cs="Times New Roman"/>
          <w:sz w:val="22"/>
          <w:szCs w:val="22"/>
        </w:rPr>
        <w:t>‐</w:t>
      </w:r>
      <w:r w:rsidRPr="00EA42B1">
        <w:rPr>
          <w:rFonts w:ascii="Garamond" w:hAnsi="Garamond"/>
          <w:sz w:val="22"/>
          <w:szCs w:val="22"/>
        </w:rPr>
        <w:t>Abideen HZ. Dynamics of crowd disasters: an empirical study. Physical Review E (Statistical, Nonlinear, and Soft Matter Physics) 2007</w:t>
      </w:r>
    </w:p>
    <w:p w14:paraId="5D1F8423" w14:textId="0A57884B" w:rsidR="0086630B" w:rsidRPr="00F644EF" w:rsidRDefault="0086630B" w:rsidP="00F644EF">
      <w:pPr>
        <w:ind w:firstLine="0"/>
        <w:rPr>
          <w:rFonts w:ascii="Garamond" w:hAnsi="Garamond"/>
          <w:sz w:val="22"/>
          <w:szCs w:val="22"/>
        </w:rPr>
      </w:pPr>
      <w:r w:rsidRPr="00F644EF">
        <w:rPr>
          <w:rFonts w:ascii="Garamond" w:hAnsi="Garamond"/>
          <w:sz w:val="22"/>
          <w:szCs w:val="22"/>
        </w:rPr>
        <w:lastRenderedPageBreak/>
        <w:t>[11]</w:t>
      </w:r>
      <w:r w:rsidR="00F644EF" w:rsidRPr="00F644EF">
        <w:rPr>
          <w:rFonts w:ascii="Garamond" w:hAnsi="Garamond"/>
        </w:rPr>
        <w:t xml:space="preserve"> </w:t>
      </w:r>
      <w:r w:rsidR="00F644EF" w:rsidRPr="00F644EF">
        <w:rPr>
          <w:rFonts w:ascii="Garamond" w:hAnsi="Garamond"/>
          <w:sz w:val="22"/>
          <w:szCs w:val="22"/>
        </w:rPr>
        <w:t>Berseth, G., Usman, M., Haworth, B., Kapadia, M., &amp; Faloutsos, P. (2015). Environment optimization for crowd evacuation. Computer Animation and Virtual Worlds, 26(3-4), 377–386</w:t>
      </w:r>
    </w:p>
    <w:p w14:paraId="7120D07D" w14:textId="10119A4A" w:rsidR="005142FA" w:rsidRPr="003C6C3F" w:rsidRDefault="005142FA" w:rsidP="000C2451">
      <w:pPr>
        <w:spacing w:after="0" w:line="240" w:lineRule="auto"/>
        <w:ind w:firstLine="0"/>
        <w:rPr>
          <w:rFonts w:ascii="Garamond" w:hAnsi="Garamond"/>
          <w:sz w:val="22"/>
          <w:szCs w:val="22"/>
        </w:rPr>
      </w:pPr>
    </w:p>
    <w:sectPr w:rsidR="005142FA" w:rsidRPr="003C6C3F" w:rsidSect="00E378D3">
      <w:headerReference w:type="default" r:id="rId19"/>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08D78" w14:textId="77777777" w:rsidR="00AA2F0C" w:rsidRDefault="00AA2F0C">
      <w:r>
        <w:separator/>
      </w:r>
    </w:p>
  </w:endnote>
  <w:endnote w:type="continuationSeparator" w:id="0">
    <w:p w14:paraId="48EF0A66" w14:textId="77777777" w:rsidR="00AA2F0C" w:rsidRDefault="00AA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4D193" w14:textId="77777777" w:rsidR="00AA2F0C" w:rsidRDefault="00AA2F0C">
      <w:r>
        <w:separator/>
      </w:r>
    </w:p>
  </w:footnote>
  <w:footnote w:type="continuationSeparator" w:id="0">
    <w:p w14:paraId="2675DE6D" w14:textId="77777777" w:rsidR="00AA2F0C" w:rsidRDefault="00AA2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3803"/>
    <w:rsid w:val="00045D74"/>
    <w:rsid w:val="000517F0"/>
    <w:rsid w:val="00066A38"/>
    <w:rsid w:val="00067033"/>
    <w:rsid w:val="00067E30"/>
    <w:rsid w:val="000736C1"/>
    <w:rsid w:val="00074726"/>
    <w:rsid w:val="000866DE"/>
    <w:rsid w:val="00087439"/>
    <w:rsid w:val="000A3B56"/>
    <w:rsid w:val="000A467C"/>
    <w:rsid w:val="000B3CEE"/>
    <w:rsid w:val="000C2451"/>
    <w:rsid w:val="000C3E18"/>
    <w:rsid w:val="000D5DFF"/>
    <w:rsid w:val="000D6092"/>
    <w:rsid w:val="000E2F10"/>
    <w:rsid w:val="000E639E"/>
    <w:rsid w:val="000F071D"/>
    <w:rsid w:val="000F70BC"/>
    <w:rsid w:val="001041A0"/>
    <w:rsid w:val="0011027A"/>
    <w:rsid w:val="00114F5D"/>
    <w:rsid w:val="00122B90"/>
    <w:rsid w:val="00124D86"/>
    <w:rsid w:val="00125A2B"/>
    <w:rsid w:val="001611C6"/>
    <w:rsid w:val="00166862"/>
    <w:rsid w:val="00174EC0"/>
    <w:rsid w:val="001773F9"/>
    <w:rsid w:val="0019263E"/>
    <w:rsid w:val="0019393E"/>
    <w:rsid w:val="001A12F1"/>
    <w:rsid w:val="001B5354"/>
    <w:rsid w:val="001E2741"/>
    <w:rsid w:val="001E5853"/>
    <w:rsid w:val="001E6420"/>
    <w:rsid w:val="001F1932"/>
    <w:rsid w:val="001F1B9A"/>
    <w:rsid w:val="00200FCA"/>
    <w:rsid w:val="00202B37"/>
    <w:rsid w:val="0020580E"/>
    <w:rsid w:val="00211F90"/>
    <w:rsid w:val="00212840"/>
    <w:rsid w:val="00223C7F"/>
    <w:rsid w:val="002431AF"/>
    <w:rsid w:val="00246941"/>
    <w:rsid w:val="00246BF6"/>
    <w:rsid w:val="00247A80"/>
    <w:rsid w:val="00256141"/>
    <w:rsid w:val="00257278"/>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D7192"/>
    <w:rsid w:val="002F1B8A"/>
    <w:rsid w:val="003125C1"/>
    <w:rsid w:val="00322F51"/>
    <w:rsid w:val="003457C0"/>
    <w:rsid w:val="003476CA"/>
    <w:rsid w:val="00362ABE"/>
    <w:rsid w:val="003651C5"/>
    <w:rsid w:val="003669FF"/>
    <w:rsid w:val="00367014"/>
    <w:rsid w:val="00372338"/>
    <w:rsid w:val="0037366C"/>
    <w:rsid w:val="00392B65"/>
    <w:rsid w:val="00395708"/>
    <w:rsid w:val="00395820"/>
    <w:rsid w:val="00397F2E"/>
    <w:rsid w:val="003B7365"/>
    <w:rsid w:val="003C5400"/>
    <w:rsid w:val="003C6C3F"/>
    <w:rsid w:val="003C7B3A"/>
    <w:rsid w:val="003E0D52"/>
    <w:rsid w:val="003E12DC"/>
    <w:rsid w:val="00400F2A"/>
    <w:rsid w:val="004015AD"/>
    <w:rsid w:val="00403886"/>
    <w:rsid w:val="00405026"/>
    <w:rsid w:val="00405FDE"/>
    <w:rsid w:val="00411A71"/>
    <w:rsid w:val="00420F18"/>
    <w:rsid w:val="004233C6"/>
    <w:rsid w:val="00423799"/>
    <w:rsid w:val="00440801"/>
    <w:rsid w:val="00446573"/>
    <w:rsid w:val="00455406"/>
    <w:rsid w:val="00456E21"/>
    <w:rsid w:val="0046171D"/>
    <w:rsid w:val="00466E91"/>
    <w:rsid w:val="00487B5C"/>
    <w:rsid w:val="00487CF1"/>
    <w:rsid w:val="004B5DE0"/>
    <w:rsid w:val="004C5EA6"/>
    <w:rsid w:val="004C65A4"/>
    <w:rsid w:val="004C684C"/>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C37D7"/>
    <w:rsid w:val="005D4D84"/>
    <w:rsid w:val="005D60A3"/>
    <w:rsid w:val="005E4B2F"/>
    <w:rsid w:val="005E6928"/>
    <w:rsid w:val="005E74BF"/>
    <w:rsid w:val="005F4FC9"/>
    <w:rsid w:val="005F7D59"/>
    <w:rsid w:val="006008F5"/>
    <w:rsid w:val="0060599F"/>
    <w:rsid w:val="00606138"/>
    <w:rsid w:val="006118FD"/>
    <w:rsid w:val="0062185E"/>
    <w:rsid w:val="00622E5E"/>
    <w:rsid w:val="0062367D"/>
    <w:rsid w:val="00641562"/>
    <w:rsid w:val="00647B0E"/>
    <w:rsid w:val="00650BD2"/>
    <w:rsid w:val="006569B7"/>
    <w:rsid w:val="00667360"/>
    <w:rsid w:val="00677F53"/>
    <w:rsid w:val="00687AEF"/>
    <w:rsid w:val="00687FA7"/>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56400"/>
    <w:rsid w:val="007745D2"/>
    <w:rsid w:val="00775556"/>
    <w:rsid w:val="007875B7"/>
    <w:rsid w:val="007A3F19"/>
    <w:rsid w:val="007A7BA5"/>
    <w:rsid w:val="007B0A44"/>
    <w:rsid w:val="007B4515"/>
    <w:rsid w:val="007B5120"/>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6630B"/>
    <w:rsid w:val="0087339E"/>
    <w:rsid w:val="008811E4"/>
    <w:rsid w:val="00881391"/>
    <w:rsid w:val="008839F9"/>
    <w:rsid w:val="00884457"/>
    <w:rsid w:val="008A2050"/>
    <w:rsid w:val="008A5E74"/>
    <w:rsid w:val="008A78D9"/>
    <w:rsid w:val="008B34C5"/>
    <w:rsid w:val="008C03E5"/>
    <w:rsid w:val="008C27CF"/>
    <w:rsid w:val="008D1EB2"/>
    <w:rsid w:val="008D3561"/>
    <w:rsid w:val="008D479A"/>
    <w:rsid w:val="008E1C18"/>
    <w:rsid w:val="008E46FB"/>
    <w:rsid w:val="008F3192"/>
    <w:rsid w:val="009067AB"/>
    <w:rsid w:val="00912A27"/>
    <w:rsid w:val="009228B0"/>
    <w:rsid w:val="009247C8"/>
    <w:rsid w:val="0093108E"/>
    <w:rsid w:val="00936B02"/>
    <w:rsid w:val="00937382"/>
    <w:rsid w:val="009453D8"/>
    <w:rsid w:val="00952106"/>
    <w:rsid w:val="009562E8"/>
    <w:rsid w:val="00965E75"/>
    <w:rsid w:val="00967864"/>
    <w:rsid w:val="00970419"/>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2530D"/>
    <w:rsid w:val="00A420BA"/>
    <w:rsid w:val="00A42A90"/>
    <w:rsid w:val="00A43CCA"/>
    <w:rsid w:val="00A44A01"/>
    <w:rsid w:val="00A45AB9"/>
    <w:rsid w:val="00A53FA4"/>
    <w:rsid w:val="00A54671"/>
    <w:rsid w:val="00A65690"/>
    <w:rsid w:val="00A86C74"/>
    <w:rsid w:val="00A904CD"/>
    <w:rsid w:val="00AA0832"/>
    <w:rsid w:val="00AA08C2"/>
    <w:rsid w:val="00AA2F0C"/>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1FED"/>
    <w:rsid w:val="00B744C6"/>
    <w:rsid w:val="00B75248"/>
    <w:rsid w:val="00B76731"/>
    <w:rsid w:val="00B80100"/>
    <w:rsid w:val="00B8194D"/>
    <w:rsid w:val="00B95CC0"/>
    <w:rsid w:val="00BA6235"/>
    <w:rsid w:val="00BB2C13"/>
    <w:rsid w:val="00BD427A"/>
    <w:rsid w:val="00BE2E1E"/>
    <w:rsid w:val="00BF0DA5"/>
    <w:rsid w:val="00BF7CA5"/>
    <w:rsid w:val="00C04D68"/>
    <w:rsid w:val="00C05E9A"/>
    <w:rsid w:val="00C10DBC"/>
    <w:rsid w:val="00C12EA6"/>
    <w:rsid w:val="00C13534"/>
    <w:rsid w:val="00C166C4"/>
    <w:rsid w:val="00C26B07"/>
    <w:rsid w:val="00C271FF"/>
    <w:rsid w:val="00C31472"/>
    <w:rsid w:val="00C35A6B"/>
    <w:rsid w:val="00C35FF0"/>
    <w:rsid w:val="00C423BC"/>
    <w:rsid w:val="00C43DCE"/>
    <w:rsid w:val="00C473FF"/>
    <w:rsid w:val="00C524E4"/>
    <w:rsid w:val="00C5567F"/>
    <w:rsid w:val="00C5722C"/>
    <w:rsid w:val="00C610E7"/>
    <w:rsid w:val="00C6168B"/>
    <w:rsid w:val="00C632C3"/>
    <w:rsid w:val="00C63EEC"/>
    <w:rsid w:val="00C65F5D"/>
    <w:rsid w:val="00C80BB3"/>
    <w:rsid w:val="00C8693D"/>
    <w:rsid w:val="00C923BB"/>
    <w:rsid w:val="00C954FB"/>
    <w:rsid w:val="00C96DD7"/>
    <w:rsid w:val="00CA0C12"/>
    <w:rsid w:val="00CA141A"/>
    <w:rsid w:val="00CB42D4"/>
    <w:rsid w:val="00CB5511"/>
    <w:rsid w:val="00CC3900"/>
    <w:rsid w:val="00CD7B35"/>
    <w:rsid w:val="00CE1049"/>
    <w:rsid w:val="00CE5768"/>
    <w:rsid w:val="00CE5FDD"/>
    <w:rsid w:val="00D00E53"/>
    <w:rsid w:val="00D078C4"/>
    <w:rsid w:val="00D22B34"/>
    <w:rsid w:val="00D24928"/>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059E2"/>
    <w:rsid w:val="00E1045F"/>
    <w:rsid w:val="00E24222"/>
    <w:rsid w:val="00E2681E"/>
    <w:rsid w:val="00E31B0B"/>
    <w:rsid w:val="00E31C4A"/>
    <w:rsid w:val="00E34553"/>
    <w:rsid w:val="00E378D3"/>
    <w:rsid w:val="00E37BE6"/>
    <w:rsid w:val="00E40F10"/>
    <w:rsid w:val="00E44AF9"/>
    <w:rsid w:val="00E45A0A"/>
    <w:rsid w:val="00E4620B"/>
    <w:rsid w:val="00E47626"/>
    <w:rsid w:val="00E562E7"/>
    <w:rsid w:val="00E56DBF"/>
    <w:rsid w:val="00E57D0C"/>
    <w:rsid w:val="00E6070A"/>
    <w:rsid w:val="00E63DD1"/>
    <w:rsid w:val="00E67B02"/>
    <w:rsid w:val="00E825C8"/>
    <w:rsid w:val="00E83DFD"/>
    <w:rsid w:val="00E87E2B"/>
    <w:rsid w:val="00E87E91"/>
    <w:rsid w:val="00E91CED"/>
    <w:rsid w:val="00E91D01"/>
    <w:rsid w:val="00EA224E"/>
    <w:rsid w:val="00EA2BE0"/>
    <w:rsid w:val="00EA2FCB"/>
    <w:rsid w:val="00EA42B1"/>
    <w:rsid w:val="00EB0CF9"/>
    <w:rsid w:val="00EC0CD9"/>
    <w:rsid w:val="00EC484D"/>
    <w:rsid w:val="00EE0A14"/>
    <w:rsid w:val="00F074CC"/>
    <w:rsid w:val="00F13889"/>
    <w:rsid w:val="00F14D96"/>
    <w:rsid w:val="00F20234"/>
    <w:rsid w:val="00F24F2F"/>
    <w:rsid w:val="00F25212"/>
    <w:rsid w:val="00F27E6A"/>
    <w:rsid w:val="00F306F5"/>
    <w:rsid w:val="00F33EE5"/>
    <w:rsid w:val="00F352DC"/>
    <w:rsid w:val="00F41599"/>
    <w:rsid w:val="00F56180"/>
    <w:rsid w:val="00F62033"/>
    <w:rsid w:val="00F641F7"/>
    <w:rsid w:val="00F6449D"/>
    <w:rsid w:val="00F644EF"/>
    <w:rsid w:val="00F65DE2"/>
    <w:rsid w:val="00F663E7"/>
    <w:rsid w:val="00F7684B"/>
    <w:rsid w:val="00F81B84"/>
    <w:rsid w:val="00F81C7F"/>
    <w:rsid w:val="00F82716"/>
    <w:rsid w:val="00F82C10"/>
    <w:rsid w:val="00F83B09"/>
    <w:rsid w:val="00F85CC3"/>
    <w:rsid w:val="00F93D82"/>
    <w:rsid w:val="00FA1530"/>
    <w:rsid w:val="00FA2691"/>
    <w:rsid w:val="00FA2A7C"/>
    <w:rsid w:val="00FA4D96"/>
    <w:rsid w:val="00FA54BE"/>
    <w:rsid w:val="00FB1838"/>
    <w:rsid w:val="00FB5E9C"/>
    <w:rsid w:val="00FC4045"/>
    <w:rsid w:val="00FC47DA"/>
    <w:rsid w:val="00FC4A53"/>
    <w:rsid w:val="00FD1047"/>
    <w:rsid w:val="00FD1F8B"/>
    <w:rsid w:val="00FD487E"/>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 w:type="character" w:styleId="UnresolvedMention">
    <w:name w:val="Unresolved Mention"/>
    <w:basedOn w:val="DefaultParagraphFont"/>
    <w:rsid w:val="00CA141A"/>
    <w:rPr>
      <w:color w:val="605E5C"/>
      <w:shd w:val="clear" w:color="auto" w:fill="E1DFDD"/>
    </w:rPr>
  </w:style>
  <w:style w:type="character" w:customStyle="1" w:styleId="author">
    <w:name w:val="author"/>
    <w:basedOn w:val="DefaultParagraphFont"/>
    <w:rsid w:val="00EA42B1"/>
  </w:style>
  <w:style w:type="character" w:customStyle="1" w:styleId="articletitle">
    <w:name w:val="articletitle"/>
    <w:basedOn w:val="DefaultParagraphFont"/>
    <w:rsid w:val="00EA42B1"/>
  </w:style>
  <w:style w:type="character" w:customStyle="1" w:styleId="journaltitle">
    <w:name w:val="journaltitle"/>
    <w:basedOn w:val="DefaultParagraphFont"/>
    <w:rsid w:val="00EA42B1"/>
  </w:style>
  <w:style w:type="character" w:customStyle="1" w:styleId="pubyear">
    <w:name w:val="pubyear"/>
    <w:basedOn w:val="DefaultParagraphFont"/>
    <w:rsid w:val="00EA42B1"/>
  </w:style>
  <w:style w:type="character" w:styleId="PlaceholderText">
    <w:name w:val="Placeholder Text"/>
    <w:basedOn w:val="DefaultParagraphFont"/>
    <w:uiPriority w:val="99"/>
    <w:semiHidden/>
    <w:rsid w:val="00F81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mnicalculator.com/physics/acceleration" TargetMode="External"/><Relationship Id="rId18" Type="http://schemas.openxmlformats.org/officeDocument/2006/relationships/hyperlink" Target="https://thispersondoesnotexis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naverage.co.uk/" TargetMode="External"/><Relationship Id="rId17" Type="http://schemas.openxmlformats.org/officeDocument/2006/relationships/hyperlink" Target="https://towardsdatascience.com/ai-architecture-f9d78c6958e0" TargetMode="External"/><Relationship Id="rId2" Type="http://schemas.openxmlformats.org/officeDocument/2006/relationships/numbering" Target="numbering.xml"/><Relationship Id="rId16" Type="http://schemas.openxmlformats.org/officeDocument/2006/relationships/hyperlink" Target="https://doi.org/10.1145/1882261.18662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rstinarchitecture.co.uk/average-male-and-female-dimensions/" TargetMode="External"/><Relationship Id="rId5" Type="http://schemas.openxmlformats.org/officeDocument/2006/relationships/webSettings" Target="webSettings.xml"/><Relationship Id="rId15" Type="http://schemas.openxmlformats.org/officeDocument/2006/relationships/hyperlink" Target="http://gamma.cs.unc.edu/Menge/"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ink.springer.com/article/10.1007/s11390-014-1469-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618D-AF0F-4148-AD6A-7894CF0F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10308</TotalTime>
  <Pages>13</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 Webb</cp:lastModifiedBy>
  <cp:revision>25</cp:revision>
  <cp:lastPrinted>2019-12-23T22:11:00Z</cp:lastPrinted>
  <dcterms:created xsi:type="dcterms:W3CDTF">2019-12-16T20:13:00Z</dcterms:created>
  <dcterms:modified xsi:type="dcterms:W3CDTF">2020-04-01T14:59:00Z</dcterms:modified>
</cp:coreProperties>
</file>