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F9" w:rsidRDefault="00D2335A" w:rsidP="00A73178">
      <w:pPr>
        <w:jc w:val="center"/>
        <w:rPr>
          <w:rFonts w:ascii="Arial" w:hAnsi="Arial" w:cs="Arial"/>
          <w:b/>
          <w:sz w:val="24"/>
          <w:szCs w:val="24"/>
        </w:rPr>
      </w:pPr>
      <w:r w:rsidRPr="00A73178">
        <w:rPr>
          <w:rFonts w:ascii="Arial" w:hAnsi="Arial" w:cs="Arial"/>
          <w:b/>
          <w:sz w:val="24"/>
          <w:szCs w:val="24"/>
        </w:rPr>
        <w:t>Help</w:t>
      </w:r>
      <w:r w:rsidR="00A73178">
        <w:rPr>
          <w:rFonts w:ascii="Arial" w:hAnsi="Arial" w:cs="Arial"/>
          <w:b/>
          <w:sz w:val="24"/>
          <w:szCs w:val="24"/>
        </w:rPr>
        <w:t xml:space="preserve"> </w:t>
      </w:r>
    </w:p>
    <w:p w:rsidR="00254DF9" w:rsidRDefault="00254DF9" w:rsidP="00A73178">
      <w:pPr>
        <w:jc w:val="center"/>
        <w:rPr>
          <w:rFonts w:ascii="Arial" w:hAnsi="Arial" w:cs="Arial"/>
          <w:b/>
          <w:sz w:val="24"/>
          <w:szCs w:val="24"/>
        </w:rPr>
      </w:pPr>
    </w:p>
    <w:p w:rsidR="00D2335A" w:rsidRPr="00A73178" w:rsidRDefault="00D2335A" w:rsidP="00A73178">
      <w:pPr>
        <w:jc w:val="center"/>
        <w:rPr>
          <w:rFonts w:ascii="Arial" w:hAnsi="Arial" w:cs="Arial"/>
          <w:b/>
          <w:sz w:val="24"/>
          <w:szCs w:val="24"/>
        </w:rPr>
      </w:pPr>
      <w:r w:rsidRPr="00A73178">
        <w:rPr>
          <w:rFonts w:ascii="Arial" w:hAnsi="Arial" w:cs="Arial"/>
          <w:b/>
          <w:sz w:val="24"/>
          <w:szCs w:val="24"/>
        </w:rPr>
        <w:t>Definitions</w:t>
      </w:r>
    </w:p>
    <w:p w:rsidR="00423686" w:rsidRPr="00423686" w:rsidRDefault="00423686" w:rsidP="00D23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Keyboard H</w:t>
      </w:r>
      <w:r w:rsidRPr="00A73178">
        <w:rPr>
          <w:rFonts w:ascii="Arial" w:hAnsi="Arial" w:cs="Arial"/>
          <w:b/>
          <w:sz w:val="24"/>
          <w:szCs w:val="24"/>
        </w:rPr>
        <w:t>elp:</w:t>
      </w:r>
      <w:r w:rsidRPr="00A73178">
        <w:rPr>
          <w:rFonts w:ascii="Arial" w:hAnsi="Arial" w:cs="Arial"/>
          <w:sz w:val="24"/>
          <w:szCs w:val="24"/>
        </w:rPr>
        <w:t xml:space="preserve"> a tool for learning what various keystrokes do. Wh</w:t>
      </w:r>
      <w:r>
        <w:rPr>
          <w:rFonts w:ascii="Arial" w:hAnsi="Arial" w:cs="Arial"/>
          <w:sz w:val="24"/>
          <w:szCs w:val="24"/>
        </w:rPr>
        <w:t>en keyboard help is active, NVDA</w:t>
      </w:r>
      <w:r w:rsidRPr="00A73178">
        <w:rPr>
          <w:rFonts w:ascii="Arial" w:hAnsi="Arial" w:cs="Arial"/>
          <w:sz w:val="24"/>
          <w:szCs w:val="24"/>
        </w:rPr>
        <w:t xml:space="preserve"> will speak the keys you press and what they do without actually doing anything. You can toggle keyboard help with NVDA key + 1.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b/>
          <w:sz w:val="24"/>
          <w:szCs w:val="24"/>
        </w:rPr>
        <w:t>Tree View:</w:t>
      </w:r>
      <w:r w:rsidRPr="00A73178">
        <w:rPr>
          <w:rFonts w:ascii="Arial" w:hAnsi="Arial" w:cs="Arial"/>
          <w:sz w:val="24"/>
          <w:szCs w:val="24"/>
        </w:rPr>
        <w:t xml:space="preserve"> a method of displaying data—usually files and folders or help topics—that uses a system of groups and sub-groups to organize its entries. The keystrokes for using a tree view are written below.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b/>
          <w:sz w:val="24"/>
          <w:szCs w:val="24"/>
        </w:rPr>
        <w:t>Pane:</w:t>
      </w:r>
      <w:r w:rsidRPr="00A73178">
        <w:rPr>
          <w:rFonts w:ascii="Arial" w:hAnsi="Arial" w:cs="Arial"/>
          <w:sz w:val="24"/>
          <w:szCs w:val="24"/>
        </w:rPr>
        <w:t xml:space="preserve"> just as with a window pane in the physical world, a pane in computer terminology refers to a section of a window in a computer program. Panes are used to separate different types of information. For example, a help manual on the computer might have one pane containing all of the available help topics while a different pane contains the text of a chosen topic. You can switch between panes in various programs using the F6 key.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b/>
          <w:sz w:val="24"/>
          <w:szCs w:val="24"/>
        </w:rPr>
        <w:t xml:space="preserve">Forum: </w:t>
      </w:r>
      <w:r w:rsidRPr="00A73178">
        <w:rPr>
          <w:rFonts w:ascii="Arial" w:hAnsi="Arial" w:cs="Arial"/>
          <w:sz w:val="24"/>
          <w:szCs w:val="24"/>
        </w:rPr>
        <w:t>an online community of individuals where they discuss a specific topic or set of topics. While internet forums can cover an infinite variety of subjects, they are presented here as a useful means of obtaining assistance with various computer-related questions. In fact, many computer-related answers found on forums have arisen as a result of other users having asked those same questions previously.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b/>
          <w:sz w:val="24"/>
          <w:szCs w:val="24"/>
        </w:rPr>
        <w:t>Knowledge Base:</w:t>
      </w:r>
      <w:r w:rsidRPr="00A73178">
        <w:rPr>
          <w:rFonts w:ascii="Arial" w:hAnsi="Arial" w:cs="Arial"/>
          <w:sz w:val="24"/>
          <w:szCs w:val="24"/>
        </w:rPr>
        <w:t xml:space="preserve"> a database of information about a given subject. Like forums, knowledge bases may contain user-edited content. Unlike forums, however, most knowledge bases do not generate their content as a result of user-submitted questions.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</w:p>
    <w:p w:rsidR="00D2335A" w:rsidRPr="00A73178" w:rsidRDefault="00A73178" w:rsidP="00D233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Keystrokes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Move up one item in a tree view: up arrow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Move down one item in a tree view: down arrow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Open a sub-menu in a tree view: right arrow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Close a sub-menu in a tree view: left arrow</w:t>
      </w:r>
    </w:p>
    <w:p w:rsidR="00D2335A" w:rsidRPr="00A73178" w:rsidRDefault="00D2335A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Switch panes in a program: F6</w:t>
      </w:r>
    </w:p>
    <w:p w:rsidR="00D2335A" w:rsidRPr="00A73178" w:rsidRDefault="00F67260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Toggle Keyboard Help: NVDA</w:t>
      </w:r>
      <w:r w:rsidR="00D2335A" w:rsidRPr="00A73178">
        <w:rPr>
          <w:rFonts w:ascii="Arial" w:hAnsi="Arial" w:cs="Arial"/>
          <w:sz w:val="24"/>
          <w:szCs w:val="24"/>
        </w:rPr>
        <w:t xml:space="preserve"> key + 1</w:t>
      </w:r>
    </w:p>
    <w:p w:rsidR="006E6739" w:rsidRPr="00A73178" w:rsidRDefault="006E6739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Start NVDA:  Control + Alt + N</w:t>
      </w:r>
    </w:p>
    <w:p w:rsidR="00E74974" w:rsidRPr="00A73178" w:rsidRDefault="00E74974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Turn off NVDA:  NVDA + Q</w:t>
      </w:r>
    </w:p>
    <w:p w:rsidR="00380E59" w:rsidRPr="00A73178" w:rsidRDefault="00380E59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lastRenderedPageBreak/>
        <w:t>To get to NVDA menu:  NVDA + N</w:t>
      </w:r>
    </w:p>
    <w:p w:rsidR="004C3FF9" w:rsidRPr="00A73178" w:rsidRDefault="004C3FF9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 xml:space="preserve">Toggle </w:t>
      </w:r>
      <w:r w:rsidR="00F11DC7">
        <w:rPr>
          <w:rFonts w:ascii="Arial" w:hAnsi="Arial" w:cs="Arial"/>
          <w:sz w:val="24"/>
          <w:szCs w:val="24"/>
        </w:rPr>
        <w:t xml:space="preserve">between </w:t>
      </w:r>
      <w:r w:rsidRPr="00A73178">
        <w:rPr>
          <w:rFonts w:ascii="Arial" w:hAnsi="Arial" w:cs="Arial"/>
          <w:sz w:val="24"/>
          <w:szCs w:val="24"/>
        </w:rPr>
        <w:t>focus and browse modes:  NVDA + spacebar</w:t>
      </w:r>
    </w:p>
    <w:p w:rsidR="004C3FF9" w:rsidRPr="00A73178" w:rsidRDefault="004C3FF9" w:rsidP="00D2335A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Escape focus mode:  escape</w:t>
      </w:r>
    </w:p>
    <w:p w:rsidR="00BC5619" w:rsidRPr="00A73178" w:rsidRDefault="00F11DC7" w:rsidP="00D23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Reads current focused item</w:t>
      </w:r>
      <w:r w:rsidR="00BC5619" w:rsidRPr="00A73178">
        <w:rPr>
          <w:rFonts w:ascii="Arial" w:hAnsi="Arial" w:cs="Arial"/>
          <w:sz w:val="24"/>
          <w:szCs w:val="24"/>
        </w:rPr>
        <w:t>:  NVDA + Tab</w:t>
      </w:r>
    </w:p>
    <w:p w:rsidR="00BC5619" w:rsidRPr="00A73178" w:rsidRDefault="00BC5619" w:rsidP="00BC5619">
      <w:pPr>
        <w:rPr>
          <w:rFonts w:ascii="Arial" w:hAnsi="Arial" w:cs="Arial"/>
          <w:sz w:val="24"/>
          <w:szCs w:val="24"/>
        </w:rPr>
      </w:pPr>
      <w:r w:rsidRPr="00A73178">
        <w:rPr>
          <w:rFonts w:ascii="Arial" w:hAnsi="Arial" w:cs="Arial"/>
          <w:sz w:val="24"/>
          <w:szCs w:val="24"/>
        </w:rPr>
        <w:t>Reads foreground window like dialogs:  NVDA + B</w:t>
      </w:r>
    </w:p>
    <w:p w:rsidR="00F67260" w:rsidRPr="00A73178" w:rsidRDefault="00F67260" w:rsidP="00D2335A">
      <w:pPr>
        <w:rPr>
          <w:rFonts w:ascii="Arial" w:hAnsi="Arial" w:cs="Arial"/>
          <w:sz w:val="24"/>
          <w:szCs w:val="24"/>
        </w:rPr>
      </w:pPr>
    </w:p>
    <w:p w:rsidR="00635FD4" w:rsidRPr="00A73178" w:rsidRDefault="00635FD4" w:rsidP="00D2335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35FD4" w:rsidRPr="00A7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627" w:rsidRDefault="002B5627">
      <w:pPr>
        <w:spacing w:after="0" w:line="240" w:lineRule="auto"/>
      </w:pPr>
      <w:r>
        <w:separator/>
      </w:r>
    </w:p>
  </w:endnote>
  <w:endnote w:type="continuationSeparator" w:id="0">
    <w:p w:rsidR="002B5627" w:rsidRDefault="002B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627" w:rsidRDefault="002B5627">
      <w:pPr>
        <w:spacing w:after="0" w:line="240" w:lineRule="auto"/>
      </w:pPr>
      <w:r>
        <w:separator/>
      </w:r>
    </w:p>
  </w:footnote>
  <w:footnote w:type="continuationSeparator" w:id="0">
    <w:p w:rsidR="002B5627" w:rsidRDefault="002B5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7B"/>
    <w:rsid w:val="0008754B"/>
    <w:rsid w:val="00095792"/>
    <w:rsid w:val="001E66A6"/>
    <w:rsid w:val="001F6D35"/>
    <w:rsid w:val="00254DF9"/>
    <w:rsid w:val="002B5627"/>
    <w:rsid w:val="00380E59"/>
    <w:rsid w:val="003F27C1"/>
    <w:rsid w:val="00423686"/>
    <w:rsid w:val="00435A36"/>
    <w:rsid w:val="00437912"/>
    <w:rsid w:val="004C3FF9"/>
    <w:rsid w:val="00530DA2"/>
    <w:rsid w:val="00635FD4"/>
    <w:rsid w:val="006A0440"/>
    <w:rsid w:val="006E6739"/>
    <w:rsid w:val="0079247B"/>
    <w:rsid w:val="0089178E"/>
    <w:rsid w:val="00893157"/>
    <w:rsid w:val="00A73178"/>
    <w:rsid w:val="00B64205"/>
    <w:rsid w:val="00BC3E56"/>
    <w:rsid w:val="00BC5619"/>
    <w:rsid w:val="00BC56B3"/>
    <w:rsid w:val="00CD2B56"/>
    <w:rsid w:val="00D2335A"/>
    <w:rsid w:val="00E74974"/>
    <w:rsid w:val="00E861F1"/>
    <w:rsid w:val="00ED08D8"/>
    <w:rsid w:val="00F11DC7"/>
    <w:rsid w:val="00F41A73"/>
    <w:rsid w:val="00F67260"/>
    <w:rsid w:val="00FB4C5C"/>
    <w:rsid w:val="00FB5A36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7E37"/>
  <w15:chartTrackingRefBased/>
  <w15:docId w15:val="{91E116AD-2E82-4437-8974-E4771019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47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47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9247B"/>
  </w:style>
  <w:style w:type="paragraph" w:styleId="Footer">
    <w:name w:val="footer"/>
    <w:basedOn w:val="Normal"/>
    <w:link w:val="FooterChar"/>
    <w:uiPriority w:val="99"/>
    <w:unhideWhenUsed/>
    <w:rsid w:val="0079247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9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Holtry</dc:creator>
  <cp:keywords/>
  <dc:description/>
  <cp:lastModifiedBy>Helen Stevens</cp:lastModifiedBy>
  <cp:revision>20</cp:revision>
  <dcterms:created xsi:type="dcterms:W3CDTF">2020-05-07T16:04:00Z</dcterms:created>
  <dcterms:modified xsi:type="dcterms:W3CDTF">2020-10-08T19:32:00Z</dcterms:modified>
</cp:coreProperties>
</file>