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72011" w14:textId="77777777" w:rsidR="00F819E2" w:rsidRDefault="00F819E2" w:rsidP="006A2FF2">
      <w:pPr>
        <w:rPr>
          <w:rFonts w:ascii="Arial" w:hAnsi="Arial" w:cs="Arial"/>
          <w:b/>
          <w:bCs/>
          <w:sz w:val="48"/>
          <w:szCs w:val="48"/>
          <w:lang w:val="en-US"/>
        </w:rPr>
      </w:pPr>
    </w:p>
    <w:p w14:paraId="483FFEF9" w14:textId="6B2B85D7" w:rsidR="006A2FF2" w:rsidRDefault="006A2FF2" w:rsidP="006A2FF2">
      <w:r>
        <w:rPr>
          <w:rFonts w:ascii="Cambria" w:hAnsi="Cambria" w:cs="Cambria"/>
          <w:noProof/>
          <w:sz w:val="20"/>
          <w:szCs w:val="24"/>
        </w:rPr>
        <w:drawing>
          <wp:inline distT="0" distB="0" distL="0" distR="0" wp14:anchorId="2E8FD6B4" wp14:editId="6F3EE912">
            <wp:extent cx="769620" cy="769620"/>
            <wp:effectExtent l="0" t="0" r="0" b="0"/>
            <wp:docPr id="16596342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9620" cy="769620"/>
                    </a:xfrm>
                    <a:prstGeom prst="rect">
                      <a:avLst/>
                    </a:prstGeom>
                    <a:noFill/>
                    <a:ln>
                      <a:noFill/>
                    </a:ln>
                  </pic:spPr>
                </pic:pic>
              </a:graphicData>
            </a:graphic>
          </wp:inline>
        </w:drawing>
      </w:r>
    </w:p>
    <w:p w14:paraId="5A256DBF" w14:textId="77777777" w:rsidR="006A2FF2" w:rsidRDefault="006A2FF2" w:rsidP="006A2FF2">
      <w:pPr>
        <w:spacing w:before="227"/>
        <w:rPr>
          <w:rFonts w:ascii="Cambria" w:hAnsi="Cambria" w:cs="Cambria"/>
          <w:sz w:val="30"/>
        </w:rPr>
      </w:pPr>
      <w:r>
        <w:rPr>
          <w:rFonts w:ascii="Cambria" w:hAnsi="Cambria" w:cs="Cambria"/>
          <w:color w:val="585858"/>
          <w:spacing w:val="11"/>
          <w:sz w:val="30"/>
        </w:rPr>
        <w:t>Lewis</w:t>
      </w:r>
      <w:r>
        <w:rPr>
          <w:rFonts w:ascii="Cambria" w:hAnsi="Cambria" w:cs="Cambria"/>
          <w:color w:val="585858"/>
          <w:spacing w:val="31"/>
          <w:sz w:val="30"/>
        </w:rPr>
        <w:t xml:space="preserve"> </w:t>
      </w:r>
      <w:r>
        <w:rPr>
          <w:rFonts w:ascii="Cambria" w:hAnsi="Cambria" w:cs="Cambria"/>
          <w:color w:val="585858"/>
          <w:spacing w:val="11"/>
          <w:sz w:val="30"/>
        </w:rPr>
        <w:t>University, ABQ Campus</w:t>
      </w:r>
    </w:p>
    <w:p w14:paraId="68F029AD" w14:textId="77777777" w:rsidR="006A2FF2" w:rsidRDefault="006A2FF2" w:rsidP="006A2FF2">
      <w:pPr>
        <w:spacing w:before="14"/>
        <w:rPr>
          <w:rFonts w:ascii="Cambria" w:hAnsi="Cambria" w:cs="Cambria"/>
          <w:sz w:val="44"/>
          <w:szCs w:val="24"/>
        </w:rPr>
      </w:pPr>
    </w:p>
    <w:p w14:paraId="607BC443" w14:textId="49D35106" w:rsidR="006A2FF2" w:rsidRDefault="006A2FF2" w:rsidP="006A2FF2">
      <w:pPr>
        <w:spacing w:line="312" w:lineRule="auto"/>
        <w:jc w:val="both"/>
        <w:rPr>
          <w:rFonts w:ascii="Cambria" w:hAnsi="Cambria" w:cs="Arial"/>
          <w:sz w:val="24"/>
          <w:szCs w:val="24"/>
        </w:rPr>
      </w:pPr>
      <w:r>
        <w:rPr>
          <w:rFonts w:ascii="Cambria" w:hAnsi="Cambria" w:cs="Cambria"/>
          <w:b/>
          <w:sz w:val="24"/>
          <w:szCs w:val="24"/>
          <w:u w:val="single"/>
        </w:rPr>
        <w:t>Title</w:t>
      </w:r>
      <w:r>
        <w:rPr>
          <w:rFonts w:ascii="Cambria" w:hAnsi="Cambria" w:cs="Cambria"/>
          <w:bCs/>
          <w:sz w:val="24"/>
          <w:szCs w:val="24"/>
        </w:rPr>
        <w:t>:</w:t>
      </w:r>
      <w:r>
        <w:rPr>
          <w:rFonts w:ascii="Cambria" w:hAnsi="Cambria" w:cs="Cambria"/>
          <w:bCs/>
          <w:sz w:val="24"/>
          <w:szCs w:val="24"/>
        </w:rPr>
        <w:tab/>
      </w:r>
      <w:r w:rsidR="00152C92">
        <w:rPr>
          <w:rFonts w:ascii="Cambria" w:hAnsi="Cambria"/>
          <w:sz w:val="24"/>
          <w:szCs w:val="24"/>
        </w:rPr>
        <w:t xml:space="preserve">Building </w:t>
      </w:r>
      <w:r w:rsidR="00152C92" w:rsidRPr="00E35141">
        <w:rPr>
          <w:rFonts w:ascii="Cambria" w:hAnsi="Cambria"/>
          <w:sz w:val="24"/>
          <w:szCs w:val="24"/>
        </w:rPr>
        <w:t>Luxury</w:t>
      </w:r>
      <w:r w:rsidR="00E35141" w:rsidRPr="00E35141">
        <w:rPr>
          <w:rFonts w:ascii="Cambria" w:hAnsi="Cambria"/>
          <w:sz w:val="24"/>
          <w:szCs w:val="24"/>
        </w:rPr>
        <w:t xml:space="preserve"> Underwater Homes</w:t>
      </w:r>
    </w:p>
    <w:p w14:paraId="07252632" w14:textId="1EC8D668" w:rsidR="006A2FF2" w:rsidRDefault="006A2FF2" w:rsidP="006A2FF2">
      <w:pPr>
        <w:spacing w:line="312" w:lineRule="auto"/>
        <w:jc w:val="both"/>
        <w:rPr>
          <w:rFonts w:ascii="Cambria" w:hAnsi="Cambria"/>
          <w:sz w:val="24"/>
          <w:szCs w:val="24"/>
        </w:rPr>
      </w:pPr>
      <w:r>
        <w:rPr>
          <w:rFonts w:ascii="Cambria" w:hAnsi="Cambria"/>
          <w:noProof/>
          <w:sz w:val="24"/>
          <w:szCs w:val="24"/>
        </w:rPr>
        <w:drawing>
          <wp:inline distT="0" distB="0" distL="0" distR="0" wp14:anchorId="5F2C798D" wp14:editId="3CBFA47D">
            <wp:extent cx="5059680" cy="2843540"/>
            <wp:effectExtent l="0" t="0" r="0" b="0"/>
            <wp:docPr id="1840717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717079" name="Picture 1"/>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059680" cy="2843540"/>
                    </a:xfrm>
                    <a:prstGeom prst="rect">
                      <a:avLst/>
                    </a:prstGeom>
                    <a:noFill/>
                    <a:ln>
                      <a:noFill/>
                    </a:ln>
                  </pic:spPr>
                </pic:pic>
              </a:graphicData>
            </a:graphic>
          </wp:inline>
        </w:drawing>
      </w:r>
    </w:p>
    <w:p w14:paraId="3736F633" w14:textId="77777777" w:rsidR="006A2FF2" w:rsidRDefault="006A2FF2" w:rsidP="006A2FF2">
      <w:pPr>
        <w:spacing w:line="312" w:lineRule="auto"/>
        <w:jc w:val="both"/>
        <w:rPr>
          <w:rFonts w:ascii="Cambria" w:hAnsi="Cambria"/>
          <w:sz w:val="24"/>
          <w:szCs w:val="24"/>
        </w:rPr>
      </w:pPr>
    </w:p>
    <w:p w14:paraId="65732A72" w14:textId="09ABB817" w:rsidR="009B2C3B" w:rsidRDefault="00152C92" w:rsidP="009B2C3B">
      <w:pPr>
        <w:spacing w:line="312" w:lineRule="auto"/>
        <w:rPr>
          <w:rFonts w:ascii="Cambria" w:hAnsi="Cambria"/>
          <w:sz w:val="24"/>
          <w:szCs w:val="24"/>
        </w:rPr>
      </w:pPr>
      <w:r>
        <w:rPr>
          <w:rFonts w:ascii="Cambria" w:hAnsi="Cambria"/>
          <w:b/>
          <w:bCs/>
          <w:sz w:val="24"/>
          <w:szCs w:val="24"/>
        </w:rPr>
        <w:t>GitHub</w:t>
      </w:r>
      <w:r w:rsidR="006A2FF2">
        <w:rPr>
          <w:rFonts w:ascii="Cambria" w:hAnsi="Cambria"/>
          <w:b/>
          <w:bCs/>
          <w:sz w:val="24"/>
          <w:szCs w:val="24"/>
        </w:rPr>
        <w:t xml:space="preserve"> Url: </w:t>
      </w:r>
      <w:hyperlink r:id="rId7" w:history="1">
        <w:r w:rsidR="009B2C3B" w:rsidRPr="005A4C7D">
          <w:rPr>
            <w:rStyle w:val="Hyperlink"/>
            <w:rFonts w:ascii="Cambria" w:hAnsi="Cambria"/>
            <w:sz w:val="24"/>
            <w:szCs w:val="24"/>
          </w:rPr>
          <w:t>https://github.com/EX-sai/EX-sai.git</w:t>
        </w:r>
      </w:hyperlink>
    </w:p>
    <w:p w14:paraId="73733A6A" w14:textId="69686838" w:rsidR="006A2FF2" w:rsidRDefault="006A2FF2" w:rsidP="009B2C3B">
      <w:pPr>
        <w:spacing w:line="312" w:lineRule="auto"/>
        <w:rPr>
          <w:rFonts w:ascii="Cambria" w:hAnsi="Cambria"/>
          <w:sz w:val="24"/>
          <w:szCs w:val="24"/>
        </w:rPr>
      </w:pPr>
      <w:r>
        <w:rPr>
          <w:rFonts w:ascii="Cambria" w:hAnsi="Cambria"/>
          <w:b/>
          <w:bCs/>
          <w:sz w:val="24"/>
          <w:szCs w:val="24"/>
        </w:rPr>
        <w:t>SQL Environment:</w:t>
      </w:r>
      <w:r>
        <w:rPr>
          <w:rFonts w:ascii="Cambria" w:hAnsi="Cambria"/>
          <w:sz w:val="24"/>
          <w:szCs w:val="24"/>
        </w:rPr>
        <w:t xml:space="preserve"> Windows.</w:t>
      </w:r>
    </w:p>
    <w:p w14:paraId="386BFF3F" w14:textId="77777777" w:rsidR="006A2FF2" w:rsidRDefault="006A2FF2" w:rsidP="006A2FF2">
      <w:pPr>
        <w:spacing w:line="312" w:lineRule="auto"/>
        <w:ind w:left="220"/>
        <w:rPr>
          <w:rFonts w:ascii="Cambria" w:hAnsi="Cambria"/>
          <w:sz w:val="24"/>
          <w:szCs w:val="24"/>
        </w:rPr>
      </w:pPr>
    </w:p>
    <w:p w14:paraId="7036C442" w14:textId="77777777" w:rsidR="009B2C3B" w:rsidRDefault="009B2C3B" w:rsidP="006A2FF2">
      <w:pPr>
        <w:spacing w:line="312" w:lineRule="auto"/>
        <w:ind w:left="220"/>
        <w:rPr>
          <w:rFonts w:ascii="Cambria" w:hAnsi="Cambria" w:cs="Cambria"/>
          <w:sz w:val="24"/>
          <w:szCs w:val="24"/>
        </w:rPr>
      </w:pPr>
    </w:p>
    <w:tbl>
      <w:tblPr>
        <w:tblStyle w:val="TableGrid"/>
        <w:tblW w:w="0" w:type="auto"/>
        <w:tblInd w:w="0" w:type="dxa"/>
        <w:tblLook w:val="04A0" w:firstRow="1" w:lastRow="0" w:firstColumn="1" w:lastColumn="0" w:noHBand="0" w:noVBand="1"/>
      </w:tblPr>
      <w:tblGrid>
        <w:gridCol w:w="4293"/>
        <w:gridCol w:w="4229"/>
      </w:tblGrid>
      <w:tr w:rsidR="006A2FF2" w14:paraId="053845F5" w14:textId="77777777" w:rsidTr="006A2FF2">
        <w:tc>
          <w:tcPr>
            <w:tcW w:w="4293" w:type="dxa"/>
            <w:tcBorders>
              <w:top w:val="single" w:sz="4" w:space="0" w:color="auto"/>
              <w:left w:val="single" w:sz="4" w:space="0" w:color="auto"/>
              <w:bottom w:val="single" w:sz="4" w:space="0" w:color="auto"/>
              <w:right w:val="single" w:sz="4" w:space="0" w:color="auto"/>
            </w:tcBorders>
            <w:hideMark/>
          </w:tcPr>
          <w:p w14:paraId="222BE15D" w14:textId="77777777" w:rsidR="006A2FF2" w:rsidRDefault="006A2FF2">
            <w:pPr>
              <w:spacing w:line="312" w:lineRule="auto"/>
              <w:rPr>
                <w:rFonts w:ascii="Cambria" w:hAnsi="Cambria" w:cs="Cambria"/>
                <w:b/>
                <w:bCs/>
                <w:sz w:val="24"/>
                <w:szCs w:val="24"/>
              </w:rPr>
            </w:pPr>
            <w:r>
              <w:rPr>
                <w:rFonts w:ascii="Cambria" w:hAnsi="Cambria" w:cs="Cambria"/>
                <w:b/>
                <w:bCs/>
                <w:sz w:val="24"/>
                <w:szCs w:val="24"/>
              </w:rPr>
              <w:t>Course code</w:t>
            </w:r>
          </w:p>
        </w:tc>
        <w:tc>
          <w:tcPr>
            <w:tcW w:w="4229" w:type="dxa"/>
            <w:tcBorders>
              <w:top w:val="single" w:sz="4" w:space="0" w:color="auto"/>
              <w:left w:val="single" w:sz="4" w:space="0" w:color="auto"/>
              <w:bottom w:val="single" w:sz="4" w:space="0" w:color="auto"/>
              <w:right w:val="single" w:sz="4" w:space="0" w:color="auto"/>
            </w:tcBorders>
            <w:hideMark/>
          </w:tcPr>
          <w:p w14:paraId="08717F96" w14:textId="77777777" w:rsidR="006A2FF2" w:rsidRDefault="006A2FF2">
            <w:pPr>
              <w:spacing w:line="312" w:lineRule="auto"/>
              <w:rPr>
                <w:rFonts w:ascii="Cambria" w:hAnsi="Cambria" w:cs="Cambria"/>
                <w:sz w:val="24"/>
                <w:szCs w:val="24"/>
              </w:rPr>
            </w:pPr>
            <w:r>
              <w:rPr>
                <w:rFonts w:ascii="Cambria" w:hAnsi="Cambria" w:cs="Cambria"/>
                <w:sz w:val="24"/>
                <w:szCs w:val="24"/>
              </w:rPr>
              <w:t>FA23-CPSC-50900-005</w:t>
            </w:r>
          </w:p>
        </w:tc>
      </w:tr>
      <w:tr w:rsidR="006A2FF2" w14:paraId="671E82A3" w14:textId="77777777" w:rsidTr="006A2FF2">
        <w:tc>
          <w:tcPr>
            <w:tcW w:w="4293" w:type="dxa"/>
            <w:tcBorders>
              <w:top w:val="single" w:sz="4" w:space="0" w:color="auto"/>
              <w:left w:val="single" w:sz="4" w:space="0" w:color="auto"/>
              <w:bottom w:val="single" w:sz="4" w:space="0" w:color="auto"/>
              <w:right w:val="single" w:sz="4" w:space="0" w:color="auto"/>
            </w:tcBorders>
            <w:hideMark/>
          </w:tcPr>
          <w:p w14:paraId="5AE07EC6" w14:textId="77777777" w:rsidR="006A2FF2" w:rsidRDefault="006A2FF2">
            <w:pPr>
              <w:spacing w:line="312" w:lineRule="auto"/>
              <w:rPr>
                <w:rFonts w:ascii="Cambria" w:hAnsi="Cambria" w:cs="Cambria"/>
                <w:b/>
                <w:bCs/>
                <w:sz w:val="24"/>
                <w:szCs w:val="24"/>
              </w:rPr>
            </w:pPr>
            <w:r>
              <w:rPr>
                <w:rFonts w:ascii="Cambria" w:hAnsi="Cambria" w:cs="Cambria"/>
                <w:b/>
                <w:bCs/>
                <w:sz w:val="24"/>
                <w:szCs w:val="24"/>
              </w:rPr>
              <w:t>Course Title</w:t>
            </w:r>
          </w:p>
        </w:tc>
        <w:tc>
          <w:tcPr>
            <w:tcW w:w="4229" w:type="dxa"/>
            <w:tcBorders>
              <w:top w:val="single" w:sz="4" w:space="0" w:color="auto"/>
              <w:left w:val="single" w:sz="4" w:space="0" w:color="auto"/>
              <w:bottom w:val="single" w:sz="4" w:space="0" w:color="auto"/>
              <w:right w:val="single" w:sz="4" w:space="0" w:color="auto"/>
            </w:tcBorders>
            <w:hideMark/>
          </w:tcPr>
          <w:p w14:paraId="716C69AA" w14:textId="77777777" w:rsidR="006A2FF2" w:rsidRDefault="006A2FF2">
            <w:pPr>
              <w:spacing w:line="312" w:lineRule="auto"/>
              <w:rPr>
                <w:rFonts w:ascii="Cambria" w:hAnsi="Cambria" w:cs="Cambria"/>
                <w:sz w:val="24"/>
                <w:szCs w:val="24"/>
              </w:rPr>
            </w:pPr>
            <w:r>
              <w:rPr>
                <w:rFonts w:ascii="Cambria" w:hAnsi="Cambria" w:cs="Cambria"/>
                <w:sz w:val="24"/>
                <w:szCs w:val="24"/>
              </w:rPr>
              <w:t>Database Systems</w:t>
            </w:r>
          </w:p>
        </w:tc>
      </w:tr>
      <w:tr w:rsidR="006A2FF2" w14:paraId="625083A6" w14:textId="77777777" w:rsidTr="006A2FF2">
        <w:tc>
          <w:tcPr>
            <w:tcW w:w="4293" w:type="dxa"/>
            <w:tcBorders>
              <w:top w:val="single" w:sz="4" w:space="0" w:color="auto"/>
              <w:left w:val="single" w:sz="4" w:space="0" w:color="auto"/>
              <w:bottom w:val="single" w:sz="4" w:space="0" w:color="auto"/>
              <w:right w:val="single" w:sz="4" w:space="0" w:color="auto"/>
            </w:tcBorders>
            <w:hideMark/>
          </w:tcPr>
          <w:p w14:paraId="18868600" w14:textId="77777777" w:rsidR="006A2FF2" w:rsidRDefault="006A2FF2">
            <w:pPr>
              <w:spacing w:line="312" w:lineRule="auto"/>
              <w:rPr>
                <w:rFonts w:ascii="Cambria" w:hAnsi="Cambria" w:cs="Cambria"/>
                <w:b/>
                <w:bCs/>
                <w:sz w:val="24"/>
                <w:szCs w:val="24"/>
              </w:rPr>
            </w:pPr>
            <w:r>
              <w:rPr>
                <w:rFonts w:ascii="Cambria" w:hAnsi="Cambria" w:cs="Cambria"/>
                <w:b/>
                <w:bCs/>
                <w:sz w:val="24"/>
                <w:szCs w:val="24"/>
              </w:rPr>
              <w:t>Term</w:t>
            </w:r>
          </w:p>
        </w:tc>
        <w:tc>
          <w:tcPr>
            <w:tcW w:w="4229" w:type="dxa"/>
            <w:tcBorders>
              <w:top w:val="single" w:sz="4" w:space="0" w:color="auto"/>
              <w:left w:val="single" w:sz="4" w:space="0" w:color="auto"/>
              <w:bottom w:val="single" w:sz="4" w:space="0" w:color="auto"/>
              <w:right w:val="single" w:sz="4" w:space="0" w:color="auto"/>
            </w:tcBorders>
            <w:hideMark/>
          </w:tcPr>
          <w:p w14:paraId="7BCF7F38" w14:textId="77777777" w:rsidR="006A2FF2" w:rsidRDefault="006A2FF2">
            <w:pPr>
              <w:spacing w:line="312" w:lineRule="auto"/>
              <w:rPr>
                <w:rFonts w:ascii="Cambria" w:hAnsi="Cambria" w:cs="Cambria"/>
                <w:sz w:val="24"/>
                <w:szCs w:val="24"/>
              </w:rPr>
            </w:pPr>
            <w:r>
              <w:rPr>
                <w:rFonts w:ascii="Cambria" w:hAnsi="Cambria" w:cs="Cambria"/>
                <w:sz w:val="24"/>
                <w:szCs w:val="24"/>
              </w:rPr>
              <w:t>Fall 2023</w:t>
            </w:r>
          </w:p>
        </w:tc>
      </w:tr>
      <w:tr w:rsidR="006A2FF2" w14:paraId="36CF60AF" w14:textId="77777777" w:rsidTr="006A2FF2">
        <w:tc>
          <w:tcPr>
            <w:tcW w:w="4293" w:type="dxa"/>
            <w:tcBorders>
              <w:top w:val="single" w:sz="4" w:space="0" w:color="auto"/>
              <w:left w:val="single" w:sz="4" w:space="0" w:color="auto"/>
              <w:bottom w:val="single" w:sz="4" w:space="0" w:color="auto"/>
              <w:right w:val="single" w:sz="4" w:space="0" w:color="auto"/>
            </w:tcBorders>
            <w:hideMark/>
          </w:tcPr>
          <w:p w14:paraId="45D75E55" w14:textId="77777777" w:rsidR="006A2FF2" w:rsidRDefault="006A2FF2">
            <w:pPr>
              <w:spacing w:line="312" w:lineRule="auto"/>
              <w:rPr>
                <w:rFonts w:ascii="Cambria" w:hAnsi="Cambria" w:cs="Cambria"/>
                <w:b/>
                <w:bCs/>
                <w:sz w:val="24"/>
                <w:szCs w:val="24"/>
              </w:rPr>
            </w:pPr>
            <w:r>
              <w:rPr>
                <w:rFonts w:ascii="Cambria" w:hAnsi="Cambria" w:cs="Cambria"/>
                <w:b/>
                <w:bCs/>
                <w:sz w:val="24"/>
                <w:szCs w:val="24"/>
              </w:rPr>
              <w:t>Professor</w:t>
            </w:r>
          </w:p>
        </w:tc>
        <w:tc>
          <w:tcPr>
            <w:tcW w:w="4229" w:type="dxa"/>
            <w:tcBorders>
              <w:top w:val="single" w:sz="4" w:space="0" w:color="auto"/>
              <w:left w:val="single" w:sz="4" w:space="0" w:color="auto"/>
              <w:bottom w:val="single" w:sz="4" w:space="0" w:color="auto"/>
              <w:right w:val="single" w:sz="4" w:space="0" w:color="auto"/>
            </w:tcBorders>
            <w:hideMark/>
          </w:tcPr>
          <w:p w14:paraId="724AB359" w14:textId="77777777" w:rsidR="006A2FF2" w:rsidRDefault="006A2FF2">
            <w:pPr>
              <w:spacing w:line="312" w:lineRule="auto"/>
              <w:rPr>
                <w:rFonts w:ascii="Cambria" w:hAnsi="Cambria" w:cs="Cambria"/>
                <w:sz w:val="24"/>
                <w:szCs w:val="24"/>
              </w:rPr>
            </w:pPr>
            <w:r>
              <w:rPr>
                <w:rFonts w:ascii="Cambria" w:hAnsi="Cambria" w:cs="Cambria"/>
                <w:sz w:val="24"/>
                <w:szCs w:val="24"/>
              </w:rPr>
              <w:t>Mr. Matthew Clavelli</w:t>
            </w:r>
          </w:p>
        </w:tc>
      </w:tr>
      <w:tr w:rsidR="006A2FF2" w14:paraId="6603A9AE" w14:textId="77777777" w:rsidTr="006A2FF2">
        <w:tc>
          <w:tcPr>
            <w:tcW w:w="4293" w:type="dxa"/>
            <w:tcBorders>
              <w:top w:val="single" w:sz="4" w:space="0" w:color="auto"/>
              <w:left w:val="single" w:sz="4" w:space="0" w:color="auto"/>
              <w:bottom w:val="single" w:sz="4" w:space="0" w:color="auto"/>
              <w:right w:val="single" w:sz="4" w:space="0" w:color="auto"/>
            </w:tcBorders>
            <w:hideMark/>
          </w:tcPr>
          <w:p w14:paraId="4CBCDD16" w14:textId="77777777" w:rsidR="006A2FF2" w:rsidRDefault="006A2FF2">
            <w:pPr>
              <w:spacing w:line="312" w:lineRule="auto"/>
              <w:rPr>
                <w:rFonts w:ascii="Cambria" w:hAnsi="Cambria" w:cs="Cambria"/>
                <w:b/>
                <w:bCs/>
                <w:sz w:val="24"/>
                <w:szCs w:val="24"/>
              </w:rPr>
            </w:pPr>
            <w:r>
              <w:rPr>
                <w:rFonts w:ascii="Cambria" w:hAnsi="Cambria" w:cs="Cambria"/>
                <w:b/>
                <w:bCs/>
                <w:sz w:val="24"/>
                <w:szCs w:val="24"/>
              </w:rPr>
              <w:t>Submitted By</w:t>
            </w:r>
          </w:p>
        </w:tc>
        <w:tc>
          <w:tcPr>
            <w:tcW w:w="4229" w:type="dxa"/>
            <w:tcBorders>
              <w:top w:val="single" w:sz="4" w:space="0" w:color="auto"/>
              <w:left w:val="single" w:sz="4" w:space="0" w:color="auto"/>
              <w:bottom w:val="single" w:sz="4" w:space="0" w:color="auto"/>
              <w:right w:val="single" w:sz="4" w:space="0" w:color="auto"/>
            </w:tcBorders>
            <w:hideMark/>
          </w:tcPr>
          <w:p w14:paraId="047A61B9" w14:textId="25237740" w:rsidR="006A2FF2" w:rsidRDefault="00982117">
            <w:pPr>
              <w:spacing w:line="312" w:lineRule="auto"/>
              <w:rPr>
                <w:rFonts w:ascii="Cambria" w:hAnsi="Cambria" w:cs="Cambria"/>
                <w:sz w:val="24"/>
                <w:szCs w:val="24"/>
              </w:rPr>
            </w:pPr>
            <w:r>
              <w:rPr>
                <w:rFonts w:ascii="Cambria" w:hAnsi="Cambria" w:cs="Cambria"/>
                <w:sz w:val="24"/>
                <w:szCs w:val="24"/>
              </w:rPr>
              <w:t>Saidalli chukka</w:t>
            </w:r>
          </w:p>
        </w:tc>
      </w:tr>
    </w:tbl>
    <w:p w14:paraId="68EA1D24" w14:textId="77777777" w:rsidR="008F2762" w:rsidRDefault="008F2762" w:rsidP="00152C92">
      <w:pPr>
        <w:rPr>
          <w:rFonts w:ascii="Arial" w:hAnsi="Arial" w:cs="Arial"/>
          <w:b/>
          <w:bCs/>
          <w:sz w:val="48"/>
          <w:szCs w:val="48"/>
          <w:lang w:val="en-US"/>
        </w:rPr>
      </w:pPr>
    </w:p>
    <w:p w14:paraId="2082D6C4" w14:textId="77777777" w:rsidR="0093605F" w:rsidRPr="00D45E9B" w:rsidRDefault="0093605F" w:rsidP="0093605F">
      <w:pPr>
        <w:rPr>
          <w:rFonts w:ascii="Cambria" w:hAnsi="Cambria"/>
          <w:b/>
          <w:bCs/>
          <w:sz w:val="24"/>
          <w:szCs w:val="24"/>
          <w:u w:val="single"/>
        </w:rPr>
      </w:pPr>
      <w:r w:rsidRPr="00D45E9B">
        <w:rPr>
          <w:rFonts w:ascii="Cambria" w:hAnsi="Cambria"/>
          <w:b/>
          <w:bCs/>
          <w:sz w:val="24"/>
          <w:szCs w:val="24"/>
          <w:u w:val="single"/>
        </w:rPr>
        <w:lastRenderedPageBreak/>
        <w:t>Part-1:</w:t>
      </w:r>
    </w:p>
    <w:p w14:paraId="5675E7D5" w14:textId="77777777" w:rsidR="0093605F" w:rsidRPr="00D45E9B" w:rsidRDefault="0093605F" w:rsidP="0093605F">
      <w:pPr>
        <w:spacing w:line="360" w:lineRule="auto"/>
        <w:rPr>
          <w:rFonts w:ascii="Cambria" w:hAnsi="Cambria" w:cs="Cambria"/>
          <w:sz w:val="24"/>
          <w:szCs w:val="24"/>
        </w:rPr>
      </w:pPr>
      <w:r w:rsidRPr="00D45E9B">
        <w:rPr>
          <w:rFonts w:ascii="Cambria" w:hAnsi="Cambria" w:cs="Cambria"/>
          <w:sz w:val="24"/>
          <w:szCs w:val="24"/>
        </w:rPr>
        <w:t>Briefly describe your business, estimated company size in terms of people and locations, and your supply chain.  Your supply chain consists of:</w:t>
      </w:r>
    </w:p>
    <w:p w14:paraId="044BACED" w14:textId="77777777" w:rsidR="0093605F" w:rsidRPr="00D45E9B" w:rsidRDefault="0093605F" w:rsidP="0093605F">
      <w:pPr>
        <w:spacing w:line="360" w:lineRule="auto"/>
        <w:rPr>
          <w:rFonts w:ascii="Cambria" w:hAnsi="Cambria" w:cs="Cambria"/>
          <w:sz w:val="24"/>
          <w:szCs w:val="24"/>
        </w:rPr>
      </w:pPr>
      <w:r w:rsidRPr="00D45E9B">
        <w:rPr>
          <w:rFonts w:ascii="Cambria" w:hAnsi="Cambria" w:cs="Cambria"/>
          <w:sz w:val="24"/>
          <w:szCs w:val="24"/>
        </w:rPr>
        <w:tab/>
        <w:t>1. What your raw materials are (need at least 3)</w:t>
      </w:r>
    </w:p>
    <w:p w14:paraId="6635ABB4" w14:textId="77777777" w:rsidR="0093605F" w:rsidRPr="00D45E9B" w:rsidRDefault="0093605F" w:rsidP="0093605F">
      <w:pPr>
        <w:spacing w:line="360" w:lineRule="auto"/>
        <w:rPr>
          <w:rFonts w:ascii="Cambria" w:hAnsi="Cambria" w:cs="Cambria"/>
          <w:sz w:val="24"/>
          <w:szCs w:val="24"/>
        </w:rPr>
      </w:pPr>
      <w:r w:rsidRPr="00D45E9B">
        <w:rPr>
          <w:rFonts w:ascii="Cambria" w:hAnsi="Cambria" w:cs="Cambria"/>
          <w:sz w:val="24"/>
          <w:szCs w:val="24"/>
        </w:rPr>
        <w:tab/>
        <w:t>2. Where you get your materials from (two sources per material)</w:t>
      </w:r>
    </w:p>
    <w:p w14:paraId="34090DA8" w14:textId="77777777" w:rsidR="0093605F" w:rsidRPr="00D45E9B" w:rsidRDefault="0093605F" w:rsidP="0093605F">
      <w:pPr>
        <w:spacing w:line="360" w:lineRule="auto"/>
        <w:rPr>
          <w:rFonts w:ascii="Cambria" w:hAnsi="Cambria" w:cs="Cambria"/>
          <w:sz w:val="24"/>
          <w:szCs w:val="24"/>
        </w:rPr>
      </w:pPr>
      <w:r w:rsidRPr="00D45E9B">
        <w:rPr>
          <w:rFonts w:ascii="Cambria" w:hAnsi="Cambria" w:cs="Cambria"/>
          <w:sz w:val="24"/>
          <w:szCs w:val="24"/>
        </w:rPr>
        <w:tab/>
        <w:t>3. Where your primary office is, and how many cities do you operate in?</w:t>
      </w:r>
    </w:p>
    <w:p w14:paraId="6226EB61" w14:textId="7C85FB69" w:rsidR="0093605F" w:rsidRPr="00D45E9B" w:rsidRDefault="00D45E9B" w:rsidP="001B6E20">
      <w:pPr>
        <w:jc w:val="both"/>
        <w:rPr>
          <w:rFonts w:ascii="Cambria" w:hAnsi="Cambria" w:cs="Arial"/>
          <w:b/>
          <w:bCs/>
          <w:sz w:val="24"/>
          <w:szCs w:val="24"/>
          <w:lang w:val="en-US"/>
        </w:rPr>
      </w:pPr>
      <w:r>
        <w:rPr>
          <w:rFonts w:ascii="Cambria" w:hAnsi="Cambria" w:cs="Cambria"/>
          <w:b/>
          <w:bCs/>
          <w:sz w:val="24"/>
          <w:szCs w:val="24"/>
        </w:rPr>
        <w:t>Business:</w:t>
      </w:r>
      <w:r w:rsidR="001612C5">
        <w:rPr>
          <w:rFonts w:ascii="Cambria" w:hAnsi="Cambria" w:cs="Cambria"/>
          <w:b/>
          <w:bCs/>
          <w:sz w:val="24"/>
          <w:szCs w:val="24"/>
        </w:rPr>
        <w:t xml:space="preserve"> under water homes</w:t>
      </w:r>
    </w:p>
    <w:p w14:paraId="2A728605" w14:textId="5E0E357D" w:rsidR="008F2762" w:rsidRPr="00085CB9" w:rsidRDefault="008F2762" w:rsidP="001B6E20">
      <w:pPr>
        <w:jc w:val="both"/>
        <w:rPr>
          <w:rFonts w:ascii="Cambria" w:hAnsi="Cambria" w:cs="Arial"/>
          <w:b/>
          <w:bCs/>
          <w:sz w:val="24"/>
          <w:szCs w:val="24"/>
          <w:u w:val="single"/>
          <w:lang w:val="en-US"/>
        </w:rPr>
      </w:pPr>
      <w:r w:rsidRPr="00085CB9">
        <w:rPr>
          <w:rFonts w:ascii="Cambria" w:hAnsi="Cambria" w:cs="Arial"/>
          <w:b/>
          <w:bCs/>
          <w:sz w:val="24"/>
          <w:szCs w:val="24"/>
          <w:u w:val="single"/>
          <w:lang w:val="en-US"/>
        </w:rPr>
        <w:t>Business Description:</w:t>
      </w:r>
    </w:p>
    <w:p w14:paraId="068C48C8" w14:textId="77777777" w:rsidR="008F2762" w:rsidRPr="00D45E9B" w:rsidRDefault="008F2762" w:rsidP="001B6E20">
      <w:pPr>
        <w:jc w:val="both"/>
        <w:rPr>
          <w:rFonts w:ascii="Cambria" w:hAnsi="Cambria" w:cs="Arial"/>
          <w:sz w:val="24"/>
          <w:szCs w:val="24"/>
          <w:lang w:val="en-US"/>
        </w:rPr>
      </w:pPr>
      <w:r w:rsidRPr="00D45E9B">
        <w:rPr>
          <w:rFonts w:ascii="Cambria" w:hAnsi="Cambria" w:cs="Arial"/>
          <w:sz w:val="24"/>
          <w:szCs w:val="24"/>
          <w:lang w:val="en-US"/>
        </w:rPr>
        <w:t>Our fictional company specializes in the design and construction of luxurious underwater homes for clients who seek a unique and breathtaking living experience beneath the ocean's surface. We combine cutting-edge technology with innovative architectural designs to create exclusive underwater residences. These homes are not only a testament to human engineering and imagination but also a fusion of luxury and sustainability.</w:t>
      </w:r>
    </w:p>
    <w:p w14:paraId="4ED0E7C3" w14:textId="77777777" w:rsidR="008F2762" w:rsidRPr="00D45E9B" w:rsidRDefault="008F2762" w:rsidP="001B6E20">
      <w:pPr>
        <w:jc w:val="both"/>
        <w:rPr>
          <w:rFonts w:ascii="Cambria" w:hAnsi="Cambria" w:cs="Arial"/>
          <w:sz w:val="24"/>
          <w:szCs w:val="24"/>
          <w:lang w:val="en-US"/>
        </w:rPr>
      </w:pPr>
    </w:p>
    <w:p w14:paraId="3F580C24" w14:textId="77777777" w:rsidR="008F2762" w:rsidRPr="00085CB9" w:rsidRDefault="008F2762" w:rsidP="001B6E20">
      <w:pPr>
        <w:jc w:val="both"/>
        <w:rPr>
          <w:rFonts w:ascii="Cambria" w:hAnsi="Cambria" w:cs="Arial"/>
          <w:b/>
          <w:bCs/>
          <w:sz w:val="24"/>
          <w:szCs w:val="24"/>
          <w:u w:val="single"/>
          <w:lang w:val="en-US"/>
        </w:rPr>
      </w:pPr>
      <w:r w:rsidRPr="00085CB9">
        <w:rPr>
          <w:rFonts w:ascii="Cambria" w:hAnsi="Cambria" w:cs="Arial"/>
          <w:b/>
          <w:bCs/>
          <w:sz w:val="24"/>
          <w:szCs w:val="24"/>
          <w:u w:val="single"/>
          <w:lang w:val="en-US"/>
        </w:rPr>
        <w:t>Estimated Company Size:</w:t>
      </w:r>
    </w:p>
    <w:p w14:paraId="2FD694ED" w14:textId="77777777" w:rsidR="008F2762" w:rsidRPr="00D45E9B" w:rsidRDefault="008F2762" w:rsidP="001B6E20">
      <w:pPr>
        <w:jc w:val="both"/>
        <w:rPr>
          <w:rFonts w:ascii="Cambria" w:hAnsi="Cambria" w:cs="Arial"/>
          <w:sz w:val="24"/>
          <w:szCs w:val="24"/>
          <w:lang w:val="en-US"/>
        </w:rPr>
      </w:pPr>
      <w:r w:rsidRPr="00D45E9B">
        <w:rPr>
          <w:rFonts w:ascii="Cambria" w:hAnsi="Cambria" w:cs="Arial"/>
          <w:sz w:val="24"/>
          <w:szCs w:val="24"/>
          <w:lang w:val="en-US"/>
        </w:rPr>
        <w:t>The company's size will depend on the demand for underwater homes and the scale of projects we undertake. Initially, we envision a core team of approximately 50 individuals, including architects, engineers, project managers, divers, and support staff. As projects grow, we can expand our team and collaborate with experts in marine biology, oceanography, and advanced technology.</w:t>
      </w:r>
    </w:p>
    <w:p w14:paraId="561C0563" w14:textId="77777777" w:rsidR="008F2762" w:rsidRPr="00D45E9B" w:rsidRDefault="008F2762" w:rsidP="001B6E20">
      <w:pPr>
        <w:jc w:val="both"/>
        <w:rPr>
          <w:rFonts w:ascii="Cambria" w:hAnsi="Cambria" w:cs="Arial"/>
          <w:sz w:val="24"/>
          <w:szCs w:val="24"/>
          <w:lang w:val="en-US"/>
        </w:rPr>
      </w:pPr>
    </w:p>
    <w:p w14:paraId="0C079723" w14:textId="77777777" w:rsidR="008F2762" w:rsidRPr="00085CB9" w:rsidRDefault="008F2762" w:rsidP="001B6E20">
      <w:pPr>
        <w:jc w:val="both"/>
        <w:rPr>
          <w:rFonts w:ascii="Cambria" w:hAnsi="Cambria" w:cs="Arial"/>
          <w:b/>
          <w:bCs/>
          <w:sz w:val="24"/>
          <w:szCs w:val="24"/>
          <w:u w:val="single"/>
          <w:lang w:val="en-US"/>
        </w:rPr>
      </w:pPr>
      <w:r w:rsidRPr="00085CB9">
        <w:rPr>
          <w:rFonts w:ascii="Cambria" w:hAnsi="Cambria" w:cs="Arial"/>
          <w:b/>
          <w:bCs/>
          <w:sz w:val="24"/>
          <w:szCs w:val="24"/>
          <w:u w:val="single"/>
          <w:lang w:val="en-US"/>
        </w:rPr>
        <w:t>Supply Chain:</w:t>
      </w:r>
    </w:p>
    <w:p w14:paraId="1A3DC9F9" w14:textId="77777777" w:rsidR="008F2762" w:rsidRPr="00D45E9B" w:rsidRDefault="008F2762" w:rsidP="001B6E20">
      <w:pPr>
        <w:jc w:val="both"/>
        <w:rPr>
          <w:rFonts w:ascii="Cambria" w:hAnsi="Cambria" w:cs="Arial"/>
          <w:sz w:val="24"/>
          <w:szCs w:val="24"/>
          <w:lang w:val="en-US"/>
        </w:rPr>
      </w:pPr>
      <w:r w:rsidRPr="00D45E9B">
        <w:rPr>
          <w:rFonts w:ascii="Cambria" w:hAnsi="Cambria" w:cs="Arial"/>
          <w:sz w:val="24"/>
          <w:szCs w:val="24"/>
          <w:lang w:val="en-US"/>
        </w:rPr>
        <w:t>To successfully design and build underwater homes, our supply chain is a critical aspect of our business. It involves sourcing the necessary raw materials, components, and technology while ensuring the safety and comfort of our clients.</w:t>
      </w:r>
    </w:p>
    <w:p w14:paraId="4F7A0808" w14:textId="77777777" w:rsidR="008F2762" w:rsidRPr="00D45E9B" w:rsidRDefault="008F2762" w:rsidP="001B6E20">
      <w:pPr>
        <w:jc w:val="both"/>
        <w:rPr>
          <w:rFonts w:ascii="Cambria" w:hAnsi="Cambria" w:cs="Arial"/>
          <w:sz w:val="24"/>
          <w:szCs w:val="24"/>
          <w:lang w:val="en-US"/>
        </w:rPr>
      </w:pPr>
    </w:p>
    <w:p w14:paraId="7F420CD6" w14:textId="04EFA41C" w:rsidR="008F2762" w:rsidRPr="00085CB9" w:rsidRDefault="008F2762" w:rsidP="001B6E20">
      <w:pPr>
        <w:jc w:val="both"/>
        <w:rPr>
          <w:rFonts w:ascii="Cambria" w:hAnsi="Cambria" w:cs="Arial"/>
          <w:b/>
          <w:bCs/>
          <w:sz w:val="24"/>
          <w:szCs w:val="24"/>
          <w:u w:val="single"/>
          <w:lang w:val="en-US"/>
        </w:rPr>
      </w:pPr>
      <w:r w:rsidRPr="00085CB9">
        <w:rPr>
          <w:rFonts w:ascii="Cambria" w:hAnsi="Cambria" w:cs="Arial"/>
          <w:b/>
          <w:bCs/>
          <w:sz w:val="24"/>
          <w:szCs w:val="24"/>
          <w:u w:val="single"/>
          <w:lang w:val="en-US"/>
        </w:rPr>
        <w:t>Raw Materials:</w:t>
      </w:r>
    </w:p>
    <w:p w14:paraId="23F35DD6" w14:textId="77777777" w:rsidR="008F2762" w:rsidRPr="00D45E9B" w:rsidRDefault="008F2762" w:rsidP="001B6E20">
      <w:pPr>
        <w:jc w:val="both"/>
        <w:rPr>
          <w:rFonts w:ascii="Cambria" w:hAnsi="Cambria" w:cs="Arial"/>
          <w:sz w:val="24"/>
          <w:szCs w:val="24"/>
          <w:lang w:val="en-US"/>
        </w:rPr>
      </w:pPr>
      <w:r w:rsidRPr="00D45E9B">
        <w:rPr>
          <w:rFonts w:ascii="Cambria" w:hAnsi="Cambria" w:cs="Arial"/>
          <w:sz w:val="24"/>
          <w:szCs w:val="24"/>
          <w:lang w:val="en-US"/>
        </w:rPr>
        <w:t>Pressure-Resistant Materials: We need advanced materials capable of withstanding the immense pressure of the deep ocean. These materials may include high-strength alloys, reinforced concrete, and transparent materials for viewing areas.</w:t>
      </w:r>
    </w:p>
    <w:p w14:paraId="4A63AA64" w14:textId="77777777" w:rsidR="008F2762" w:rsidRDefault="008F2762" w:rsidP="001B6E20">
      <w:pPr>
        <w:jc w:val="both"/>
        <w:rPr>
          <w:rFonts w:ascii="Cambria" w:hAnsi="Cambria" w:cs="Arial"/>
          <w:sz w:val="24"/>
          <w:szCs w:val="24"/>
          <w:lang w:val="en-US"/>
        </w:rPr>
      </w:pPr>
    </w:p>
    <w:p w14:paraId="381852E5" w14:textId="77777777" w:rsidR="001F42DD" w:rsidRDefault="001F42DD" w:rsidP="001B6E20">
      <w:pPr>
        <w:jc w:val="both"/>
        <w:rPr>
          <w:rFonts w:ascii="Cambria" w:hAnsi="Cambria" w:cs="Arial"/>
          <w:sz w:val="24"/>
          <w:szCs w:val="24"/>
          <w:lang w:val="en-US"/>
        </w:rPr>
      </w:pPr>
    </w:p>
    <w:p w14:paraId="2982A217" w14:textId="77777777" w:rsidR="001F42DD" w:rsidRPr="00D45E9B" w:rsidRDefault="001F42DD" w:rsidP="001B6E20">
      <w:pPr>
        <w:jc w:val="both"/>
        <w:rPr>
          <w:rFonts w:ascii="Cambria" w:hAnsi="Cambria" w:cs="Arial"/>
          <w:sz w:val="24"/>
          <w:szCs w:val="24"/>
          <w:lang w:val="en-US"/>
        </w:rPr>
      </w:pPr>
    </w:p>
    <w:p w14:paraId="1C5731E6" w14:textId="77777777" w:rsidR="00A857EF" w:rsidRPr="00085CB9" w:rsidRDefault="008F2762" w:rsidP="001B6E20">
      <w:pPr>
        <w:jc w:val="both"/>
        <w:rPr>
          <w:rFonts w:ascii="Cambria" w:hAnsi="Cambria" w:cs="Arial"/>
          <w:sz w:val="24"/>
          <w:szCs w:val="24"/>
          <w:u w:val="single"/>
          <w:lang w:val="en-US"/>
        </w:rPr>
      </w:pPr>
      <w:r w:rsidRPr="00085CB9">
        <w:rPr>
          <w:rFonts w:ascii="Cambria" w:hAnsi="Cambria" w:cs="Arial"/>
          <w:sz w:val="24"/>
          <w:szCs w:val="24"/>
          <w:u w:val="single"/>
          <w:lang w:val="en-US"/>
        </w:rPr>
        <w:lastRenderedPageBreak/>
        <w:t>Life Support Systems:</w:t>
      </w:r>
    </w:p>
    <w:p w14:paraId="6C8C9B63" w14:textId="58220A76" w:rsidR="008F2762" w:rsidRPr="00D45E9B" w:rsidRDefault="008F2762" w:rsidP="001B6E20">
      <w:pPr>
        <w:jc w:val="both"/>
        <w:rPr>
          <w:rFonts w:ascii="Cambria" w:hAnsi="Cambria" w:cs="Arial"/>
          <w:sz w:val="24"/>
          <w:szCs w:val="24"/>
          <w:lang w:val="en-US"/>
        </w:rPr>
      </w:pPr>
      <w:r w:rsidRPr="00D45E9B">
        <w:rPr>
          <w:rFonts w:ascii="Cambria" w:hAnsi="Cambria" w:cs="Arial"/>
          <w:sz w:val="24"/>
          <w:szCs w:val="24"/>
          <w:lang w:val="en-US"/>
        </w:rPr>
        <w:t>These systems are vital for maintaining a comfortable living environment underwater. They include air and water filtration systems, climate control technology, and waste management solutions.</w:t>
      </w:r>
    </w:p>
    <w:p w14:paraId="693215BB" w14:textId="77777777" w:rsidR="008F2762" w:rsidRPr="00D45E9B" w:rsidRDefault="008F2762" w:rsidP="001B6E20">
      <w:pPr>
        <w:jc w:val="both"/>
        <w:rPr>
          <w:rFonts w:ascii="Cambria" w:hAnsi="Cambria" w:cs="Arial"/>
          <w:sz w:val="24"/>
          <w:szCs w:val="24"/>
          <w:lang w:val="en-US"/>
        </w:rPr>
      </w:pPr>
    </w:p>
    <w:p w14:paraId="4A3FF442" w14:textId="77777777" w:rsidR="00A857EF" w:rsidRPr="00085CB9" w:rsidRDefault="008F2762" w:rsidP="001B6E20">
      <w:pPr>
        <w:jc w:val="both"/>
        <w:rPr>
          <w:rFonts w:ascii="Cambria" w:hAnsi="Cambria" w:cs="Arial"/>
          <w:sz w:val="24"/>
          <w:szCs w:val="24"/>
          <w:u w:val="single"/>
          <w:lang w:val="en-US"/>
        </w:rPr>
      </w:pPr>
      <w:r w:rsidRPr="00085CB9">
        <w:rPr>
          <w:rFonts w:ascii="Cambria" w:hAnsi="Cambria" w:cs="Arial"/>
          <w:sz w:val="24"/>
          <w:szCs w:val="24"/>
          <w:u w:val="single"/>
          <w:lang w:val="en-US"/>
        </w:rPr>
        <w:t>Advanced Technology:</w:t>
      </w:r>
    </w:p>
    <w:p w14:paraId="41788F02" w14:textId="128A65A4" w:rsidR="008F2762" w:rsidRPr="00D45E9B" w:rsidRDefault="008F2762" w:rsidP="001B6E20">
      <w:pPr>
        <w:jc w:val="both"/>
        <w:rPr>
          <w:rFonts w:ascii="Cambria" w:hAnsi="Cambria" w:cs="Arial"/>
          <w:sz w:val="24"/>
          <w:szCs w:val="24"/>
          <w:lang w:val="en-US"/>
        </w:rPr>
      </w:pPr>
      <w:r w:rsidRPr="00D45E9B">
        <w:rPr>
          <w:rFonts w:ascii="Cambria" w:hAnsi="Cambria" w:cs="Arial"/>
          <w:sz w:val="24"/>
          <w:szCs w:val="24"/>
          <w:lang w:val="en-US"/>
        </w:rPr>
        <w:t>Our underwater homes will be equipped with state-of-the-art technology for communication, security, and entertainment. This includes custom lighting systems, underwater cameras, and remote monitoring and control.</w:t>
      </w:r>
    </w:p>
    <w:p w14:paraId="16A8BF66" w14:textId="77777777" w:rsidR="00A857EF" w:rsidRPr="00D45E9B" w:rsidRDefault="00A857EF" w:rsidP="001B6E20">
      <w:pPr>
        <w:jc w:val="both"/>
        <w:rPr>
          <w:rFonts w:ascii="Cambria" w:hAnsi="Cambria" w:cs="Arial"/>
          <w:sz w:val="24"/>
          <w:szCs w:val="24"/>
          <w:lang w:val="en-US"/>
        </w:rPr>
      </w:pPr>
    </w:p>
    <w:p w14:paraId="49132508" w14:textId="77777777" w:rsidR="008F2762" w:rsidRPr="00D45E9B" w:rsidRDefault="008F2762" w:rsidP="001B6E20">
      <w:pPr>
        <w:jc w:val="both"/>
        <w:rPr>
          <w:rFonts w:ascii="Cambria" w:hAnsi="Cambria" w:cs="Arial"/>
          <w:sz w:val="24"/>
          <w:szCs w:val="24"/>
          <w:lang w:val="en-US"/>
        </w:rPr>
      </w:pPr>
    </w:p>
    <w:p w14:paraId="1FF7F5FF" w14:textId="2D27DB13" w:rsidR="008F2762" w:rsidRPr="00D86CD8" w:rsidRDefault="008F2762" w:rsidP="001B6E20">
      <w:pPr>
        <w:jc w:val="both"/>
        <w:rPr>
          <w:rFonts w:ascii="Cambria" w:hAnsi="Cambria" w:cs="Arial"/>
          <w:b/>
          <w:bCs/>
          <w:sz w:val="28"/>
          <w:szCs w:val="28"/>
          <w:lang w:val="en-US"/>
        </w:rPr>
      </w:pPr>
      <w:r w:rsidRPr="00D86CD8">
        <w:rPr>
          <w:rFonts w:ascii="Cambria" w:hAnsi="Cambria" w:cs="Arial"/>
          <w:b/>
          <w:bCs/>
          <w:sz w:val="28"/>
          <w:szCs w:val="28"/>
          <w:lang w:val="en-US"/>
        </w:rPr>
        <w:t>Material Sources:</w:t>
      </w:r>
    </w:p>
    <w:p w14:paraId="7D542924" w14:textId="77777777" w:rsidR="00A857EF" w:rsidRPr="00D86CD8" w:rsidRDefault="008F2762" w:rsidP="00D86CD8">
      <w:pPr>
        <w:jc w:val="both"/>
        <w:rPr>
          <w:rFonts w:ascii="Cambria" w:hAnsi="Cambria" w:cs="Arial"/>
          <w:sz w:val="24"/>
          <w:szCs w:val="24"/>
          <w:u w:val="single"/>
          <w:lang w:val="en-US"/>
        </w:rPr>
      </w:pPr>
      <w:r w:rsidRPr="00D86CD8">
        <w:rPr>
          <w:rFonts w:ascii="Cambria" w:hAnsi="Cambria" w:cs="Arial"/>
          <w:sz w:val="24"/>
          <w:szCs w:val="24"/>
          <w:u w:val="single"/>
          <w:lang w:val="en-US"/>
        </w:rPr>
        <w:t>Pressure-Resistant Materials:</w:t>
      </w:r>
    </w:p>
    <w:p w14:paraId="06A4F29C" w14:textId="20BB53B9" w:rsidR="008F2762" w:rsidRPr="00D45E9B" w:rsidRDefault="008F2762" w:rsidP="001B6E20">
      <w:pPr>
        <w:jc w:val="both"/>
        <w:rPr>
          <w:rFonts w:ascii="Cambria" w:hAnsi="Cambria" w:cs="Arial"/>
          <w:sz w:val="24"/>
          <w:szCs w:val="24"/>
          <w:lang w:val="en-US"/>
        </w:rPr>
      </w:pPr>
      <w:r w:rsidRPr="00D45E9B">
        <w:rPr>
          <w:rFonts w:ascii="Cambria" w:hAnsi="Cambria" w:cs="Arial"/>
          <w:sz w:val="24"/>
          <w:szCs w:val="24"/>
          <w:lang w:val="en-US"/>
        </w:rPr>
        <w:t>These specialized materials can be sourced from manufacturers specializing in marine engineering and materials science. We may collaborate with research institutions to develop proprietary materials.</w:t>
      </w:r>
    </w:p>
    <w:p w14:paraId="00FBFC47" w14:textId="77777777" w:rsidR="008F2762" w:rsidRPr="00D45E9B" w:rsidRDefault="008F2762" w:rsidP="001B6E20">
      <w:pPr>
        <w:jc w:val="both"/>
        <w:rPr>
          <w:rFonts w:ascii="Cambria" w:hAnsi="Cambria" w:cs="Arial"/>
          <w:sz w:val="24"/>
          <w:szCs w:val="24"/>
          <w:lang w:val="en-US"/>
        </w:rPr>
      </w:pPr>
    </w:p>
    <w:p w14:paraId="691C057F" w14:textId="77777777" w:rsidR="00A857EF" w:rsidRPr="00D45E9B" w:rsidRDefault="008F2762" w:rsidP="001B6E20">
      <w:pPr>
        <w:jc w:val="both"/>
        <w:rPr>
          <w:rFonts w:ascii="Cambria" w:hAnsi="Cambria" w:cs="Arial"/>
          <w:sz w:val="24"/>
          <w:szCs w:val="24"/>
          <w:u w:val="single"/>
          <w:lang w:val="en-US"/>
        </w:rPr>
      </w:pPr>
      <w:r w:rsidRPr="00D45E9B">
        <w:rPr>
          <w:rFonts w:ascii="Cambria" w:hAnsi="Cambria" w:cs="Arial"/>
          <w:sz w:val="24"/>
          <w:szCs w:val="24"/>
          <w:u w:val="single"/>
          <w:lang w:val="en-US"/>
        </w:rPr>
        <w:t>Life Support Systems:</w:t>
      </w:r>
    </w:p>
    <w:p w14:paraId="5E09ECB5" w14:textId="730BD271" w:rsidR="008F2762" w:rsidRPr="00D45E9B" w:rsidRDefault="008F2762" w:rsidP="001B6E20">
      <w:pPr>
        <w:jc w:val="both"/>
        <w:rPr>
          <w:rFonts w:ascii="Cambria" w:hAnsi="Cambria" w:cs="Arial"/>
          <w:sz w:val="24"/>
          <w:szCs w:val="24"/>
          <w:lang w:val="en-US"/>
        </w:rPr>
      </w:pPr>
      <w:r w:rsidRPr="00D45E9B">
        <w:rPr>
          <w:rFonts w:ascii="Cambria" w:hAnsi="Cambria" w:cs="Arial"/>
          <w:sz w:val="24"/>
          <w:szCs w:val="24"/>
          <w:lang w:val="en-US"/>
        </w:rPr>
        <w:t>We can partner with companies specializing in life support technology for underwater habitats, such as those with experience in submersibles and underwater research stations.</w:t>
      </w:r>
    </w:p>
    <w:p w14:paraId="3DCACF72" w14:textId="77777777" w:rsidR="008F2762" w:rsidRPr="00D45E9B" w:rsidRDefault="008F2762" w:rsidP="001B6E20">
      <w:pPr>
        <w:jc w:val="both"/>
        <w:rPr>
          <w:rFonts w:ascii="Cambria" w:hAnsi="Cambria" w:cs="Arial"/>
          <w:sz w:val="24"/>
          <w:szCs w:val="24"/>
          <w:lang w:val="en-US"/>
        </w:rPr>
      </w:pPr>
    </w:p>
    <w:p w14:paraId="23325F65" w14:textId="77777777" w:rsidR="00A857EF" w:rsidRPr="00D3726D" w:rsidRDefault="008F2762" w:rsidP="001B6E20">
      <w:pPr>
        <w:jc w:val="both"/>
        <w:rPr>
          <w:rFonts w:ascii="Cambria" w:hAnsi="Cambria" w:cs="Arial"/>
          <w:sz w:val="24"/>
          <w:szCs w:val="24"/>
          <w:u w:val="single"/>
          <w:lang w:val="en-US"/>
        </w:rPr>
      </w:pPr>
      <w:r w:rsidRPr="00D3726D">
        <w:rPr>
          <w:rFonts w:ascii="Cambria" w:hAnsi="Cambria" w:cs="Arial"/>
          <w:sz w:val="24"/>
          <w:szCs w:val="24"/>
          <w:u w:val="single"/>
          <w:lang w:val="en-US"/>
        </w:rPr>
        <w:t xml:space="preserve">Advanced Technology: </w:t>
      </w:r>
    </w:p>
    <w:p w14:paraId="288518BD" w14:textId="27953C2D" w:rsidR="008F2762" w:rsidRPr="00D45E9B" w:rsidRDefault="008F2762" w:rsidP="001B6E20">
      <w:pPr>
        <w:jc w:val="both"/>
        <w:rPr>
          <w:rFonts w:ascii="Cambria" w:hAnsi="Cambria" w:cs="Arial"/>
          <w:sz w:val="24"/>
          <w:szCs w:val="24"/>
          <w:lang w:val="en-US"/>
        </w:rPr>
      </w:pPr>
      <w:r w:rsidRPr="00D45E9B">
        <w:rPr>
          <w:rFonts w:ascii="Cambria" w:hAnsi="Cambria" w:cs="Arial"/>
          <w:sz w:val="24"/>
          <w:szCs w:val="24"/>
          <w:lang w:val="en-US"/>
        </w:rPr>
        <w:t>Technology components can be sourced from tech companies that focus on smart homes, underwater exploration, and surveillance equipment.</w:t>
      </w:r>
    </w:p>
    <w:p w14:paraId="1512D9B6" w14:textId="77777777" w:rsidR="008F2762" w:rsidRPr="00D45E9B" w:rsidRDefault="008F2762" w:rsidP="001B6E20">
      <w:pPr>
        <w:jc w:val="both"/>
        <w:rPr>
          <w:rFonts w:ascii="Cambria" w:hAnsi="Cambria" w:cs="Arial"/>
          <w:sz w:val="24"/>
          <w:szCs w:val="24"/>
          <w:lang w:val="en-US"/>
        </w:rPr>
      </w:pPr>
    </w:p>
    <w:p w14:paraId="0F36E6CC" w14:textId="77777777" w:rsidR="008F2762" w:rsidRPr="00D3726D" w:rsidRDefault="008F2762" w:rsidP="001B6E20">
      <w:pPr>
        <w:jc w:val="both"/>
        <w:rPr>
          <w:rFonts w:ascii="Cambria" w:hAnsi="Cambria" w:cs="Arial"/>
          <w:sz w:val="24"/>
          <w:szCs w:val="24"/>
          <w:u w:val="single"/>
          <w:lang w:val="en-US"/>
        </w:rPr>
      </w:pPr>
      <w:r w:rsidRPr="00D3726D">
        <w:rPr>
          <w:rFonts w:ascii="Cambria" w:hAnsi="Cambria" w:cs="Arial"/>
          <w:sz w:val="24"/>
          <w:szCs w:val="24"/>
          <w:u w:val="single"/>
          <w:lang w:val="en-US"/>
        </w:rPr>
        <w:t>Number of Operating Cities:</w:t>
      </w:r>
    </w:p>
    <w:p w14:paraId="4840E51E" w14:textId="77777777" w:rsidR="008F2762" w:rsidRPr="00D45E9B" w:rsidRDefault="008F2762" w:rsidP="001B6E20">
      <w:pPr>
        <w:jc w:val="both"/>
        <w:rPr>
          <w:rFonts w:ascii="Cambria" w:hAnsi="Cambria" w:cs="Arial"/>
          <w:sz w:val="24"/>
          <w:szCs w:val="24"/>
          <w:lang w:val="en-US"/>
        </w:rPr>
      </w:pPr>
      <w:r w:rsidRPr="00D45E9B">
        <w:rPr>
          <w:rFonts w:ascii="Cambria" w:hAnsi="Cambria" w:cs="Arial"/>
          <w:sz w:val="24"/>
          <w:szCs w:val="24"/>
          <w:lang w:val="en-US"/>
        </w:rPr>
        <w:t>Our company envisions operating in several strategic coastal cities that offer access to the ocean and a market for luxury underwater living experiences. Initially, we may establish operations in coastal cities known for their underwater beauty and marine biodiversity, such as cities along the coasts of the Caribbean, the Maldives, or the Mediterranean.</w:t>
      </w:r>
    </w:p>
    <w:p w14:paraId="7CA294E6" w14:textId="77777777" w:rsidR="008F2762" w:rsidRPr="00D45E9B" w:rsidRDefault="008F2762" w:rsidP="001B6E20">
      <w:pPr>
        <w:jc w:val="both"/>
        <w:rPr>
          <w:rFonts w:ascii="Cambria" w:hAnsi="Cambria" w:cs="Arial"/>
          <w:sz w:val="24"/>
          <w:szCs w:val="24"/>
          <w:lang w:val="en-US"/>
        </w:rPr>
      </w:pPr>
    </w:p>
    <w:p w14:paraId="675660BB" w14:textId="77777777" w:rsidR="00D3726D" w:rsidRDefault="00D3726D" w:rsidP="00D3726D">
      <w:pPr>
        <w:jc w:val="both"/>
        <w:rPr>
          <w:rFonts w:ascii="Cambria" w:hAnsi="Cambria" w:cs="Arial"/>
          <w:sz w:val="24"/>
          <w:szCs w:val="24"/>
          <w:lang w:val="en-US"/>
        </w:rPr>
      </w:pPr>
    </w:p>
    <w:p w14:paraId="56A7EC84" w14:textId="33949CF6" w:rsidR="00D3726D" w:rsidRPr="00D3726D" w:rsidRDefault="00D3726D" w:rsidP="00D3726D">
      <w:pPr>
        <w:jc w:val="both"/>
        <w:rPr>
          <w:rFonts w:ascii="Cambria" w:hAnsi="Cambria" w:cs="Arial"/>
          <w:b/>
          <w:bCs/>
          <w:sz w:val="24"/>
          <w:szCs w:val="24"/>
          <w:u w:val="single"/>
          <w:lang w:val="en-US"/>
        </w:rPr>
      </w:pPr>
      <w:r w:rsidRPr="00D3726D">
        <w:rPr>
          <w:rFonts w:ascii="Cambria" w:hAnsi="Cambria" w:cs="Arial"/>
          <w:b/>
          <w:bCs/>
          <w:sz w:val="24"/>
          <w:szCs w:val="24"/>
          <w:u w:val="single"/>
          <w:lang w:val="en-US"/>
        </w:rPr>
        <w:lastRenderedPageBreak/>
        <w:t>Primary Office Location:</w:t>
      </w:r>
    </w:p>
    <w:p w14:paraId="40E3CCA4" w14:textId="5580246C" w:rsidR="008F2762" w:rsidRDefault="00D3726D" w:rsidP="00D3726D">
      <w:pPr>
        <w:jc w:val="both"/>
        <w:rPr>
          <w:rFonts w:ascii="Cambria" w:hAnsi="Cambria" w:cs="Arial"/>
          <w:sz w:val="24"/>
          <w:szCs w:val="24"/>
          <w:lang w:val="en-US"/>
        </w:rPr>
      </w:pPr>
      <w:r w:rsidRPr="00D3726D">
        <w:rPr>
          <w:rFonts w:ascii="Cambria" w:hAnsi="Cambria" w:cs="Arial"/>
          <w:sz w:val="24"/>
          <w:szCs w:val="24"/>
          <w:lang w:val="en-US"/>
        </w:rPr>
        <w:t xml:space="preserve">The primary office, often serving as the company's headquarters, would </w:t>
      </w:r>
      <w:r w:rsidR="00BB18F7" w:rsidRPr="00D3726D">
        <w:rPr>
          <w:rFonts w:ascii="Cambria" w:hAnsi="Cambria" w:cs="Arial"/>
          <w:sz w:val="24"/>
          <w:szCs w:val="24"/>
          <w:lang w:val="en-US"/>
        </w:rPr>
        <w:t>be in</w:t>
      </w:r>
      <w:r w:rsidRPr="00D3726D">
        <w:rPr>
          <w:rFonts w:ascii="Cambria" w:hAnsi="Cambria" w:cs="Arial"/>
          <w:sz w:val="24"/>
          <w:szCs w:val="24"/>
          <w:lang w:val="en-US"/>
        </w:rPr>
        <w:t xml:space="preserve"> a coastal city that is well-connected and has a strong infrastructure for research, design, and project management.</w:t>
      </w:r>
    </w:p>
    <w:p w14:paraId="250B3E6A" w14:textId="77777777" w:rsidR="009B2C3B" w:rsidRDefault="009B2C3B" w:rsidP="00D3726D">
      <w:pPr>
        <w:jc w:val="both"/>
        <w:rPr>
          <w:rFonts w:ascii="Cambria" w:hAnsi="Cambria" w:cs="Arial"/>
          <w:sz w:val="24"/>
          <w:szCs w:val="24"/>
          <w:lang w:val="en-US"/>
        </w:rPr>
      </w:pPr>
    </w:p>
    <w:p w14:paraId="36A11C38" w14:textId="1B36EC12" w:rsidR="009B2C3B" w:rsidRDefault="009B2C3B" w:rsidP="00D3726D">
      <w:pPr>
        <w:jc w:val="both"/>
        <w:rPr>
          <w:rFonts w:ascii="Cambria" w:hAnsi="Cambria" w:cs="Cambria"/>
          <w:b/>
          <w:bCs/>
          <w:sz w:val="24"/>
          <w:szCs w:val="24"/>
          <w:u w:val="single"/>
        </w:rPr>
      </w:pPr>
      <w:r>
        <w:rPr>
          <w:rFonts w:ascii="Cambria" w:hAnsi="Cambria" w:cs="Arial"/>
          <w:sz w:val="24"/>
          <w:szCs w:val="24"/>
          <w:lang w:val="en-US"/>
        </w:rPr>
        <w:t xml:space="preserve"> </w:t>
      </w:r>
      <w:r>
        <w:rPr>
          <w:rFonts w:ascii="Cambria" w:hAnsi="Cambria" w:cs="Cambria"/>
          <w:b/>
          <w:bCs/>
          <w:sz w:val="24"/>
          <w:szCs w:val="24"/>
          <w:u w:val="single"/>
        </w:rPr>
        <w:t>Part-2:</w:t>
      </w:r>
    </w:p>
    <w:p w14:paraId="1F3E5D42" w14:textId="0FCC0B1B" w:rsidR="004D77BE" w:rsidRDefault="004D77BE" w:rsidP="00D3726D">
      <w:pPr>
        <w:jc w:val="both"/>
        <w:rPr>
          <w:rFonts w:ascii="Cambria" w:hAnsi="Cambria" w:cs="Arial"/>
          <w:b/>
          <w:bCs/>
          <w:sz w:val="24"/>
          <w:szCs w:val="24"/>
          <w:lang w:val="en-US"/>
        </w:rPr>
      </w:pPr>
      <w:r>
        <w:rPr>
          <w:rFonts w:ascii="Cambria" w:hAnsi="Cambria" w:cs="Arial"/>
          <w:b/>
          <w:bCs/>
          <w:sz w:val="24"/>
          <w:szCs w:val="24"/>
          <w:lang w:val="en-US"/>
        </w:rPr>
        <w:t xml:space="preserve">                                                                  </w:t>
      </w:r>
      <w:r w:rsidRPr="004D77BE">
        <w:rPr>
          <w:rFonts w:ascii="Cambria" w:hAnsi="Cambria" w:cs="Arial"/>
          <w:b/>
          <w:bCs/>
          <w:sz w:val="24"/>
          <w:szCs w:val="24"/>
          <w:lang w:val="en-US"/>
        </w:rPr>
        <w:t>Architecture Diagram</w:t>
      </w:r>
    </w:p>
    <w:p w14:paraId="49083171" w14:textId="72AE4E6E" w:rsidR="00174173" w:rsidRPr="001553F0" w:rsidRDefault="00174173" w:rsidP="00234373">
      <w:pPr>
        <w:rPr>
          <w:rFonts w:ascii="Cambria" w:hAnsi="Cambria" w:cs="Arial"/>
          <w:b/>
          <w:bCs/>
          <w:sz w:val="24"/>
          <w:szCs w:val="24"/>
          <w:lang w:val="en-US"/>
        </w:rPr>
      </w:pPr>
      <w:proofErr w:type="spellStart"/>
      <w:r>
        <w:rPr>
          <w:rFonts w:ascii="Cambria" w:hAnsi="Cambria" w:cs="Arial"/>
          <w:b/>
          <w:bCs/>
          <w:sz w:val="24"/>
          <w:szCs w:val="24"/>
          <w:lang w:val="en-US"/>
        </w:rPr>
        <w:t>Github</w:t>
      </w:r>
      <w:proofErr w:type="spellEnd"/>
      <w:r>
        <w:rPr>
          <w:rFonts w:ascii="Cambria" w:hAnsi="Cambria" w:cs="Arial"/>
          <w:b/>
          <w:bCs/>
          <w:sz w:val="24"/>
          <w:szCs w:val="24"/>
          <w:lang w:val="en-US"/>
        </w:rPr>
        <w:t xml:space="preserve"> Link:</w:t>
      </w:r>
      <w:r w:rsidR="001553F0">
        <w:rPr>
          <w:rFonts w:ascii="Cambria" w:hAnsi="Cambria" w:cs="Arial"/>
          <w:b/>
          <w:bCs/>
          <w:sz w:val="24"/>
          <w:szCs w:val="24"/>
          <w:lang w:val="en-US"/>
        </w:rPr>
        <w:t xml:space="preserve"> </w:t>
      </w:r>
      <w:hyperlink r:id="rId8" w:history="1">
        <w:r w:rsidR="001553F0" w:rsidRPr="005A4C7D">
          <w:rPr>
            <w:rStyle w:val="Hyperlink"/>
            <w:rFonts w:ascii="Cambria" w:hAnsi="Cambria" w:cs="Arial"/>
            <w:sz w:val="24"/>
            <w:szCs w:val="24"/>
            <w:lang w:val="en-US"/>
          </w:rPr>
          <w:t>https://github.com/EX-sai/EX-sai/blob/Underwater-Homes/under%20water%20homes.drawio</w:t>
        </w:r>
      </w:hyperlink>
    </w:p>
    <w:p w14:paraId="0DCFC5B1" w14:textId="424EB476" w:rsidR="00925FBC" w:rsidRPr="004D77BE" w:rsidRDefault="004D77BE" w:rsidP="00D3726D">
      <w:pPr>
        <w:jc w:val="both"/>
        <w:rPr>
          <w:rFonts w:ascii="Cambria" w:hAnsi="Cambria" w:cs="Arial"/>
          <w:b/>
          <w:bCs/>
          <w:sz w:val="24"/>
          <w:szCs w:val="24"/>
          <w:lang w:val="en-US"/>
        </w:rPr>
      </w:pPr>
      <w:r>
        <w:rPr>
          <w:rFonts w:ascii="Cambria" w:hAnsi="Cambria" w:cs="Arial"/>
          <w:b/>
          <w:bCs/>
          <w:sz w:val="24"/>
          <w:szCs w:val="24"/>
          <w:lang w:val="en-US"/>
        </w:rPr>
        <w:t xml:space="preserve">                                                              </w:t>
      </w:r>
      <w:r>
        <w:rPr>
          <w:rFonts w:ascii="Cambria" w:hAnsi="Cambria" w:cs="Arial"/>
          <w:b/>
          <w:bCs/>
          <w:noProof/>
          <w:sz w:val="24"/>
          <w:szCs w:val="24"/>
          <w:lang w:val="en-US"/>
        </w:rPr>
        <w:drawing>
          <wp:inline distT="0" distB="0" distL="0" distR="0" wp14:anchorId="378BFC1F" wp14:editId="15944F5E">
            <wp:extent cx="5905500" cy="3973830"/>
            <wp:effectExtent l="0" t="0" r="0" b="0"/>
            <wp:docPr id="946430725" name="Picture 3"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430725" name="Picture 3" descr="A diagram of a computer network&#10;&#10;Description automatically generated"/>
                    <pic:cNvPicPr/>
                  </pic:nvPicPr>
                  <pic:blipFill rotWithShape="1">
                    <a:blip r:embed="rId9">
                      <a:extLst>
                        <a:ext uri="{28A0092B-C50C-407E-A947-70E740481C1C}">
                          <a14:useLocalDpi xmlns:a14="http://schemas.microsoft.com/office/drawing/2010/main" val="0"/>
                        </a:ext>
                      </a:extLst>
                    </a:blip>
                    <a:srcRect r="3487"/>
                    <a:stretch/>
                  </pic:blipFill>
                  <pic:spPr>
                    <a:xfrm>
                      <a:off x="0" y="0"/>
                      <a:ext cx="5905500" cy="3973830"/>
                    </a:xfrm>
                    <a:prstGeom prst="rect">
                      <a:avLst/>
                    </a:prstGeom>
                  </pic:spPr>
                </pic:pic>
              </a:graphicData>
            </a:graphic>
          </wp:inline>
        </w:drawing>
      </w:r>
      <w:r w:rsidR="007D06D9" w:rsidRPr="004D77BE">
        <w:rPr>
          <w:rFonts w:ascii="Cambria" w:hAnsi="Cambria" w:cs="Arial"/>
          <w:b/>
          <w:bCs/>
          <w:sz w:val="24"/>
          <w:szCs w:val="24"/>
          <w:lang w:val="en-US"/>
        </w:rPr>
        <w:t xml:space="preserve"> </w:t>
      </w:r>
    </w:p>
    <w:sectPr w:rsidR="00925FBC" w:rsidRPr="004D77B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A71A15"/>
    <w:multiLevelType w:val="hybridMultilevel"/>
    <w:tmpl w:val="A04E7A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29439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E43D8"/>
    <w:rsid w:val="00084F0A"/>
    <w:rsid w:val="00085CB9"/>
    <w:rsid w:val="00152C92"/>
    <w:rsid w:val="001553F0"/>
    <w:rsid w:val="001612C5"/>
    <w:rsid w:val="00174173"/>
    <w:rsid w:val="001B6E20"/>
    <w:rsid w:val="001F42DD"/>
    <w:rsid w:val="00234373"/>
    <w:rsid w:val="003400BB"/>
    <w:rsid w:val="0037330B"/>
    <w:rsid w:val="00474E58"/>
    <w:rsid w:val="004D77BE"/>
    <w:rsid w:val="004E43D8"/>
    <w:rsid w:val="004F1B83"/>
    <w:rsid w:val="006A2FF2"/>
    <w:rsid w:val="007D06D9"/>
    <w:rsid w:val="008F2762"/>
    <w:rsid w:val="00925FBC"/>
    <w:rsid w:val="0093605F"/>
    <w:rsid w:val="00982117"/>
    <w:rsid w:val="009B2C3B"/>
    <w:rsid w:val="00A03D4D"/>
    <w:rsid w:val="00A04D67"/>
    <w:rsid w:val="00A857EF"/>
    <w:rsid w:val="00BB18F7"/>
    <w:rsid w:val="00D3726D"/>
    <w:rsid w:val="00D45E9B"/>
    <w:rsid w:val="00D86CD8"/>
    <w:rsid w:val="00E35141"/>
    <w:rsid w:val="00F43E16"/>
    <w:rsid w:val="00F819E2"/>
    <w:rsid w:val="00FD72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5FC17"/>
  <w15:docId w15:val="{F03BC5C7-6FFB-4569-9C7B-E2CF8657B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19E2"/>
    <w:rPr>
      <w:color w:val="0563C1" w:themeColor="hyperlink"/>
      <w:u w:val="single"/>
    </w:rPr>
  </w:style>
  <w:style w:type="character" w:styleId="UnresolvedMention">
    <w:name w:val="Unresolved Mention"/>
    <w:basedOn w:val="DefaultParagraphFont"/>
    <w:uiPriority w:val="99"/>
    <w:semiHidden/>
    <w:unhideWhenUsed/>
    <w:rsid w:val="00F819E2"/>
    <w:rPr>
      <w:color w:val="605E5C"/>
      <w:shd w:val="clear" w:color="auto" w:fill="E1DFDD"/>
    </w:rPr>
  </w:style>
  <w:style w:type="paragraph" w:styleId="ListParagraph">
    <w:name w:val="List Paragraph"/>
    <w:basedOn w:val="Normal"/>
    <w:uiPriority w:val="34"/>
    <w:qFormat/>
    <w:rsid w:val="00D86CD8"/>
    <w:pPr>
      <w:ind w:left="720"/>
      <w:contextualSpacing/>
    </w:pPr>
  </w:style>
  <w:style w:type="table" w:styleId="TableGrid">
    <w:name w:val="Table Grid"/>
    <w:basedOn w:val="TableNormal"/>
    <w:qFormat/>
    <w:rsid w:val="006A2FF2"/>
    <w:pPr>
      <w:widowControl w:val="0"/>
      <w:spacing w:after="0" w:line="240" w:lineRule="auto"/>
      <w:jc w:val="both"/>
    </w:pPr>
    <w:rPr>
      <w:rFonts w:ascii="Times New Roman" w:eastAsia="SimSun" w:hAnsi="Times New Roman" w:cs="Times New Roman"/>
      <w:kern w:val="0"/>
      <w:sz w:val="20"/>
      <w:szCs w:val="20"/>
      <w:lang w:eastAsia="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791926">
      <w:bodyDiv w:val="1"/>
      <w:marLeft w:val="0"/>
      <w:marRight w:val="0"/>
      <w:marTop w:val="0"/>
      <w:marBottom w:val="0"/>
      <w:divBdr>
        <w:top w:val="none" w:sz="0" w:space="0" w:color="auto"/>
        <w:left w:val="none" w:sz="0" w:space="0" w:color="auto"/>
        <w:bottom w:val="none" w:sz="0" w:space="0" w:color="auto"/>
        <w:right w:val="none" w:sz="0" w:space="0" w:color="auto"/>
      </w:divBdr>
    </w:div>
    <w:div w:id="1361123179">
      <w:bodyDiv w:val="1"/>
      <w:marLeft w:val="0"/>
      <w:marRight w:val="0"/>
      <w:marTop w:val="0"/>
      <w:marBottom w:val="0"/>
      <w:divBdr>
        <w:top w:val="none" w:sz="0" w:space="0" w:color="auto"/>
        <w:left w:val="none" w:sz="0" w:space="0" w:color="auto"/>
        <w:bottom w:val="none" w:sz="0" w:space="0" w:color="auto"/>
        <w:right w:val="none" w:sz="0" w:space="0" w:color="auto"/>
      </w:divBdr>
    </w:div>
    <w:div w:id="2012952049">
      <w:bodyDiv w:val="1"/>
      <w:marLeft w:val="0"/>
      <w:marRight w:val="0"/>
      <w:marTop w:val="0"/>
      <w:marBottom w:val="0"/>
      <w:divBdr>
        <w:top w:val="none" w:sz="0" w:space="0" w:color="auto"/>
        <w:left w:val="none" w:sz="0" w:space="0" w:color="auto"/>
        <w:bottom w:val="none" w:sz="0" w:space="0" w:color="auto"/>
        <w:right w:val="none" w:sz="0" w:space="0" w:color="auto"/>
      </w:divBdr>
      <w:divsChild>
        <w:div w:id="131676964">
          <w:marLeft w:val="0"/>
          <w:marRight w:val="0"/>
          <w:marTop w:val="0"/>
          <w:marBottom w:val="0"/>
          <w:divBdr>
            <w:top w:val="single" w:sz="2" w:space="0" w:color="D9D9E3"/>
            <w:left w:val="single" w:sz="2" w:space="0" w:color="D9D9E3"/>
            <w:bottom w:val="single" w:sz="2" w:space="0" w:color="D9D9E3"/>
            <w:right w:val="single" w:sz="2" w:space="0" w:color="D9D9E3"/>
          </w:divBdr>
          <w:divsChild>
            <w:div w:id="560021041">
              <w:marLeft w:val="0"/>
              <w:marRight w:val="0"/>
              <w:marTop w:val="0"/>
              <w:marBottom w:val="0"/>
              <w:divBdr>
                <w:top w:val="single" w:sz="2" w:space="0" w:color="D9D9E3"/>
                <w:left w:val="single" w:sz="2" w:space="0" w:color="D9D9E3"/>
                <w:bottom w:val="single" w:sz="2" w:space="0" w:color="D9D9E3"/>
                <w:right w:val="single" w:sz="2" w:space="0" w:color="D9D9E3"/>
              </w:divBdr>
              <w:divsChild>
                <w:div w:id="1992756946">
                  <w:marLeft w:val="0"/>
                  <w:marRight w:val="0"/>
                  <w:marTop w:val="0"/>
                  <w:marBottom w:val="0"/>
                  <w:divBdr>
                    <w:top w:val="single" w:sz="2" w:space="0" w:color="D9D9E3"/>
                    <w:left w:val="single" w:sz="2" w:space="0" w:color="D9D9E3"/>
                    <w:bottom w:val="single" w:sz="2" w:space="0" w:color="D9D9E3"/>
                    <w:right w:val="single" w:sz="2" w:space="0" w:color="D9D9E3"/>
                  </w:divBdr>
                  <w:divsChild>
                    <w:div w:id="1930499323">
                      <w:marLeft w:val="0"/>
                      <w:marRight w:val="0"/>
                      <w:marTop w:val="0"/>
                      <w:marBottom w:val="0"/>
                      <w:divBdr>
                        <w:top w:val="single" w:sz="2" w:space="0" w:color="D9D9E3"/>
                        <w:left w:val="single" w:sz="2" w:space="0" w:color="D9D9E3"/>
                        <w:bottom w:val="single" w:sz="2" w:space="0" w:color="D9D9E3"/>
                        <w:right w:val="single" w:sz="2" w:space="0" w:color="D9D9E3"/>
                      </w:divBdr>
                      <w:divsChild>
                        <w:div w:id="920142782">
                          <w:marLeft w:val="0"/>
                          <w:marRight w:val="0"/>
                          <w:marTop w:val="0"/>
                          <w:marBottom w:val="0"/>
                          <w:divBdr>
                            <w:top w:val="single" w:sz="2" w:space="0" w:color="auto"/>
                            <w:left w:val="single" w:sz="2" w:space="0" w:color="auto"/>
                            <w:bottom w:val="single" w:sz="6" w:space="0" w:color="auto"/>
                            <w:right w:val="single" w:sz="2" w:space="0" w:color="auto"/>
                          </w:divBdr>
                          <w:divsChild>
                            <w:div w:id="321664288">
                              <w:marLeft w:val="0"/>
                              <w:marRight w:val="0"/>
                              <w:marTop w:val="100"/>
                              <w:marBottom w:val="100"/>
                              <w:divBdr>
                                <w:top w:val="single" w:sz="2" w:space="0" w:color="D9D9E3"/>
                                <w:left w:val="single" w:sz="2" w:space="0" w:color="D9D9E3"/>
                                <w:bottom w:val="single" w:sz="2" w:space="0" w:color="D9D9E3"/>
                                <w:right w:val="single" w:sz="2" w:space="0" w:color="D9D9E3"/>
                              </w:divBdr>
                              <w:divsChild>
                                <w:div w:id="791441426">
                                  <w:marLeft w:val="0"/>
                                  <w:marRight w:val="0"/>
                                  <w:marTop w:val="0"/>
                                  <w:marBottom w:val="0"/>
                                  <w:divBdr>
                                    <w:top w:val="single" w:sz="2" w:space="0" w:color="D9D9E3"/>
                                    <w:left w:val="single" w:sz="2" w:space="0" w:color="D9D9E3"/>
                                    <w:bottom w:val="single" w:sz="2" w:space="0" w:color="D9D9E3"/>
                                    <w:right w:val="single" w:sz="2" w:space="0" w:color="D9D9E3"/>
                                  </w:divBdr>
                                  <w:divsChild>
                                    <w:div w:id="323513129">
                                      <w:marLeft w:val="0"/>
                                      <w:marRight w:val="0"/>
                                      <w:marTop w:val="0"/>
                                      <w:marBottom w:val="0"/>
                                      <w:divBdr>
                                        <w:top w:val="single" w:sz="2" w:space="0" w:color="D9D9E3"/>
                                        <w:left w:val="single" w:sz="2" w:space="0" w:color="D9D9E3"/>
                                        <w:bottom w:val="single" w:sz="2" w:space="0" w:color="D9D9E3"/>
                                        <w:right w:val="single" w:sz="2" w:space="0" w:color="D9D9E3"/>
                                      </w:divBdr>
                                      <w:divsChild>
                                        <w:div w:id="152600041">
                                          <w:marLeft w:val="0"/>
                                          <w:marRight w:val="0"/>
                                          <w:marTop w:val="0"/>
                                          <w:marBottom w:val="0"/>
                                          <w:divBdr>
                                            <w:top w:val="single" w:sz="2" w:space="0" w:color="D9D9E3"/>
                                            <w:left w:val="single" w:sz="2" w:space="0" w:color="D9D9E3"/>
                                            <w:bottom w:val="single" w:sz="2" w:space="0" w:color="D9D9E3"/>
                                            <w:right w:val="single" w:sz="2" w:space="0" w:color="D9D9E3"/>
                                          </w:divBdr>
                                          <w:divsChild>
                                            <w:div w:id="1338272132">
                                              <w:marLeft w:val="0"/>
                                              <w:marRight w:val="0"/>
                                              <w:marTop w:val="0"/>
                                              <w:marBottom w:val="0"/>
                                              <w:divBdr>
                                                <w:top w:val="single" w:sz="2" w:space="0" w:color="D9D9E3"/>
                                                <w:left w:val="single" w:sz="2" w:space="0" w:color="D9D9E3"/>
                                                <w:bottom w:val="single" w:sz="2" w:space="0" w:color="D9D9E3"/>
                                                <w:right w:val="single" w:sz="2" w:space="0" w:color="D9D9E3"/>
                                              </w:divBdr>
                                              <w:divsChild>
                                                <w:div w:id="139199463">
                                                  <w:marLeft w:val="0"/>
                                                  <w:marRight w:val="0"/>
                                                  <w:marTop w:val="0"/>
                                                  <w:marBottom w:val="0"/>
                                                  <w:divBdr>
                                                    <w:top w:val="single" w:sz="2" w:space="0" w:color="D9D9E3"/>
                                                    <w:left w:val="single" w:sz="2" w:space="0" w:color="D9D9E3"/>
                                                    <w:bottom w:val="single" w:sz="2" w:space="0" w:color="D9D9E3"/>
                                                    <w:right w:val="single" w:sz="2" w:space="0" w:color="D9D9E3"/>
                                                  </w:divBdr>
                                                  <w:divsChild>
                                                    <w:div w:id="789937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8012671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EX-sai/EX-sai/blob/Underwater-Homes/under%20water%20homes.drawio" TargetMode="External"/><Relationship Id="rId3" Type="http://schemas.openxmlformats.org/officeDocument/2006/relationships/settings" Target="settings.xml"/><Relationship Id="rId7" Type="http://schemas.openxmlformats.org/officeDocument/2006/relationships/hyperlink" Target="https://github.com/EX-sai/EX-sai.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611</Words>
  <Characters>3484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Saidalli Chukka</dc:creator>
  <cp:keywords/>
  <dc:description/>
  <cp:lastModifiedBy>Saidalli Chukka</cp:lastModifiedBy>
  <cp:revision>2</cp:revision>
  <dcterms:created xsi:type="dcterms:W3CDTF">2023-10-30T17:56:00Z</dcterms:created>
  <dcterms:modified xsi:type="dcterms:W3CDTF">2023-10-30T17:56:00Z</dcterms:modified>
</cp:coreProperties>
</file>