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60"/>
        </w:rPr>
        <w:t>REPLENISH AUTOPILOT</w:t>
      </w:r>
    </w:p>
    <w:p>
      <w:pPr>
        <w:jc w:val="center"/>
      </w:pPr>
      <w:r>
        <w:rPr>
          <w:color w:val="C84B31"/>
          <w:sz w:val="36"/>
        </w:rPr>
        <w:t>Team Plan &amp; Duty Split — Detailed Build Brief</w:t>
      </w:r>
    </w:p>
    <w:p>
      <w:pPr>
        <w:jc w:val="center"/>
      </w:pPr>
      <w:r>
        <w:rPr>
          <w:color w:val="555A60"/>
          <w:sz w:val="22"/>
        </w:rPr>
        <w:t>Grok Bot Commerce · London Hackathon — Fleek, Saturday 26 September 2026</w:t>
      </w:r>
    </w:p>
    <w:p>
      <w:pPr>
        <w:jc w:val="center"/>
      </w:pPr>
      <w:r>
        <w:rPr>
          <w:b/>
          <w:color w:val="555A60"/>
          <w:sz w:val="22"/>
        </w:rPr>
        <w:t>Team: Lucas Malik (trust layer) · Gabriel Moura (brain + face)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6"/>
          </w:tcPr>
          <w:p>
            <w:r/>
            <w:r>
              <w:rPr>
                <w:b/>
                <w:color w:val="1F3A5F"/>
                <w:sz w:val="21"/>
              </w:rPr>
              <w:t>One-liner</w:t>
            </w:r>
          </w:p>
          <w:p>
            <w:r>
              <w:rPr>
                <w:sz w:val="20"/>
              </w:rPr>
              <w:t>A cross-retailer replenishment agent that runs your cart without building a profile of you. Signal → compare → scoped order → audit, with the privacy panel as the closing shot. This document assigns every hour, every table, and every demo beat to a named owner.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1. Role Split &amp;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Lucas Malik</w:t>
            </w:r>
          </w:p>
        </w:tc>
        <w:tc>
          <w:tcPr>
            <w:tcW w:type="dxa" w:w="39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Gabriel Moura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Strengths to exploit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Security architecture, Zero Trust, Supabase/Postgres, infra &amp; cloud (AWS/GCP/Docker), TypeScript/Next.js, REST APIs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AI/ML engineering, agent loops, FastAPI + Next.js full-stack, shipping polished AI-data-analysis demos (MoneyX-Ray)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Owns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The trust layer — Supabase schema, RLS policies, scoped spend tokens, policy engine, Shopify order path, audit log, Vercel deploy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The brain + face — agent loop (signal → Tavily compare → decision), Recharge signal source, privacy panel UI, demo presentation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Why this fits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The project’s differentiator is the trust layer; it maps 1:1 to his Zero Trust / IAM dissertation. He can credibly say in Q&amp;A: “this is my dissertation topic as a product.”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MoneyX-Ray proves he ships AI + data-analysis UIs fast — exactly the privacy panel job — and has stronger stage presence for the 3-minute slot.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4B31"/>
          <w:sz w:val="25"/>
        </w:rPr>
        <w:t>Component ownership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Supabase project + 8 tables + RLS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Schema from build plan §7; every table carries user_id with policy auth.uid() = user_id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Shopify dev store, shpat_ token, order path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Test mode, one-click order endpoint, pre-staged cart. Critical path — first thing done.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Policy engine (token check)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cap / category / TTL → allow | deny | escalate. The single integration point at 13:30.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Recharge signal source (+ CSV seed fallback)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Webhook (HMAC-validated) if live by 10:20, else CSV seed into consumables table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Scheduler / est_empty_date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days-until-empty &lt; threshold → ReorderSignal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Tavily compare loop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ReorderSignal → 3-shop structured price list → price_findings rows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Privacy panel UI (Supabase Realtime)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Consent, data-touched view, token card, audit trail, one-tap revoke button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Revoke wiring (panel → inert agent)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Button flips spend_tokens.status; policy engine denies. Tested together at 14:30.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Vercel deploy + env vars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Supabase + Tavily keys; live URL for judges before freeze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Repo, README, submission packaging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Both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README leads with privacy architecture + UCP/AP2 alignment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2. Hour-by-Hour Timeline (9:45 → 16:30)</w:t>
      </w:r>
    </w:p>
    <w:p>
      <w:r>
        <w:rPr>
          <w:b/>
        </w:rPr>
        <w:t>Each block lists the owner’s tasks and a done-when gate. Gates are checked out loud at the end of each block — if a gate fails, the fallback fires immediately, not “later”.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Window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0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Lucas (trust layer)</w:t>
            </w:r>
          </w:p>
        </w:tc>
        <w:tc>
          <w:tcPr>
            <w:tcW w:type="dxa" w:w="30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Gabriel (brain + UI)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Gate (done-when)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9:45–10:30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Scaffold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Supabase project created; all 8 tables + RLS policies in; Shopify dev store up with shpat_ token (read/write_orders). Verify: a second user_id sees zero rows.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Recharge test account + webhook configured. If not live by 10:20 → flip to CSV seed immediately (pre-prepared file, 5-min import). Draft agent loop skeleton in Cursor.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RLS verified with a second user_id; signal source decided (webhook OR seed)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10:30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Contract checkpoint (5 min, both — non-negotiable)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Agree the ReorderSignal shape and table names; write it into a shared CONTRACT.md in the repo.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Same. Nothing after this point depends on guessing.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CONTRACT.md committed to the repo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10:30–12:00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Signal spine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Policy engine stub: check_token(token_id) → allow/deny/escalate. Pre-stage Shopify test-mode cart + one-click order endpoint.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Recharge/seed → consumables table → scheduler computes est_empty_date → first live ReorderSignal emitted.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 seeded subscription produces a ReorderSignal; policy stub returns allow for a valid token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12:00–13:30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Tavily compare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Policy engine finished (all three outcomes). Shopify order path tested end-to-end with a fake token (dry run — no real order yet). Cache price_findings + pre-warm the 3 shops (rate-limit insurance).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ReorderSignal → Tavily → structured price/stock list across 3 shops → rows written to price_findings with evidence_url.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Structured 3-shop price list for one product; dry-run order succeeds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13:30–14:30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Order lands (integration)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Integration owner: token check → real Shopify order on dev store → audit_log row written (inputs, options, choice, reason, token used). Gabriel watches.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Privacy panel UI in parallel — it does not depend on the order landing: consent view, data-touched view, token card, audit trail over Supabase Realtime.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 real order lands on the dev store with a matching audit row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14:30–15:30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Panel live + full loop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Wire one-tap revoke → agent inert (revoke flips spend_tokens.status; policy engine denies next action). Seed clean demo data (one consumable, 3 shops, one past order).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Panel complete and reading live rows. Run the FULL loop together: signal → compare → order → audit row visible on panel.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Revoke mid-flow makes the agent inert; full loop runs clean once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15:30–16:10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Rehearse + harden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Demo operator — drives the live run, hands on the stack in case something wobbles. Record fallback video of the full 3-min flow.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Presenter. Run the 3-minute script twice (timed). Fix anything that fumbled between runs.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Two clean timed runs; recording saved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16:10–16:30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Submit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Repo + README (privacy architecture first, UCP/AP2 alignment named); Vercel deploy verified with Supabase + Tavily env vars; live URL tested from a clean browser.</w:t>
            </w:r>
          </w:p>
        </w:tc>
        <w:tc>
          <w:tcPr>
            <w:tcW w:type="dxa" w:w="3096"/>
          </w:tcPr>
          <w:p>
            <w:r/>
            <w:r>
              <w:rPr>
                <w:sz w:val="19"/>
              </w:rPr>
              <w:t>Recording backup attached to submission; final packaging check against the submission form.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Submitted before 16:30 freeze; recorded fallback exists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3. The 10:30 Contract (write this down together)</w:t>
      </w:r>
    </w:p>
    <w:p>
      <w:r>
        <w:rPr>
          <w:b w:val="0"/>
        </w:rPr>
        <w:t>The single most common 2-person failure mode is building against different assumptions about a data shape for four hours. Freeze these in CONTRACT.md at 10:30: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9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Agreed shape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ReorderSignal (the one object that crosses the ownership boundary)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{ consumable_id, product_key, est_empty_date, days_until_empty, source } — emitted by Gabriel’s scheduler, consumed by Lucas’s policy engine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Policy verdict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allow | deny(reason) | escalate(reason) — returned to the agent loop; deny/escalate never place an order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Table names (from build plan §7)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users, consumables, shops, price_findings, spend_tokens, orders, audit_log, consent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Token contract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spend_tokens row: max_amount, category_scope, issued_at, expires_at, revoked_at, status — minted and revoked only via the privacy panel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Audit record (written by Lucas’s order path)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{ action, inputs(jsonb), options(jsonb), choice, reason, token_id } — this is what the panel renders; Gabriel’s UI reads audit_log + spend_tokens + consent, nothing else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4. Communication Protocol</w:t>
      </w:r>
    </w:p>
    <w:p>
      <w:pPr>
        <w:pStyle w:val="ListBullet"/>
      </w:pPr>
      <w:r>
        <w:rPr>
          <w:b/>
        </w:rPr>
        <w:t xml:space="preserve">One shared repo, two branches: </w:t>
      </w:r>
      <w:r>
        <w:t>lucas/trust-layer and gabriel/brain-ui, merged only at the 13:30 integration and again at 14:30. No long-lived divergence.</w:t>
      </w:r>
    </w:p>
    <w:p>
      <w:pPr>
        <w:pStyle w:val="ListBullet"/>
      </w:pPr>
      <w:r>
        <w:rPr>
          <w:b/>
        </w:rPr>
        <w:t xml:space="preserve">Discord voice channel open all day; </w:t>
      </w:r>
      <w:r>
        <w:t>pings for decisions, not updates. Status updates happen at block gates, out loud, in one sentence each.</w:t>
      </w:r>
    </w:p>
    <w:p>
      <w:pPr>
        <w:pStyle w:val="ListBullet"/>
      </w:pPr>
      <w:r>
        <w:rPr>
          <w:b/>
        </w:rPr>
        <w:t xml:space="preserve">Decision rule: </w:t>
      </w:r>
      <w:r>
        <w:t>owner decides within their component; cross-boundary changes (anything touching the contract) require both, decided in under 2 minutes or deferred to the next gate.</w:t>
      </w:r>
    </w:p>
    <w:p>
      <w:pPr>
        <w:pStyle w:val="ListBullet"/>
      </w:pPr>
      <w:r>
        <w:rPr>
          <w:b/>
        </w:rPr>
        <w:t xml:space="preserve">Escalation to sponsors: </w:t>
      </w:r>
      <w:r>
        <w:t>Gabriel handles Discord sponsor channels (Cursor credits, Tavily via Greta, Supabase credits) — Lucas stays on the build.</w:t>
      </w: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5. Risk Register with Named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Trigger / deadline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Recharge API access or webhook latency at the event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Pre-seed CSV of subscriptions; demo signal from seed data, live webhook as bonus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Decide at 10:20 sharp — no heroics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Shopify checkout friction in a 3-min demo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Dev store in test mode + one-click order endpoint; cart pre-staged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Dry run must pass by 13:30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“Just another shopping bot” perception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 and end on the privacy panel; never open on “it bought a thing”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Gabriel (presenter)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Baked into script — rehearsed at 15:30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Tavily rate limits mid-demo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Cache price_findings; pre-warm the 3 shops before going live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Pre-warm done by 13:30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Scope creep eats the freeze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WON’T list is binding (below); privacy panel is a read view, not a new system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Both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Any scope question → check the list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Live demo hiccup at 17:30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Recorded fallback video ready by 16:10; Lucas operates live run, can take over mid-demo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Both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Recording saved before freeze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Trust framing stolen by GhostCart (crypto anonymity)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Position as consumer-trust (you own your data + control), cite Visa/Checkout.com research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Lucas (Q&amp;A)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Prep answers during 15:30 block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84B31"/>
          <w:sz w:val="25"/>
        </w:rPr>
        <w:t>Scope discipline (binding)</w:t>
      </w:r>
    </w:p>
    <w:p>
      <w:pPr>
        <w:pStyle w:val="ListBullet"/>
      </w:pPr>
      <w:r>
        <w:rPr>
          <w:b/>
        </w:rPr>
        <w:t xml:space="preserve">MUST: </w:t>
      </w:r>
      <w:r>
        <w:t>signal → compare → scoped order → audit + privacy panel. This is the entire demo.</w:t>
      </w:r>
    </w:p>
    <w:p>
      <w:pPr>
        <w:pStyle w:val="ListBullet"/>
      </w:pPr>
      <w:r>
        <w:rPr>
          <w:b/>
        </w:rPr>
        <w:t xml:space="preserve">SHOULD: </w:t>
      </w:r>
      <w:r>
        <w:t>per-category consent; live RLS proof on screen (second user_id sees zero rows).</w:t>
      </w:r>
    </w:p>
    <w:p>
      <w:pPr>
        <w:pStyle w:val="ListBullet"/>
      </w:pPr>
      <w:r>
        <w:rPr>
          <w:b/>
        </w:rPr>
        <w:t xml:space="preserve">WON’T (cut without guilt): </w:t>
      </w:r>
      <w:r>
        <w:t>real recurring billing, returns handling, multi-currency, full zero-knowledge/encryption, merchant-facing app, more than 3 shops.</w:t>
      </w: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6. Demo Beat Sheet (3 minutes — Top 5 slot at 17:30)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On screen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Line (Gabriel)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Lucas (operator)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0:00–0:25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Privacy panel up front — not at the end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“Everyone’s going to show you a bot that buys stuff. Let me first show you how little power I gave mine.”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Panel live, clean seeded data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0:25–1:00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Signal fires: “out of coffee in ~4 days”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“It derived this from your Recharge cadence — here are the only 3 fields it used. No profile, no history hoard.”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Trigger the signal live (or pre-fired)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1:00–1:40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Tavily compares 3 shops; picks best under cap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“It compared across three shops and picked the best within my £40 cap — scoped to consumables only.”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Watch Tavily calls; cached fallback ready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1:40–2:20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Order placed on real Shopify store; audit row appears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“Real order, on a real store. And here’s the full log of what it knew, compared and chose.”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Order endpoint armed; audit row visible in panel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2:20–3:00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Revoke the token mid-demo; agent goes inert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“One tap — revoked. It can’t spend a penny now. Your cart runs itself, and only you can see what it knows.”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Verify inert state on screen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6"/>
          </w:tcPr>
          <w:p>
            <w:r/>
            <w:r>
              <w:rPr>
                <w:b/>
                <w:color w:val="1F3A5F"/>
                <w:sz w:val="21"/>
              </w:rPr>
              <w:t>Closing line (memorize)</w:t>
            </w:r>
          </w:p>
          <w:p>
            <w:r>
              <w:rPr>
                <w:sz w:val="20"/>
              </w:rPr>
              <w:t>“Autonomous commerce isn’t blocked by AI — it’s blocked by trust. We built the trust layer that makes your cart safe to hand over.”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7. Judging Q&amp;A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 type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Who answers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Key points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“Why trust this agent?” / security architecture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Zero Trust, scoped tokens (cap/category/TTL), RLS per-row ownership — home turf; reads as deep commerce-stack understanding (scored criterion)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Trust research backing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79% privacy concern (Visa 2025); 42% fear losing control, 28% transparency (Checkout.com); design mirrors Visa’s intent/cart/payment mandate model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Standards alignment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Lucas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Tokens and mandates modelled on UCP/AP2 — the Google/Shopify/Walmart/Stripe standard layer; not bespoke plumbing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Agent behaviour, price comparison quality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What the agent actually reasons over, how Tavily results are structured, decision loop design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Competitive positioning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Both (Lucas leads)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Restox/Marlo are data-hungry by design — following our lane would force them to throw away their core asset (the profile). GhostCart is crypto-anonymity; we are consumer-trust.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Business impact / viability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Gabriel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Plausible value: consumables are the highest-frequency, lowest-decision-effort category — trust unlocks it first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2" w:color="1F3A5F"/>
        </w:pBdr>
      </w:pPr>
      <w:r>
        <w:rPr>
          <w:b/>
          <w:color w:val="1F3A5F"/>
          <w:sz w:val="34"/>
        </w:rPr>
        <w:t>8. Submission Checklist (16:10–16:30)</w:t>
      </w:r>
    </w:p>
    <w:p>
      <w:pPr>
        <w:pStyle w:val="ListBullet"/>
      </w:pPr>
      <w:r>
        <w:rPr>
          <w:b/>
        </w:rPr>
        <w:t xml:space="preserve">Repo: </w:t>
      </w:r>
      <w:r>
        <w:t>clean README — one-liner, privacy architecture table, UCP/AP2 alignment, run instructions, team credits.</w:t>
      </w:r>
    </w:p>
    <w:p>
      <w:pPr>
        <w:pStyle w:val="ListBullet"/>
      </w:pPr>
      <w:r>
        <w:rPr>
          <w:b/>
        </w:rPr>
        <w:t xml:space="preserve">Live URL: </w:t>
      </w:r>
      <w:r>
        <w:t>Vercel deploy with Supabase + Tavily env vars; tested from a clean/incognito browser before freeze.</w:t>
      </w:r>
    </w:p>
    <w:p>
      <w:pPr>
        <w:pStyle w:val="ListBullet"/>
      </w:pPr>
      <w:r>
        <w:rPr>
          <w:b/>
        </w:rPr>
        <w:t xml:space="preserve">Recording: </w:t>
      </w:r>
      <w:r>
        <w:t>3-min fallback video of the full loop, attached to submission.</w:t>
      </w:r>
    </w:p>
    <w:p>
      <w:pPr>
        <w:pStyle w:val="ListBullet"/>
      </w:pPr>
      <w:r>
        <w:rPr>
          <w:b/>
        </w:rPr>
        <w:t xml:space="preserve">Track: </w:t>
      </w:r>
      <w:r>
        <w:t>Agentic Commerce as primary (agents discover, compare, transact); note blend with New Ways to Buy (subscriptions).</w:t>
      </w:r>
    </w:p>
    <w:p>
      <w:pPr>
        <w:pStyle w:val="ListBullet"/>
      </w:pPr>
      <w:r>
        <w:rPr>
          <w:b/>
        </w:rPr>
        <w:t xml:space="preserve">Grok Bot usage explicit: </w:t>
      </w:r>
      <w:r>
        <w:t>named in README and demo — “meaningful use of agents” is its own scored criterion; don’t make judges infer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EFEA"/>
          </w:tcPr>
          <w:p>
            <w:r/>
            <w:r>
              <w:rPr>
                <w:b/>
                <w:color w:val="1F3A5F"/>
                <w:sz w:val="21"/>
              </w:rPr>
              <w:t>Bottom line</w:t>
            </w:r>
          </w:p>
          <w:p>
            <w:r>
              <w:rPr>
                <w:sz w:val="20"/>
              </w:rPr>
              <w:t>Lucas builds the half of the product that’s unique in the room (the trust layer); Gabriel builds the half everyone else is building (the agent + UI). That’s exactly right — his half has to be good, and Lucas’s has to be better than anyone else’s. Protect the 10:30 contract, the 13:30 integration point, and the 16:30 freeze; everything else is detail.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