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6CFE" w14:textId="6C006E7B" w:rsidR="00F8155B" w:rsidRDefault="001A329E">
      <w:r>
        <w:fldChar w:fldCharType="begin"/>
      </w:r>
      <w:r>
        <w:instrText xml:space="preserve"> HYPERLINK "</w:instrText>
      </w:r>
      <w:r w:rsidRPr="001A329E">
        <w:instrText>https://www.52pojie.cn/thread-1380805-1-1.html</w:instrText>
      </w:r>
      <w:r>
        <w:instrText xml:space="preserve">" </w:instrText>
      </w:r>
      <w:r>
        <w:fldChar w:fldCharType="separate"/>
      </w:r>
      <w:r w:rsidRPr="00A91A08">
        <w:rPr>
          <w:rStyle w:val="a3"/>
        </w:rPr>
        <w:t>https://www.52pojie.cn/thread-1380805-1-1.html</w:t>
      </w:r>
      <w:r>
        <w:fldChar w:fldCharType="end"/>
      </w:r>
    </w:p>
    <w:p w14:paraId="30C06331" w14:textId="3644A8EA" w:rsidR="001A329E" w:rsidRDefault="001A329E"/>
    <w:p w14:paraId="0310DA20" w14:textId="69445061" w:rsidR="001A329E" w:rsidRDefault="001A329E">
      <w:pPr>
        <w:rPr>
          <w:rFonts w:hint="eastAsia"/>
        </w:rPr>
      </w:pPr>
      <w:r>
        <w:br/>
      </w:r>
      <w:hyperlink r:id="rId4" w:tgtFrame="_blank" w:history="1">
        <w:r>
          <w:rPr>
            <w:rStyle w:val="a3"/>
            <w:rFonts w:ascii="微软雅黑" w:eastAsia="微软雅黑" w:hAnsi="微软雅黑"/>
            <w:b/>
            <w:bCs/>
            <w:sz w:val="44"/>
            <w:szCs w:val="44"/>
          </w:rPr>
          <w:t>破解</w:t>
        </w:r>
      </w:hyperlink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的坑和思路</w:t>
      </w:r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按照原来的计划，这一集应该是谈谈关于VC程序的破解方法。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后来考虑了一下，对于新人而言，在认识层面解决一些框架问题可能对后续的学习和进步更重要。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打个比喻来说吧。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新兵到战场打仗，我们通常的做法就是教他如何打枪，如何隐蔽，如何和队友配合，然后就不断的让他们冲锋、冲锋、再冲锋。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结果呢？战士的单兵技能越来越娴熟。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但是呢？他的眼里只有面前的一个敌人。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如果我们这个时候，不让他冲锋了，把他带上直升飞机上。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让他俯视整个战场。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那么，他会对战斗有新的认识，对攻防有新的体会。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所以，这集课程不是具体讲破解某个软件的方法。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而是，希望带着新人们上升一个高度，俯瞰破解。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一、我们的破解对象是谁？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简单来说，有两个。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仿宋" w:eastAsia="仿宋" w:hAnsi="仿宋"/>
          <w:color w:val="000000"/>
          <w:sz w:val="28"/>
          <w:szCs w:val="28"/>
        </w:rPr>
        <w:t>一是破解软件的注册验证。</w:t>
      </w:r>
      <w:r>
        <w:br/>
      </w:r>
      <w:r>
        <w:rPr>
          <w:rStyle w:val="a5"/>
          <w:rFonts w:ascii="仿宋" w:eastAsia="仿宋" w:hAnsi="仿宋"/>
          <w:color w:val="000000"/>
          <w:sz w:val="28"/>
          <w:szCs w:val="28"/>
        </w:rPr>
        <w:t>二是破解软件的反调试功能。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（一）软件的注册验证。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总体分为本地验证和网络验证。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本地验证又分为重启验证和非重启验证。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重启验证包括：注册表验证、加密狗验证、文件验证（文件验证里有一个INI文件验证比较特殊，因为读取这个文件有特殊的函数）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非重启验证包括：账号密码验证、机器码验证等。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（二）反调试功能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所谓反调试，就是对用户使用调试器（对OD、</w:t>
      </w:r>
      <w:r>
        <w:rPr>
          <w:rFonts w:ascii="仿宋" w:eastAsia="仿宋" w:hAnsi="仿宋"/>
          <w:color w:val="000000"/>
          <w:sz w:val="28"/>
          <w:szCs w:val="28"/>
        </w:rPr>
        <w:fldChar w:fldCharType="begin"/>
      </w:r>
      <w:r>
        <w:rPr>
          <w:rFonts w:ascii="仿宋" w:eastAsia="仿宋" w:hAnsi="仿宋"/>
          <w:color w:val="000000"/>
          <w:sz w:val="28"/>
          <w:szCs w:val="28"/>
        </w:rPr>
        <w:instrText xml:space="preserve"> HYPERLINK "https://www.52pojie.cn/thread-1345176-1-1.html" \t "_blank" </w:instrText>
      </w:r>
      <w:r>
        <w:rPr>
          <w:rFonts w:ascii="仿宋" w:eastAsia="仿宋" w:hAnsi="仿宋"/>
          <w:color w:val="000000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IDA</w:t>
      </w:r>
      <w:r>
        <w:rPr>
          <w:rFonts w:ascii="仿宋" w:eastAsia="仿宋" w:hAnsi="仿宋"/>
          <w:color w:val="000000"/>
          <w:sz w:val="28"/>
          <w:szCs w:val="28"/>
        </w:rPr>
        <w:fldChar w:fldCharType="end"/>
      </w:r>
      <w:r>
        <w:rPr>
          <w:rFonts w:ascii="仿宋" w:eastAsia="仿宋" w:hAnsi="仿宋"/>
          <w:color w:val="000000"/>
          <w:sz w:val="28"/>
          <w:szCs w:val="28"/>
        </w:rPr>
        <w:t>等调试工具）进行反击。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反调试的手段目前主要有两种：检测处理和干扰处理。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楷体" w:eastAsia="楷体" w:hAnsi="楷体"/>
          <w:color w:val="000000"/>
          <w:sz w:val="28"/>
          <w:szCs w:val="28"/>
        </w:rPr>
        <w:t>一、按照检测的时间和方式不同，粗略分为三类：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  <w:t>1、调试前：对用户是否正在使用调试器进行静态判断。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可以通过检测操作系统的进程列表、软件的父进程、软件使用中的环境信息来判断是不是打开了OD或者IDA等调试工具。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通俗说就是你是不是打开了调试器？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楷体" w:eastAsia="楷体" w:hAnsi="楷体"/>
          <w:color w:val="000000"/>
          <w:sz w:val="28"/>
          <w:szCs w:val="28"/>
        </w:rPr>
        <w:t>2、调试中：对用户正在使用调试器的行为进行动态识别。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主要有F2断点检测、硬件断点检测、CRC数据完整性校验、时钟检测等方式。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黑体" w:eastAsia="黑体" w:hAnsi="黑体"/>
          <w:color w:val="000000"/>
          <w:sz w:val="28"/>
          <w:szCs w:val="28"/>
        </w:rPr>
        <w:t>通俗说就是你是不是正在用调试器对软件进行调试和修改？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楷体" w:eastAsia="楷体" w:hAnsi="楷体"/>
          <w:color w:val="000000"/>
          <w:sz w:val="28"/>
          <w:szCs w:val="28"/>
        </w:rPr>
        <w:t>3、调试后：对用户修改后的软件的完整性进行检测。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通俗说就是软件是否被修改过？文件的大小、相关数据、执行流程等有无变化等。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楷体" w:eastAsia="楷体" w:hAnsi="楷体"/>
          <w:color w:val="000000"/>
          <w:sz w:val="28"/>
          <w:szCs w:val="28"/>
        </w:rPr>
        <w:t>二、干扰处理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加壳、加花、虚拟化代码。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目前大家破解中最头疼的就是VM壳，这个壳的特点就是让软件的代码在OD里无法正常识别和跟踪。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加花是对代码加了花指令，增加了一些无意义的代码，让OD识别有误。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t>从目前反调试的趋势来看，对代码的干扰是主流，就是让你在调试器里打开后看不懂。</w:t>
      </w:r>
      <w:r>
        <w:br/>
      </w:r>
      <w:r>
        <w:rPr>
          <w:rFonts w:ascii="楷体" w:eastAsia="楷体" w:hAnsi="楷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从以上分析我们可以看出。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我们破解者原来的对象是破解软件的注册验证。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现在摆在我们面前实际有两个对象了。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仿宋" w:eastAsia="仿宋" w:hAnsi="仿宋"/>
          <w:color w:val="FF0000"/>
          <w:sz w:val="28"/>
          <w:szCs w:val="28"/>
        </w:rPr>
        <w:t>破解软件的注册验证和反反调试。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呵呵，不再是一对一，成了三角恋了，够爽！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所以，现在如果再问我们学破解，到底是学的什么？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主要就是学两项技术——破解注册和反反调试，明白了吧。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二、为什么我们依然是小白？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因为我们很多破解新人的现实状态是：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破解注册还没有学熟练。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反反调试更是白纸一张。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这就是我们很多人学会了OD的使用，但是还是无法破解软件的原因。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我举个例子说明一下：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假定有一个易语言编写的程序，当你验证通过后会弹出功能窗口。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AF6C7E3" wp14:editId="3758EB36">
            <wp:extent cx="5149850" cy="3390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如上图所示，你输入正确的密码888,点击按钮后就会弹出新窗口。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你一看，这不容易吗？用易语言的PUSH窗体大法。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这里我用了一个工具，更方便的找到代码地址和窗口ID。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85F099C" wp14:editId="3DD35981">
            <wp:extent cx="5274310" cy="3248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我会在附件里上传分享给大家这个工具。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这个工具是我在大佬的软件基础上修改的，主要是为了让新人们在分析软件时更方便操作。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但是你会发现你置换了窗口ID后，你发现打不开软件了。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你已经学的PUSH窗体大法是没有任何问题的。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问题是我加了一个反调试。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加了什么样的反调试呢？看下图：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1007DB6" wp14:editId="2F8EE730">
            <wp:extent cx="5274310" cy="281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左边的是我写的易语言源码。注意看红色箭头指的位置。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我编程的逻辑是：如果你输入了888，那么首先要给一个名字叫做验证的全局变量赋值为5211314，然后载入功能窗口。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 xml:space="preserve">对比看右边绿色箭头指的位置mov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dword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ptr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 xml:space="preserve"> ds:[0x4a6630],0x4F84B2。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这个4F84B2换算成十进制就是5211314，这一句就是给全局变量[4a6630]赋值。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再看下图：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1AE3995E" wp14:editId="0FD7B1E6">
            <wp:extent cx="4591050" cy="3105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我在功能窗口（窗口1）显示之前写了一个循环。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如果验证这个全局变量不等于5211314，那么窗口1启动时就会陷入一个死循环。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好了，我们了解这个软件的编程逻辑了，我们再来看它为什么不能使用PUSH大法。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因为如果你直接置换了窗口ID，那么程序就会先执行窗口1创建完毕的代码。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因为验证是一个全局变量，默认的初始值是0，所以就会陷入死循环。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这下明白了吗？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我举这个简单的小例子就是想告诉新人们一个事实，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你现在学到的破解的基本操作方法是对的，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你之所以还不能破解一些软件，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是因为软件的作者加了一些反调试技术。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所以，我们就明白了新人们学习的路径，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就是先学习OD的使用和软件的破解基本技术，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然后就是学习反调试的知识。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你必须具备这两方面的知识，你才能脱离新人的行列。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下面，我把修改的这个工具的使用方法进行简要说明。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这个工具主要是针对易语言程序的。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它不依赖于OD。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第一步：先把要破解的软件打开，再打开这个逆向分析助手工具。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第二步：在红色箭头指的位置选择要破解的软件的进程。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87F745B" wp14:editId="6D216B6E">
            <wp:extent cx="4191000" cy="523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第三步：用鼠标选择右侧的功能菜单，鼠标单击即可。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其中：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1、综合分析列出作者写的子程序地址等信息。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C9F8C4B" wp14:editId="27788CE8">
            <wp:extent cx="5274310" cy="519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2、动态调试可以实时得到操作的地址。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你先点击动态调试，然后点登录按钮就会出现下图：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4FD5ECCA" wp14:editId="077ECCE8">
            <wp:extent cx="5274310" cy="5184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3、结果突破主要是针对验证结果有信息框或者有新窗口的软件。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CE9EF87" wp14:editId="79E4E424">
            <wp:extent cx="5274310" cy="4749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4、置换窗体就是快速找出所有窗口的载入地址和窗口ID。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1596E856" wp14:editId="0F8907E7">
            <wp:extent cx="5274310" cy="4946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5、按钮事件就是找出按钮事件子程序的地址。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95BD9FF" wp14:editId="0697093B">
            <wp:extent cx="5274310" cy="5093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我对按钮事件断点也写了相关的说明，它不仅是按钮被单击才断下。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6、可用断点是列出了常用的API地址和两个重要的读取控件地址。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33C6F2AA" wp14:editId="6B6F399E">
            <wp:extent cx="5274310" cy="478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7258343A" wp14:editId="66A4FC8B">
            <wp:extent cx="5274310" cy="477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206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这样一来，新人们就不必到OD里去找函数下断点了，省时省力。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读取和设置控件属性的断点非常重要，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读假码、在窗口标题上出现未注册都会用到，大家可以慢慢体会。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最近工作也忙些了，另外就是修改这个工具，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所以没有再发课程，请见谅。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附件里我会上传本次教学使用的软件，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还有就是这个易语言逆向分析助手工具。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再次说明一下，我本人水平非常有限，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本系列课程就是和新人们一起探讨，和新人们共同学习、成长。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没有任何商业性目的，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想写了我就写点，不想写了就自然停下，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课程中内容过于浅显之处，请大佬们海涵，因为这是对新人们的课程。</w:t>
      </w:r>
    </w:p>
    <w:sectPr w:rsidR="001A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09"/>
    <w:rsid w:val="001A329E"/>
    <w:rsid w:val="00BD3809"/>
    <w:rsid w:val="00F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87FF"/>
  <w15:chartTrackingRefBased/>
  <w15:docId w15:val="{19ACF196-6964-4121-BD38-5E9E98D1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2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29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1A3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2021-03-03T14:42:00Z</dcterms:created>
  <dcterms:modified xsi:type="dcterms:W3CDTF">2021-03-03T14:42:00Z</dcterms:modified>
</cp:coreProperties>
</file>