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E043" w14:textId="5A78B01F" w:rsidR="0063255C" w:rsidRDefault="00AE126B">
      <w:r>
        <w:fldChar w:fldCharType="begin"/>
      </w:r>
      <w:r>
        <w:instrText xml:space="preserve"> HYPERLINK "</w:instrText>
      </w:r>
      <w:r w:rsidRPr="00AE126B">
        <w:instrText>https://www.52pojie.cn/thread-1370183-1-1.html</w:instrText>
      </w:r>
      <w:r>
        <w:instrText xml:space="preserve">" </w:instrText>
      </w:r>
      <w:r>
        <w:fldChar w:fldCharType="separate"/>
      </w:r>
      <w:r w:rsidRPr="000656A3">
        <w:rPr>
          <w:rStyle w:val="a3"/>
        </w:rPr>
        <w:t>https://www.52pojie.cn/thread-1370183-1-1.html</w:t>
      </w:r>
      <w:r>
        <w:fldChar w:fldCharType="end"/>
      </w:r>
    </w:p>
    <w:p w14:paraId="3D8E37FB" w14:textId="630985F4" w:rsidR="00AE126B" w:rsidRDefault="00AE126B"/>
    <w:p w14:paraId="7F64C2AB" w14:textId="70A6D746" w:rsidR="00AE126B" w:rsidRDefault="00AE126B">
      <w:pPr>
        <w:rPr>
          <w:rFonts w:hint="eastAsia"/>
        </w:rPr>
      </w:pP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t>西天取经—VB程序</w:t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fldChar w:fldCharType="begin"/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instrText xml:space="preserve"> HYPERLINK "https://www.52pojie.cn" \t "_blank" </w:instrText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fldChar w:fldCharType="separate"/>
      </w:r>
      <w:r>
        <w:rPr>
          <w:rStyle w:val="a3"/>
          <w:rFonts w:ascii="微软雅黑" w:eastAsia="微软雅黑" w:hAnsi="微软雅黑"/>
          <w:b/>
          <w:bCs/>
          <w:sz w:val="44"/>
          <w:szCs w:val="44"/>
        </w:rPr>
        <w:t>破解</w:t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fldChar w:fldCharType="end"/>
      </w:r>
      <w:r>
        <w:rPr>
          <w:rStyle w:val="a5"/>
          <w:rFonts w:ascii="微软雅黑" w:eastAsia="微软雅黑" w:hAnsi="微软雅黑"/>
          <w:color w:val="FF0000"/>
          <w:sz w:val="44"/>
          <w:szCs w:val="44"/>
        </w:rPr>
        <w:t>方法综述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br/>
      </w:r>
      <w:r>
        <w:rPr>
          <w:rStyle w:val="a5"/>
          <w:rFonts w:ascii="微软雅黑" w:eastAsia="微软雅黑" w:hAnsi="微软雅黑"/>
          <w:color w:val="FF0000"/>
          <w:sz w:val="28"/>
          <w:szCs w:val="28"/>
        </w:rPr>
        <w:t>首先衷心祝愿坛友们新春愉快，牛年大吉！！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本集对VB程序的破解进行通用性的概括。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以后大家遇到VB程序，可以有比较清晰的方法和思路。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首先大家要知道的是，VB程序按照编译方式可分为两大类：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一类是NATIVE CODE</w:t>
      </w:r>
      <w:r>
        <w:rPr>
          <w:color w:val="000000"/>
          <w:szCs w:val="21"/>
        </w:rPr>
        <w:t>，</w:t>
      </w:r>
      <w:r>
        <w:rPr>
          <w:rFonts w:ascii="仿宋" w:eastAsia="仿宋" w:hAnsi="仿宋"/>
          <w:color w:val="000000"/>
          <w:sz w:val="28"/>
          <w:szCs w:val="28"/>
        </w:rPr>
        <w:t>一类是P CODE。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1218D04" wp14:editId="3D39E22E">
            <wp:extent cx="4464050" cy="3568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其中P CODE方式编写的VB程序，破解难度大，不适合新人学习。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本集我们主要介绍NATIVE CODE方式编写的VB程序。</w:t>
      </w:r>
      <w:r>
        <w:br/>
      </w:r>
      <w:r>
        <w:rPr>
          <w:rFonts w:ascii="仿宋" w:eastAsia="仿宋" w:hAnsi="仿宋"/>
          <w:color w:val="000000"/>
        </w:rPr>
        <w:t>[size=18.6667px]</w:t>
      </w:r>
      <w:r>
        <w:rPr>
          <w:rFonts w:ascii="仿宋" w:eastAsia="仿宋" w:hAnsi="仿宋"/>
          <w:color w:val="000000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首先，我们如何区分一个VB程序是哪一类呢？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很简单，用DIE64工具就可以。我们对比一下：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F2B8673" wp14:editId="492A2E19">
            <wp:extent cx="4876800" cy="2806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上图红色箭头指的写着Native，说明是NATIVE CODE方式编写的。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43D1EC3B" wp14:editId="0F4354B9">
            <wp:extent cx="4895850" cy="284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上图红色箭头指的写着P CODE，说明是P CODE方式编写的。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对于NATIVE CODE的VB程序，我们如何破解呢？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黑体" w:eastAsia="黑体" w:hAnsi="黑体"/>
          <w:color w:val="00B0F0"/>
          <w:sz w:val="28"/>
          <w:szCs w:val="28"/>
        </w:rPr>
        <w:t>通用方法：搜字符串和下API函数断点。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需要注意的是VB程序的API函数断点有特殊的名称。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67605B96" wp14:editId="53F63990">
            <wp:extent cx="5274310" cy="3411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比如弹窗API函数，VB里的名称是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rtcMsgBox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，在其他语言编写的程序里是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MessageBox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以上的两种方法大家应该都会了，在此略过。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重点是以下的特殊方法，这才是破解VB程序的捷径。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本节课使用的课件还是在第二十集用过的VB程序。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黑体" w:eastAsia="黑体" w:hAnsi="黑体"/>
          <w:color w:val="00B0F0"/>
          <w:sz w:val="28"/>
          <w:szCs w:val="28"/>
        </w:rPr>
        <w:t>特殊方法：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lastRenderedPageBreak/>
        <w:t>1、用816C24特征码法，快速定位按钮事件。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在代码区搜索二进制字串816C24，找到的代码下面一行JMP后面的地址就是按钮事件的首地址，你在首地址下断点即可。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76A6869F" wp14:editId="6B6B3297">
            <wp:extent cx="5274310" cy="3958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我们可以看到有两个按钮事件，一个是004022A0，一个是00402310。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FF0000"/>
          <w:sz w:val="28"/>
          <w:szCs w:val="28"/>
        </w:rPr>
        <w:t>在此提示一下，这里的按钮事件不仅是按钮点击后的事件，也包括窗口载入后的事件和时钟事件等。</w:t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lastRenderedPageBreak/>
        <w:t xml:space="preserve">2、用VB </w:t>
      </w:r>
      <w:proofErr w:type="spellStart"/>
      <w:r>
        <w:rPr>
          <w:rFonts w:ascii="黑体" w:eastAsia="黑体" w:hAnsi="黑体"/>
          <w:color w:val="000000"/>
          <w:sz w:val="28"/>
          <w:szCs w:val="28"/>
        </w:rPr>
        <w:t>Decompiler</w:t>
      </w:r>
      <w:proofErr w:type="spellEnd"/>
      <w:r>
        <w:rPr>
          <w:rFonts w:ascii="黑体" w:eastAsia="黑体" w:hAnsi="黑体"/>
          <w:color w:val="000000"/>
          <w:sz w:val="28"/>
          <w:szCs w:val="28"/>
        </w:rPr>
        <w:t>工具，找按钮事件地址。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这个工具的使用方法如下：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先把工具打开，然后把要破解的程序拖进去。见下图：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6D8768A3" wp14:editId="37554792">
            <wp:extent cx="5274310" cy="3586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然后点击红色箭头指的“OK”按钮。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点击一下左侧红色箭头指的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CrakeMe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，到达下图：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7EC61E30" wp14:editId="0DFD757B">
            <wp:extent cx="5274310" cy="2334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蓝色箭头和绿色箭头指的就是两个按钮事件的地址，是不是还是402310和4022A0。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3、用FF25大法，找按钮事件地址。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在代码区搜二进制字串FF25，见下图：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118103B6" wp14:editId="59A18B21">
            <wp:extent cx="5274310" cy="3618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找到红色箭头指的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vbaExceptHandler</w:t>
      </w:r>
      <w:proofErr w:type="spellEnd"/>
      <w:r>
        <w:rPr>
          <w:rFonts w:ascii="仿宋" w:eastAsia="仿宋" w:hAnsi="仿宋"/>
          <w:color w:val="000000"/>
          <w:sz w:val="28"/>
          <w:szCs w:val="28"/>
        </w:rPr>
        <w:t>结构异常处理程序。看到这一行的地址是401026。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然后用鼠标右键查找所有命令 PUSH 401026。见下图：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1D7822BA" wp14:editId="35EB4E95">
            <wp:extent cx="5274310" cy="3514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然后在找到的所有命令下断。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24D90999" wp14:editId="2DB5801E">
            <wp:extent cx="5274310" cy="2227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你可以双击一下上图中第一个PUSH语句，就会来到代码区。见下图：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3551E5C2" wp14:editId="6AB9E943">
            <wp:extent cx="5274310" cy="4702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086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看到了吗，段首的地址是4022A0，和我们用其他方式找的按钮事件的地址是一样的。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这个方法是我偶然发现的，好像还没有在网上看到其他人写过。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如果有，说明别人早就发现了，只是这种方法很多教程都没有提过。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之所以在这里提出来，是想给大家说明一下。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就是FF25这个特征码不仅在易语言找启动窗口ID时使用，它还有很多作用，大家可以慢慢研究。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这节课我重点介绍了VB破解的特殊方法，还想告诉大家的是：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当你学会了利用按钮事件下断点，你就开始脱离破解小白的行列了。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可以这样理解，新人成长的三个层次：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第一层次：会搜字符串。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第二层次：会下API断点。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第三层次：会找按钮事件。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然后就不再是新人了，要突破的还有三个层次：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第四层次：会读算法。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第五层次：会脱加密壳。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第六层次：会破解网络验证封包。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再以后，那就要分研究方向了。</w:t>
      </w:r>
    </w:p>
    <w:sectPr w:rsidR="00AE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87"/>
    <w:rsid w:val="0063255C"/>
    <w:rsid w:val="00AE126B"/>
    <w:rsid w:val="00E1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70BF"/>
  <w15:chartTrackingRefBased/>
  <w15:docId w15:val="{1AC098E7-4FE5-491D-8D02-7898D544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2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126B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AE1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2021-03-03T14:40:00Z</dcterms:created>
  <dcterms:modified xsi:type="dcterms:W3CDTF">2021-03-03T14:40:00Z</dcterms:modified>
</cp:coreProperties>
</file>