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"/>
        <w:tblW w:w="5000" w:type="pct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2251"/>
        <w:gridCol w:w="6768"/>
      </w:tblGrid>
      <w:tr w:rsidR="00C57B0F" w14:paraId="744FC28B" w14:textId="77777777" w:rsidTr="00670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4A2AE9C2" w14:textId="77777777" w:rsidR="00670BDA" w:rsidRDefault="006B166A" w:rsidP="00463A0B">
            <w:pPr>
              <w:spacing w:before="60" w:after="60"/>
              <w:rPr>
                <w:rFonts w:ascii="Calibri" w:eastAsia="Calibri" w:hAnsi="Calibri" w:cs="Calibri"/>
                <w:b w:val="0"/>
                <w:color w:val="ED7D31"/>
              </w:rPr>
            </w:pPr>
            <w:r w:rsidRPr="0089159A">
              <w:rPr>
                <w:noProof/>
                <w:sz w:val="20"/>
                <w:szCs w:val="20"/>
                <w:lang w:val="en-US" w:eastAsia="en-US"/>
              </w:rPr>
              <w:drawing>
                <wp:anchor distT="0" distB="0" distL="114300" distR="114300" simplePos="0" relativeHeight="251658240" behindDoc="0" locked="0" layoutInCell="1" allowOverlap="1" wp14:anchorId="1322DD7A" wp14:editId="6CD769AF">
                  <wp:simplePos x="0" y="0"/>
                  <wp:positionH relativeFrom="column">
                    <wp:posOffset>-65405</wp:posOffset>
                  </wp:positionH>
                  <wp:positionV relativeFrom="paragraph">
                    <wp:posOffset>0</wp:posOffset>
                  </wp:positionV>
                  <wp:extent cx="1200647" cy="1033669"/>
                  <wp:effectExtent l="0" t="0" r="0" b="0"/>
                  <wp:wrapSquare wrapText="bothSides"/>
                  <wp:docPr id="86" name="image3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/>
                          <pic:cNvPicPr preferRelativeResize="0"/>
                        </pic:nvPicPr>
                        <pic:blipFill rotWithShape="1"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78526" b="67202"/>
                          <a:stretch/>
                        </pic:blipFill>
                        <pic:spPr bwMode="auto">
                          <a:xfrm>
                            <a:off x="0" y="0"/>
                            <a:ext cx="1200647" cy="103366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anchor>
              </w:drawing>
            </w:r>
          </w:p>
          <w:p w14:paraId="0BA125F2" w14:textId="6B569DC1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ED7D31"/>
              </w:rPr>
            </w:pPr>
            <w:r>
              <w:rPr>
                <w:rFonts w:ascii="Calibri" w:eastAsia="Calibri" w:hAnsi="Calibri" w:cs="Calibri"/>
                <w:color w:val="ED7D31"/>
              </w:rPr>
              <w:t>ACTIVIDAD DIDÁCTICA CUESTIONARIO</w:t>
            </w:r>
          </w:p>
          <w:p w14:paraId="4039611F" w14:textId="77777777" w:rsidR="00C57B0F" w:rsidRDefault="00C57B0F" w:rsidP="0012711D">
            <w:pPr>
              <w:spacing w:before="60" w:after="60"/>
              <w:rPr>
                <w:rFonts w:ascii="Calibri" w:eastAsia="Calibri" w:hAnsi="Calibri" w:cs="Calibri"/>
              </w:rPr>
            </w:pPr>
          </w:p>
        </w:tc>
      </w:tr>
      <w:tr w:rsidR="00C57B0F" w14:paraId="2266E221" w14:textId="77777777" w:rsidTr="00670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</w:tcPr>
          <w:p w14:paraId="2AED83D5" w14:textId="77777777" w:rsidR="00C0495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  <w:sz w:val="24"/>
                <w:szCs w:val="24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Generalidades de la actividad</w:t>
            </w:r>
          </w:p>
          <w:p w14:paraId="3B5F2D99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Las indicaciones, el mensaje de correcto e incorrecto debe estar la redacción en </w:t>
            </w:r>
            <w:r w:rsidR="00230CDA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segunda persona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  <w:p w14:paraId="1FBDEE44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Diligenciar solo los espacios en blanco.</w:t>
            </w:r>
          </w:p>
          <w:p w14:paraId="4DE91A42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El aprendiz recibe una retroalimentación cuando responde de manera correcta o incorrecta cada pregunta.</w:t>
            </w:r>
          </w:p>
          <w:p w14:paraId="0F0B09BA" w14:textId="77777777" w:rsidR="00C0495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Señale en la columna Rta. Correcta con una (x) de acuerdo con las opciones presentadas.</w:t>
            </w:r>
          </w:p>
          <w:p w14:paraId="7778E7D9" w14:textId="3580D3ED" w:rsidR="00C57B0F" w:rsidRPr="00C0495F" w:rsidRDefault="006F219D" w:rsidP="00463A0B">
            <w:pPr>
              <w:pStyle w:val="Prrafodelista"/>
              <w:numPr>
                <w:ilvl w:val="0"/>
                <w:numId w:val="2"/>
              </w:numPr>
              <w:spacing w:before="60" w:after="60"/>
              <w:rPr>
                <w:rFonts w:ascii="Calibri" w:eastAsia="Calibri" w:hAnsi="Calibri" w:cs="Calibri"/>
                <w:b w:val="0"/>
                <w:color w:val="595959"/>
                <w:sz w:val="24"/>
                <w:szCs w:val="24"/>
              </w:rPr>
            </w:pP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Al final de la actividad se muestra una retroalimentación de felicitación si logra el 70</w:t>
            </w:r>
            <w:r w:rsidR="00C0495F"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 </w:t>
            </w:r>
            <w:r w:rsidRPr="00C0495F"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% de respuestas correctas o retroalimentación de mejora si es inferior a este porcentaje.</w:t>
            </w:r>
          </w:p>
          <w:p w14:paraId="74635954" w14:textId="77777777" w:rsidR="00C57B0F" w:rsidRDefault="006F219D" w:rsidP="00463A0B">
            <w:pPr>
              <w:spacing w:before="60" w:after="60"/>
              <w:rPr>
                <w:color w:val="000000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 xml:space="preserve">Para sugerir este tipo de actividad tener presente equipo de Diseño Instruccional, que solo debe haber máximo doce opciones de pregunta y que cada campo tiene un límite de palabras permitidas para garantizar el </w:t>
            </w:r>
            <w:r w:rsidRPr="00D96770">
              <w:rPr>
                <w:rFonts w:ascii="Calibri" w:eastAsia="Calibri" w:hAnsi="Calibri" w:cs="Calibri"/>
                <w:b w:val="0"/>
                <w:i/>
                <w:color w:val="595959"/>
                <w:sz w:val="20"/>
                <w:szCs w:val="20"/>
              </w:rPr>
              <w:t>responsive web</w:t>
            </w:r>
            <w:r>
              <w:rPr>
                <w:rFonts w:ascii="Calibri" w:eastAsia="Calibri" w:hAnsi="Calibri" w:cs="Calibri"/>
                <w:b w:val="0"/>
                <w:color w:val="595959"/>
                <w:sz w:val="20"/>
                <w:szCs w:val="20"/>
              </w:rPr>
              <w:t>.</w:t>
            </w:r>
          </w:p>
        </w:tc>
      </w:tr>
      <w:tr w:rsidR="00C57B0F" w14:paraId="08A5677D" w14:textId="77777777" w:rsidTr="00670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vAlign w:val="center"/>
          </w:tcPr>
          <w:p w14:paraId="1B1DE622" w14:textId="74E9A450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Instrucciones para el aprendiz</w:t>
            </w:r>
          </w:p>
        </w:tc>
        <w:tc>
          <w:tcPr>
            <w:tcW w:w="3752" w:type="pct"/>
          </w:tcPr>
          <w:p w14:paraId="0E4EB1B2" w14:textId="741804CC" w:rsidR="00C57B0F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  <w:shd w:val="clear" w:color="auto" w:fill="FFE599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Esta actividad le permitirá determinar el grado de apropiación de los contenidos del componente formativ</w:t>
            </w:r>
            <w:r w:rsidRPr="00E80289">
              <w:rPr>
                <w:rFonts w:ascii="Calibri" w:eastAsia="Calibri" w:hAnsi="Calibri" w:cs="Calibri"/>
                <w:i/>
                <w:color w:val="000000"/>
              </w:rPr>
              <w:t>o</w:t>
            </w:r>
            <w:r w:rsidR="00230CDA" w:rsidRPr="00E80289">
              <w:rPr>
                <w:rFonts w:ascii="Calibri" w:eastAsia="Calibri" w:hAnsi="Calibri" w:cs="Calibri"/>
                <w:i/>
                <w:color w:val="000000"/>
              </w:rPr>
              <w:t xml:space="preserve"> </w:t>
            </w:r>
            <w:r w:rsidR="00463A0B" w:rsidRPr="00E80289">
              <w:rPr>
                <w:rFonts w:ascii="Calibri" w:eastAsia="Calibri" w:hAnsi="Calibri" w:cs="Calibri"/>
                <w:i/>
                <w:color w:val="000000"/>
              </w:rPr>
              <w:t>«</w:t>
            </w:r>
            <w:r w:rsidR="00CC5E7A" w:rsidRPr="00CC5E7A">
              <w:rPr>
                <w:rFonts w:ascii="Calibri" w:eastAsia="Calibri" w:hAnsi="Calibri" w:cs="Calibri"/>
                <w:b/>
                <w:bCs/>
                <w:i/>
                <w:color w:val="000000"/>
              </w:rPr>
              <w:t>Arquitectura</w:t>
            </w:r>
            <w:r w:rsidR="00CC5E7A" w:rsidRPr="00CC5E7A">
              <w:rPr>
                <w:rFonts w:ascii="Calibri" w:eastAsia="Calibri" w:hAnsi="Calibri" w:cs="Calibri"/>
                <w:b/>
                <w:bCs/>
                <w:iCs/>
                <w:color w:val="000000"/>
              </w:rPr>
              <w:t xml:space="preserve"> back-</w:t>
            </w:r>
            <w:proofErr w:type="spellStart"/>
            <w:r w:rsidR="00CC5E7A" w:rsidRPr="00CC5E7A">
              <w:rPr>
                <w:rFonts w:ascii="Calibri" w:eastAsia="Calibri" w:hAnsi="Calibri" w:cs="Calibri"/>
                <w:b/>
                <w:bCs/>
                <w:iCs/>
                <w:color w:val="000000"/>
              </w:rPr>
              <w:t>end</w:t>
            </w:r>
            <w:proofErr w:type="spellEnd"/>
            <w:r w:rsidR="00CC5E7A" w:rsidRPr="00CC5E7A">
              <w:rPr>
                <w:rFonts w:ascii="Calibri" w:eastAsia="Calibri" w:hAnsi="Calibri" w:cs="Calibri"/>
                <w:b/>
                <w:bCs/>
                <w:i/>
                <w:color w:val="000000"/>
              </w:rPr>
              <w:t xml:space="preserve"> para aplicaciones con IA</w:t>
            </w:r>
            <w:r w:rsidR="00463A0B" w:rsidRPr="00E80289">
              <w:rPr>
                <w:rFonts w:ascii="Calibri" w:eastAsia="Calibri" w:hAnsi="Calibri" w:cs="Calibri"/>
                <w:i/>
                <w:color w:val="000000"/>
              </w:rPr>
              <w:t>»</w:t>
            </w:r>
            <w:r w:rsidR="000D6787" w:rsidRPr="00E80289">
              <w:rPr>
                <w:rFonts w:ascii="Calibri" w:eastAsia="Calibri" w:hAnsi="Calibri" w:cs="Calibri"/>
                <w:i/>
                <w:color w:val="000000"/>
              </w:rPr>
              <w:t>.</w:t>
            </w:r>
          </w:p>
          <w:p w14:paraId="365D957F" w14:textId="14953195" w:rsidR="00C57B0F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Antes de su realización, se recomienda la lectura del componente formativo mencionado. Es opcional (no es calificable), y puede realizarse todas las veces que se desee.</w:t>
            </w:r>
          </w:p>
          <w:p w14:paraId="1EC50D8C" w14:textId="0A5CEBC6" w:rsidR="00C57B0F" w:rsidRPr="00463A0B" w:rsidRDefault="006F219D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000000"/>
              </w:rPr>
            </w:pPr>
            <w:r>
              <w:rPr>
                <w:rFonts w:ascii="Calibri" w:eastAsia="Calibri" w:hAnsi="Calibri" w:cs="Calibri"/>
                <w:i/>
                <w:color w:val="000000"/>
              </w:rPr>
              <w:t>Lea la afirmación de cada ítem y luego señale verdadero o falso según corresponda.</w:t>
            </w:r>
          </w:p>
        </w:tc>
      </w:tr>
      <w:tr w:rsidR="00C57B0F" w14:paraId="749E10AF" w14:textId="77777777" w:rsidTr="00670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C7FDFA8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Nombre de la Actividad</w:t>
            </w:r>
          </w:p>
        </w:tc>
        <w:tc>
          <w:tcPr>
            <w:tcW w:w="3752" w:type="pct"/>
            <w:shd w:val="clear" w:color="auto" w:fill="auto"/>
          </w:tcPr>
          <w:p w14:paraId="60B4012D" w14:textId="5A7BB506" w:rsidR="00C57B0F" w:rsidRPr="000E3ADC" w:rsidRDefault="006A6639" w:rsidP="00463A0B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A6639">
              <w:rPr>
                <w:rFonts w:ascii="Calibri" w:eastAsia="Calibri" w:hAnsi="Calibri" w:cs="Calibri"/>
                <w:i/>
                <w:color w:val="auto"/>
              </w:rPr>
              <w:t xml:space="preserve">Prueba de conocimientos sobre </w:t>
            </w:r>
            <w:r w:rsidR="00CC5E7A" w:rsidRPr="00CC5E7A">
              <w:rPr>
                <w:rFonts w:ascii="Calibri" w:eastAsia="Calibri" w:hAnsi="Calibri" w:cs="Calibri"/>
                <w:i/>
                <w:color w:val="auto"/>
              </w:rPr>
              <w:t xml:space="preserve">arquitectura </w:t>
            </w:r>
            <w:r w:rsidR="00CC5E7A" w:rsidRPr="00CC5E7A">
              <w:rPr>
                <w:rFonts w:ascii="Calibri" w:eastAsia="Calibri" w:hAnsi="Calibri" w:cs="Calibri"/>
                <w:iCs/>
                <w:color w:val="auto"/>
              </w:rPr>
              <w:t>back-</w:t>
            </w:r>
            <w:proofErr w:type="spellStart"/>
            <w:r w:rsidR="00CC5E7A" w:rsidRPr="00CC5E7A">
              <w:rPr>
                <w:rFonts w:ascii="Calibri" w:eastAsia="Calibri" w:hAnsi="Calibri" w:cs="Calibri"/>
                <w:iCs/>
                <w:color w:val="auto"/>
              </w:rPr>
              <w:t>end</w:t>
            </w:r>
            <w:proofErr w:type="spellEnd"/>
            <w:r w:rsidR="00CC5E7A" w:rsidRPr="00CC5E7A">
              <w:rPr>
                <w:rFonts w:ascii="Calibri" w:eastAsia="Calibri" w:hAnsi="Calibri" w:cs="Calibri"/>
                <w:i/>
                <w:color w:val="auto"/>
              </w:rPr>
              <w:t xml:space="preserve"> para aplicaciones con IA</w:t>
            </w:r>
            <w:r w:rsidR="003D0893">
              <w:rPr>
                <w:rFonts w:ascii="Calibri" w:eastAsia="Calibri" w:hAnsi="Calibri" w:cs="Calibri"/>
                <w:i/>
                <w:color w:val="auto"/>
              </w:rPr>
              <w:t>.</w:t>
            </w:r>
          </w:p>
        </w:tc>
      </w:tr>
      <w:tr w:rsidR="00C57B0F" w14:paraId="15CA5FE7" w14:textId="77777777" w:rsidTr="00670B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  <w:shd w:val="clear" w:color="auto" w:fill="FBE5D5"/>
          </w:tcPr>
          <w:p w14:paraId="6EF2F4A5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Objetivo de la actividad</w:t>
            </w:r>
          </w:p>
        </w:tc>
        <w:tc>
          <w:tcPr>
            <w:tcW w:w="3752" w:type="pct"/>
          </w:tcPr>
          <w:p w14:paraId="79A04D82" w14:textId="5B895B96" w:rsidR="00C57B0F" w:rsidRPr="000E3ADC" w:rsidRDefault="006A6639" w:rsidP="00463A0B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6A6639">
              <w:rPr>
                <w:rFonts w:ascii="Calibri" w:eastAsia="Calibri" w:hAnsi="Calibri" w:cs="Calibri"/>
                <w:i/>
                <w:color w:val="auto"/>
              </w:rPr>
              <w:t>Validar el conocimiento adquirido sobr</w:t>
            </w:r>
            <w:r w:rsidR="006A29BC">
              <w:rPr>
                <w:rFonts w:ascii="Calibri" w:eastAsia="Calibri" w:hAnsi="Calibri" w:cs="Calibri"/>
                <w:i/>
                <w:color w:val="auto"/>
              </w:rPr>
              <w:t>e</w:t>
            </w:r>
            <w:r w:rsidR="003D0893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3D0893" w:rsidRPr="003D0893">
              <w:rPr>
                <w:rFonts w:ascii="Calibri" w:eastAsia="Calibri" w:hAnsi="Calibri" w:cs="Calibri"/>
                <w:i/>
                <w:color w:val="auto"/>
              </w:rPr>
              <w:t>sistematización y documentación de datos masivos mediante métodos de analítica</w:t>
            </w:r>
            <w:r w:rsidRPr="006A6639">
              <w:rPr>
                <w:rFonts w:ascii="Calibri" w:eastAsia="Calibri" w:hAnsi="Calibri" w:cs="Calibri"/>
                <w:i/>
                <w:color w:val="auto"/>
              </w:rPr>
              <w:t>. Esto se trabaja a partir de un conjunto de preguntas con el propósito de buscar una dinámica de razonamiento ágil sobre opciones cerradas y reafirmar un conocimiento declarado dentro del componente.</w:t>
            </w:r>
          </w:p>
        </w:tc>
      </w:tr>
      <w:tr w:rsidR="00C57B0F" w14:paraId="735A0414" w14:textId="77777777" w:rsidTr="00670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0FCDD525" w14:textId="77777777" w:rsidR="00C57B0F" w:rsidRDefault="006F219D" w:rsidP="00463A0B">
            <w:pPr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Texto descriptivo</w:t>
            </w:r>
          </w:p>
        </w:tc>
        <w:tc>
          <w:tcPr>
            <w:tcW w:w="3752" w:type="pct"/>
            <w:shd w:val="clear" w:color="auto" w:fill="auto"/>
          </w:tcPr>
          <w:p w14:paraId="6676B711" w14:textId="7CAFB183" w:rsidR="00C57B0F" w:rsidRPr="000E3ADC" w:rsidRDefault="000E3ADC" w:rsidP="00463A0B">
            <w:pPr>
              <w:widowControl w:val="0"/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0E3ADC">
              <w:rPr>
                <w:rFonts w:ascii="Calibri" w:eastAsia="Calibri" w:hAnsi="Calibri" w:cs="Calibri"/>
                <w:i/>
                <w:color w:val="auto"/>
              </w:rPr>
              <w:t>Lea cada enunciado referente a los temas desarrollados en el componente formativo y elija entre verdadero y falso según corresponda.</w:t>
            </w:r>
          </w:p>
        </w:tc>
      </w:tr>
    </w:tbl>
    <w:p w14:paraId="06FE2014" w14:textId="77777777" w:rsidR="00670BDA" w:rsidRDefault="00670BDA">
      <w:r>
        <w:rPr>
          <w:b/>
        </w:rPr>
        <w:br w:type="page"/>
      </w:r>
    </w:p>
    <w:tbl>
      <w:tblPr>
        <w:tblStyle w:val="a"/>
        <w:tblW w:w="5000" w:type="pct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9019"/>
      </w:tblGrid>
      <w:tr w:rsidR="00C57B0F" w14:paraId="513BC1FE" w14:textId="77777777" w:rsidTr="00670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FFE599"/>
          </w:tcPr>
          <w:p w14:paraId="5F5B6B99" w14:textId="4789A7FB" w:rsidR="00C57B0F" w:rsidRDefault="006F219D" w:rsidP="00463A0B">
            <w:pPr>
              <w:spacing w:before="60" w:after="6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lastRenderedPageBreak/>
              <w:t>PREGUNTAS</w:t>
            </w:r>
          </w:p>
        </w:tc>
      </w:tr>
    </w:tbl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41"/>
        <w:gridCol w:w="2653"/>
        <w:gridCol w:w="346"/>
        <w:gridCol w:w="332"/>
        <w:gridCol w:w="2653"/>
        <w:gridCol w:w="2594"/>
      </w:tblGrid>
      <w:tr w:rsidR="00CC5E7A" w:rsidRPr="003D0893" w14:paraId="1E2B6712" w14:textId="77777777" w:rsidTr="00CC5E7A">
        <w:trPr>
          <w:cantSplit/>
          <w:tblHeader/>
        </w:trPr>
        <w:tc>
          <w:tcPr>
            <w:tcW w:w="244" w:type="pct"/>
            <w:shd w:val="clear" w:color="auto" w:fill="FDE9D9" w:themeFill="accent6" w:themeFillTint="33"/>
            <w:vAlign w:val="center"/>
            <w:hideMark/>
          </w:tcPr>
          <w:p w14:paraId="7E7A746F" w14:textId="701C9441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#</w:t>
            </w:r>
          </w:p>
        </w:tc>
        <w:tc>
          <w:tcPr>
            <w:tcW w:w="1471" w:type="pct"/>
            <w:shd w:val="clear" w:color="auto" w:fill="FDE9D9" w:themeFill="accent6" w:themeFillTint="33"/>
            <w:vAlign w:val="center"/>
            <w:hideMark/>
          </w:tcPr>
          <w:p w14:paraId="3AD1C70D" w14:textId="5E50AAB6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Pregunta</w:t>
            </w:r>
          </w:p>
        </w:tc>
        <w:tc>
          <w:tcPr>
            <w:tcW w:w="192" w:type="pct"/>
            <w:shd w:val="clear" w:color="auto" w:fill="FDE9D9" w:themeFill="accent6" w:themeFillTint="33"/>
            <w:vAlign w:val="center"/>
            <w:hideMark/>
          </w:tcPr>
          <w:p w14:paraId="1CCE19F6" w14:textId="62B13213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V</w:t>
            </w:r>
          </w:p>
        </w:tc>
        <w:tc>
          <w:tcPr>
            <w:tcW w:w="184" w:type="pct"/>
            <w:shd w:val="clear" w:color="auto" w:fill="FDE9D9" w:themeFill="accent6" w:themeFillTint="33"/>
            <w:vAlign w:val="center"/>
            <w:hideMark/>
          </w:tcPr>
          <w:p w14:paraId="29C6BCD9" w14:textId="620E0E4A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F</w:t>
            </w:r>
          </w:p>
        </w:tc>
        <w:tc>
          <w:tcPr>
            <w:tcW w:w="1471" w:type="pct"/>
            <w:shd w:val="clear" w:color="auto" w:fill="FDE9D9" w:themeFill="accent6" w:themeFillTint="33"/>
            <w:vAlign w:val="center"/>
            <w:hideMark/>
          </w:tcPr>
          <w:p w14:paraId="48479970" w14:textId="4FE2587E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Retroalimentación Correcta</w:t>
            </w:r>
          </w:p>
        </w:tc>
        <w:tc>
          <w:tcPr>
            <w:tcW w:w="1438" w:type="pct"/>
            <w:shd w:val="clear" w:color="auto" w:fill="FDE9D9" w:themeFill="accent6" w:themeFillTint="33"/>
            <w:vAlign w:val="center"/>
            <w:hideMark/>
          </w:tcPr>
          <w:p w14:paraId="7DD637E6" w14:textId="2530D5D3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b/>
                <w:bCs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Retroalimentación Incorrecta</w:t>
            </w:r>
          </w:p>
        </w:tc>
      </w:tr>
      <w:tr w:rsidR="00CC5E7A" w:rsidRPr="003D0893" w14:paraId="4F3C6D9C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021DE267" w14:textId="3BFDD2FE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1</w:t>
            </w:r>
          </w:p>
        </w:tc>
        <w:tc>
          <w:tcPr>
            <w:tcW w:w="1471" w:type="pct"/>
            <w:vAlign w:val="center"/>
            <w:hideMark/>
          </w:tcPr>
          <w:p w14:paraId="4F833A1F" w14:textId="3985D85A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El patrón </w:t>
            </w:r>
            <w:proofErr w:type="spellStart"/>
            <w:r w:rsidRPr="00CC5E7A">
              <w:rPr>
                <w:rFonts w:asciiTheme="majorHAnsi" w:hAnsiTheme="majorHAnsi" w:cstheme="majorHAnsi"/>
              </w:rPr>
              <w:t>MVVM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divide la aplicación en Modelo, Vista y Controlador.</w:t>
            </w:r>
          </w:p>
        </w:tc>
        <w:tc>
          <w:tcPr>
            <w:tcW w:w="192" w:type="pct"/>
            <w:vAlign w:val="center"/>
            <w:hideMark/>
          </w:tcPr>
          <w:p w14:paraId="785993A6" w14:textId="77777777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1F8236BA" w14:textId="7E10DA6E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617A34F1" w14:textId="680DAB0A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¡Correcto! </w:t>
            </w:r>
            <w:proofErr w:type="spellStart"/>
            <w:r w:rsidRPr="00CC5E7A">
              <w:rPr>
                <w:rFonts w:asciiTheme="majorHAnsi" w:hAnsiTheme="majorHAnsi" w:cstheme="majorHAnsi"/>
              </w:rPr>
              <w:t>MVVM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se divide en Modelo, Vista y </w:t>
            </w:r>
            <w:proofErr w:type="spellStart"/>
            <w:r w:rsidRPr="00CC5E7A">
              <w:rPr>
                <w:rFonts w:asciiTheme="majorHAnsi" w:hAnsiTheme="majorHAnsi" w:cstheme="majorHAnsi"/>
              </w:rPr>
              <w:t>VistaModelo</w:t>
            </w:r>
            <w:proofErr w:type="spellEnd"/>
            <w:r w:rsidRPr="00CC5E7A">
              <w:rPr>
                <w:rFonts w:asciiTheme="majorHAnsi" w:hAnsiTheme="majorHAnsi" w:cstheme="majorHAnsi"/>
              </w:rPr>
              <w:t>, no en Controlador.</w:t>
            </w:r>
          </w:p>
        </w:tc>
        <w:tc>
          <w:tcPr>
            <w:tcW w:w="1438" w:type="pct"/>
            <w:vAlign w:val="center"/>
            <w:hideMark/>
          </w:tcPr>
          <w:p w14:paraId="284DE44F" w14:textId="72068EC9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Incorrecto. Revisa la estructura de </w:t>
            </w:r>
            <w:proofErr w:type="spellStart"/>
            <w:r w:rsidRPr="00CC5E7A">
              <w:rPr>
                <w:rFonts w:asciiTheme="majorHAnsi" w:hAnsiTheme="majorHAnsi" w:cstheme="majorHAnsi"/>
              </w:rPr>
              <w:t>MVVM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; incluye </w:t>
            </w:r>
            <w:proofErr w:type="spellStart"/>
            <w:r w:rsidRPr="00CC5E7A">
              <w:rPr>
                <w:rFonts w:asciiTheme="majorHAnsi" w:hAnsiTheme="majorHAnsi" w:cstheme="majorHAnsi"/>
              </w:rPr>
              <w:t>VistaModelo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en lugar de Controlador.</w:t>
            </w:r>
          </w:p>
        </w:tc>
      </w:tr>
      <w:tr w:rsidR="00CC5E7A" w:rsidRPr="003D0893" w14:paraId="21EFFA8E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5C45DB61" w14:textId="3088DB21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2</w:t>
            </w:r>
          </w:p>
        </w:tc>
        <w:tc>
          <w:tcPr>
            <w:tcW w:w="1471" w:type="pct"/>
            <w:vAlign w:val="center"/>
            <w:hideMark/>
          </w:tcPr>
          <w:p w14:paraId="7EFDECAE" w14:textId="1A8466C2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proofErr w:type="spellStart"/>
            <w:r w:rsidRPr="00CC5E7A">
              <w:rPr>
                <w:rFonts w:asciiTheme="majorHAnsi" w:hAnsiTheme="majorHAnsi" w:cstheme="majorHAnsi"/>
              </w:rPr>
              <w:t>Retrofit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es una biblioteca que facilita las solicitudes HTTP en aplicaciones Android.</w:t>
            </w:r>
          </w:p>
        </w:tc>
        <w:tc>
          <w:tcPr>
            <w:tcW w:w="192" w:type="pct"/>
            <w:vAlign w:val="center"/>
            <w:hideMark/>
          </w:tcPr>
          <w:p w14:paraId="6E6DC43F" w14:textId="6466E239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84" w:type="pct"/>
            <w:vAlign w:val="center"/>
            <w:hideMark/>
          </w:tcPr>
          <w:p w14:paraId="040E9A9A" w14:textId="5A01A0AD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471" w:type="pct"/>
            <w:vAlign w:val="center"/>
            <w:hideMark/>
          </w:tcPr>
          <w:p w14:paraId="3F4DC735" w14:textId="782D1DED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¡Correcto! </w:t>
            </w:r>
            <w:proofErr w:type="spellStart"/>
            <w:r w:rsidRPr="00CC5E7A">
              <w:rPr>
                <w:rFonts w:asciiTheme="majorHAnsi" w:hAnsiTheme="majorHAnsi" w:cstheme="majorHAnsi"/>
              </w:rPr>
              <w:t>Retrofit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simplifica las llamadas HTTP y el consumo de </w:t>
            </w:r>
            <w:proofErr w:type="spellStart"/>
            <w:r w:rsidRPr="00CC5E7A">
              <w:rPr>
                <w:rFonts w:asciiTheme="majorHAnsi" w:hAnsiTheme="majorHAnsi" w:cstheme="majorHAnsi"/>
              </w:rPr>
              <w:t>APIs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5E7A">
              <w:rPr>
                <w:rFonts w:asciiTheme="majorHAnsi" w:hAnsiTheme="majorHAnsi" w:cstheme="majorHAnsi"/>
              </w:rPr>
              <w:t>RESTful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en Android.</w:t>
            </w:r>
          </w:p>
        </w:tc>
        <w:tc>
          <w:tcPr>
            <w:tcW w:w="1438" w:type="pct"/>
            <w:vAlign w:val="center"/>
            <w:hideMark/>
          </w:tcPr>
          <w:p w14:paraId="25E01E1D" w14:textId="79CC4FD2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Incorrecto. </w:t>
            </w:r>
            <w:proofErr w:type="spellStart"/>
            <w:r w:rsidRPr="00CC5E7A">
              <w:rPr>
                <w:rFonts w:asciiTheme="majorHAnsi" w:hAnsiTheme="majorHAnsi" w:cstheme="majorHAnsi"/>
              </w:rPr>
              <w:t>Retrofit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sí es una herramienta clave para manejar solicitudes HTTP en Android.</w:t>
            </w:r>
          </w:p>
        </w:tc>
      </w:tr>
      <w:tr w:rsidR="00CC5E7A" w:rsidRPr="003D0893" w14:paraId="17C8F5F7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0E6BE006" w14:textId="7BB4DF73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3</w:t>
            </w:r>
          </w:p>
        </w:tc>
        <w:tc>
          <w:tcPr>
            <w:tcW w:w="1471" w:type="pct"/>
            <w:vAlign w:val="center"/>
            <w:hideMark/>
          </w:tcPr>
          <w:p w14:paraId="5B7DEFC3" w14:textId="7C149AD2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Las </w:t>
            </w:r>
            <w:proofErr w:type="spellStart"/>
            <w:r w:rsidRPr="00CC5E7A">
              <w:rPr>
                <w:rFonts w:asciiTheme="majorHAnsi" w:hAnsiTheme="majorHAnsi" w:cstheme="majorHAnsi"/>
              </w:rPr>
              <w:t>corrutinas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en </w:t>
            </w:r>
            <w:proofErr w:type="spellStart"/>
            <w:r w:rsidRPr="00CC5E7A">
              <w:rPr>
                <w:rFonts w:asciiTheme="majorHAnsi" w:hAnsiTheme="majorHAnsi" w:cstheme="majorHAnsi"/>
              </w:rPr>
              <w:t>Kotlin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permiten manejar operaciones asíncronas sin bloquear el hilo principal.</w:t>
            </w:r>
          </w:p>
        </w:tc>
        <w:tc>
          <w:tcPr>
            <w:tcW w:w="192" w:type="pct"/>
            <w:vAlign w:val="center"/>
            <w:hideMark/>
          </w:tcPr>
          <w:p w14:paraId="096404C7" w14:textId="1D074950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84" w:type="pct"/>
            <w:vAlign w:val="center"/>
            <w:hideMark/>
          </w:tcPr>
          <w:p w14:paraId="5D180036" w14:textId="01D665AD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471" w:type="pct"/>
            <w:vAlign w:val="center"/>
            <w:hideMark/>
          </w:tcPr>
          <w:p w14:paraId="7CCD011D" w14:textId="40AE571B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¡Correcto! Las </w:t>
            </w:r>
            <w:proofErr w:type="spellStart"/>
            <w:r w:rsidRPr="00CC5E7A">
              <w:rPr>
                <w:rFonts w:asciiTheme="majorHAnsi" w:hAnsiTheme="majorHAnsi" w:cstheme="majorHAnsi"/>
              </w:rPr>
              <w:t>corrutinas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facilitan la ejecución de tareas asíncronas de manera eficiente.</w:t>
            </w:r>
          </w:p>
        </w:tc>
        <w:tc>
          <w:tcPr>
            <w:tcW w:w="1438" w:type="pct"/>
            <w:vAlign w:val="center"/>
            <w:hideMark/>
          </w:tcPr>
          <w:p w14:paraId="5FB0AC25" w14:textId="59FF9680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Incorrecto. Las </w:t>
            </w:r>
            <w:proofErr w:type="spellStart"/>
            <w:r w:rsidRPr="00CC5E7A">
              <w:rPr>
                <w:rFonts w:asciiTheme="majorHAnsi" w:hAnsiTheme="majorHAnsi" w:cstheme="majorHAnsi"/>
              </w:rPr>
              <w:t>corrutinas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sí permiten manejar operaciones asíncronas sin bloquear el hilo principal.</w:t>
            </w:r>
          </w:p>
        </w:tc>
      </w:tr>
      <w:tr w:rsidR="00CC5E7A" w:rsidRPr="003D0893" w14:paraId="63D64F16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1390B523" w14:textId="00A7579F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4</w:t>
            </w:r>
          </w:p>
        </w:tc>
        <w:tc>
          <w:tcPr>
            <w:tcW w:w="1471" w:type="pct"/>
            <w:vAlign w:val="center"/>
            <w:hideMark/>
          </w:tcPr>
          <w:p w14:paraId="3181C03B" w14:textId="59822129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proofErr w:type="spellStart"/>
            <w:r w:rsidRPr="00CC5E7A">
              <w:rPr>
                <w:rFonts w:asciiTheme="majorHAnsi" w:hAnsiTheme="majorHAnsi" w:cstheme="majorHAnsi"/>
              </w:rPr>
              <w:t>Clean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5E7A">
              <w:rPr>
                <w:rFonts w:asciiTheme="majorHAnsi" w:hAnsiTheme="majorHAnsi" w:cstheme="majorHAnsi"/>
              </w:rPr>
              <w:t>Architecture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promueve la dependencia de detalles de implementación sobre la lógica de negocio.</w:t>
            </w:r>
          </w:p>
        </w:tc>
        <w:tc>
          <w:tcPr>
            <w:tcW w:w="192" w:type="pct"/>
            <w:vAlign w:val="center"/>
            <w:hideMark/>
          </w:tcPr>
          <w:p w14:paraId="59B859F8" w14:textId="7BFC6477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10606453" w14:textId="3F38CFCF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5CF586D6" w14:textId="7FDF79D2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¡Correcto! </w:t>
            </w:r>
            <w:proofErr w:type="spellStart"/>
            <w:r w:rsidRPr="00CC5E7A">
              <w:rPr>
                <w:rFonts w:asciiTheme="majorHAnsi" w:hAnsiTheme="majorHAnsi" w:cstheme="majorHAnsi"/>
              </w:rPr>
              <w:t>Clean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5E7A">
              <w:rPr>
                <w:rFonts w:asciiTheme="majorHAnsi" w:hAnsiTheme="majorHAnsi" w:cstheme="majorHAnsi"/>
              </w:rPr>
              <w:t>Architecture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promueve que la lógica de negocio no dependa de detalles de implementación, sino al revés.</w:t>
            </w:r>
          </w:p>
        </w:tc>
        <w:tc>
          <w:tcPr>
            <w:tcW w:w="1438" w:type="pct"/>
            <w:vAlign w:val="center"/>
            <w:hideMark/>
          </w:tcPr>
          <w:p w14:paraId="5242B2E8" w14:textId="3FD6818F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Incorrecto. </w:t>
            </w:r>
            <w:proofErr w:type="spellStart"/>
            <w:r w:rsidRPr="00CC5E7A">
              <w:rPr>
                <w:rFonts w:asciiTheme="majorHAnsi" w:hAnsiTheme="majorHAnsi" w:cstheme="majorHAnsi"/>
              </w:rPr>
              <w:t>Clean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5E7A">
              <w:rPr>
                <w:rFonts w:asciiTheme="majorHAnsi" w:hAnsiTheme="majorHAnsi" w:cstheme="majorHAnsi"/>
              </w:rPr>
              <w:t>Architecture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busca que los detalles de implementación dependan de la lógica de negocio, no al contrario.</w:t>
            </w:r>
          </w:p>
        </w:tc>
      </w:tr>
      <w:tr w:rsidR="00CC5E7A" w:rsidRPr="003D0893" w14:paraId="75F77ACB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2FA4F2E8" w14:textId="45A96F65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5</w:t>
            </w:r>
          </w:p>
        </w:tc>
        <w:tc>
          <w:tcPr>
            <w:tcW w:w="1471" w:type="pct"/>
            <w:vAlign w:val="center"/>
            <w:hideMark/>
          </w:tcPr>
          <w:p w14:paraId="6607880B" w14:textId="36AEBA92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proofErr w:type="spellStart"/>
            <w:r w:rsidRPr="00CC5E7A">
              <w:rPr>
                <w:rFonts w:asciiTheme="majorHAnsi" w:hAnsiTheme="majorHAnsi" w:cstheme="majorHAnsi"/>
              </w:rPr>
              <w:t>SharedPreferences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es ideal para almacenar grandes cantidades de datos estructurados localmente.</w:t>
            </w:r>
          </w:p>
        </w:tc>
        <w:tc>
          <w:tcPr>
            <w:tcW w:w="192" w:type="pct"/>
            <w:vAlign w:val="center"/>
            <w:hideMark/>
          </w:tcPr>
          <w:p w14:paraId="49FAFF10" w14:textId="77777777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3D17E653" w14:textId="4F9FEB4D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58EBCC00" w14:textId="7E71B895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¡Correcto! </w:t>
            </w:r>
            <w:proofErr w:type="spellStart"/>
            <w:r w:rsidRPr="00CC5E7A">
              <w:rPr>
                <w:rFonts w:asciiTheme="majorHAnsi" w:hAnsiTheme="majorHAnsi" w:cstheme="majorHAnsi"/>
              </w:rPr>
              <w:t>SharedPreferences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se utiliza para almacenar pequeñas cantidades de datos simples, no grandes volúmenes de datos estructurados.</w:t>
            </w:r>
          </w:p>
        </w:tc>
        <w:tc>
          <w:tcPr>
            <w:tcW w:w="1438" w:type="pct"/>
            <w:vAlign w:val="center"/>
            <w:hideMark/>
          </w:tcPr>
          <w:p w14:paraId="68FE11A3" w14:textId="36D3C9DE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Incorrecto. Para grandes cantidades de datos estructurados se utilizan bases de datos como SQLite o </w:t>
            </w:r>
            <w:proofErr w:type="spellStart"/>
            <w:r w:rsidRPr="00CC5E7A">
              <w:rPr>
                <w:rFonts w:asciiTheme="majorHAnsi" w:hAnsiTheme="majorHAnsi" w:cstheme="majorHAnsi"/>
              </w:rPr>
              <w:t>Room</w:t>
            </w:r>
            <w:proofErr w:type="spellEnd"/>
            <w:r w:rsidRPr="00CC5E7A">
              <w:rPr>
                <w:rFonts w:asciiTheme="majorHAnsi" w:hAnsiTheme="majorHAnsi" w:cstheme="majorHAnsi"/>
              </w:rPr>
              <w:t>.</w:t>
            </w:r>
          </w:p>
        </w:tc>
      </w:tr>
      <w:tr w:rsidR="00CC5E7A" w:rsidRPr="003D0893" w14:paraId="7AD63985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322EC31F" w14:textId="3366B40C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6</w:t>
            </w:r>
          </w:p>
        </w:tc>
        <w:tc>
          <w:tcPr>
            <w:tcW w:w="1471" w:type="pct"/>
            <w:vAlign w:val="center"/>
            <w:hideMark/>
          </w:tcPr>
          <w:p w14:paraId="47003C07" w14:textId="14AF2DEE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proofErr w:type="spellStart"/>
            <w:r w:rsidRPr="00CC5E7A">
              <w:rPr>
                <w:rFonts w:asciiTheme="majorHAnsi" w:hAnsiTheme="majorHAnsi" w:cstheme="majorHAnsi"/>
              </w:rPr>
              <w:t>Room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es una biblioteca de persistencia que simplifica el uso de SQLite en Android.</w:t>
            </w:r>
          </w:p>
        </w:tc>
        <w:tc>
          <w:tcPr>
            <w:tcW w:w="192" w:type="pct"/>
            <w:vAlign w:val="center"/>
            <w:hideMark/>
          </w:tcPr>
          <w:p w14:paraId="6F0BA21F" w14:textId="1F81B84A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84" w:type="pct"/>
            <w:vAlign w:val="center"/>
            <w:hideMark/>
          </w:tcPr>
          <w:p w14:paraId="2C576757" w14:textId="4E87A488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471" w:type="pct"/>
            <w:vAlign w:val="center"/>
            <w:hideMark/>
          </w:tcPr>
          <w:p w14:paraId="3024339F" w14:textId="0DCEF1F1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¡Correcto! </w:t>
            </w:r>
            <w:proofErr w:type="spellStart"/>
            <w:r w:rsidRPr="00CC5E7A">
              <w:rPr>
                <w:rFonts w:asciiTheme="majorHAnsi" w:hAnsiTheme="majorHAnsi" w:cstheme="majorHAnsi"/>
              </w:rPr>
              <w:t>Room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actúa como una capa de abstracción sobre SQLite, facilitando su uso.</w:t>
            </w:r>
          </w:p>
        </w:tc>
        <w:tc>
          <w:tcPr>
            <w:tcW w:w="1438" w:type="pct"/>
            <w:vAlign w:val="center"/>
            <w:hideMark/>
          </w:tcPr>
          <w:p w14:paraId="77DD2B62" w14:textId="291B4583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Incorrecto. </w:t>
            </w:r>
            <w:proofErr w:type="spellStart"/>
            <w:r w:rsidRPr="00CC5E7A">
              <w:rPr>
                <w:rFonts w:asciiTheme="majorHAnsi" w:hAnsiTheme="majorHAnsi" w:cstheme="majorHAnsi"/>
              </w:rPr>
              <w:t>Room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sí simplifica el uso de SQLite al proporcionar una API más amigable.</w:t>
            </w:r>
          </w:p>
        </w:tc>
      </w:tr>
      <w:tr w:rsidR="00CC5E7A" w:rsidRPr="003D0893" w14:paraId="7986039B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0769AB51" w14:textId="262267B6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7</w:t>
            </w:r>
          </w:p>
        </w:tc>
        <w:tc>
          <w:tcPr>
            <w:tcW w:w="1471" w:type="pct"/>
            <w:vAlign w:val="center"/>
            <w:hideMark/>
          </w:tcPr>
          <w:p w14:paraId="7BDDE99C" w14:textId="1AD7886C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proofErr w:type="spellStart"/>
            <w:r w:rsidRPr="00CC5E7A">
              <w:rPr>
                <w:rFonts w:asciiTheme="majorHAnsi" w:hAnsiTheme="majorHAnsi" w:cstheme="majorHAnsi"/>
              </w:rPr>
              <w:t>Firebase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5E7A">
              <w:rPr>
                <w:rFonts w:asciiTheme="majorHAnsi" w:hAnsiTheme="majorHAnsi" w:cstheme="majorHAnsi"/>
              </w:rPr>
              <w:t>Realtime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5E7A">
              <w:rPr>
                <w:rFonts w:asciiTheme="majorHAnsi" w:hAnsiTheme="majorHAnsi" w:cstheme="majorHAnsi"/>
              </w:rPr>
              <w:t>Database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permite la sincronización de datos en tiempo real entre múltiples clientes.</w:t>
            </w:r>
          </w:p>
        </w:tc>
        <w:tc>
          <w:tcPr>
            <w:tcW w:w="192" w:type="pct"/>
            <w:vAlign w:val="center"/>
            <w:hideMark/>
          </w:tcPr>
          <w:p w14:paraId="0B5805CE" w14:textId="6CD34BBF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84" w:type="pct"/>
            <w:vAlign w:val="center"/>
            <w:hideMark/>
          </w:tcPr>
          <w:p w14:paraId="4AE35453" w14:textId="16E9B093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471" w:type="pct"/>
            <w:vAlign w:val="center"/>
            <w:hideMark/>
          </w:tcPr>
          <w:p w14:paraId="0E26DF9A" w14:textId="0AAB696B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¡Correcto! </w:t>
            </w:r>
            <w:proofErr w:type="spellStart"/>
            <w:r w:rsidRPr="00CC5E7A">
              <w:rPr>
                <w:rFonts w:asciiTheme="majorHAnsi" w:hAnsiTheme="majorHAnsi" w:cstheme="majorHAnsi"/>
              </w:rPr>
              <w:t>Firebase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5E7A">
              <w:rPr>
                <w:rFonts w:asciiTheme="majorHAnsi" w:hAnsiTheme="majorHAnsi" w:cstheme="majorHAnsi"/>
              </w:rPr>
              <w:t>Realtime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5E7A">
              <w:rPr>
                <w:rFonts w:asciiTheme="majorHAnsi" w:hAnsiTheme="majorHAnsi" w:cstheme="majorHAnsi"/>
              </w:rPr>
              <w:t>Database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sincroniza datos en tiempo real y soporta operaciones offline.</w:t>
            </w:r>
          </w:p>
        </w:tc>
        <w:tc>
          <w:tcPr>
            <w:tcW w:w="1438" w:type="pct"/>
            <w:vAlign w:val="center"/>
            <w:hideMark/>
          </w:tcPr>
          <w:p w14:paraId="045CDC8F" w14:textId="7D534794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Incorrecto. </w:t>
            </w:r>
            <w:proofErr w:type="spellStart"/>
            <w:r w:rsidRPr="00CC5E7A">
              <w:rPr>
                <w:rFonts w:asciiTheme="majorHAnsi" w:hAnsiTheme="majorHAnsi" w:cstheme="majorHAnsi"/>
              </w:rPr>
              <w:t>Firebase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sí ofrece sincronización en tiempo real entre clientes.</w:t>
            </w:r>
          </w:p>
        </w:tc>
      </w:tr>
      <w:tr w:rsidR="00CC5E7A" w:rsidRPr="003D0893" w14:paraId="2FD69A7F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25455137" w14:textId="0A3B966E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lastRenderedPageBreak/>
              <w:t>8</w:t>
            </w:r>
          </w:p>
        </w:tc>
        <w:tc>
          <w:tcPr>
            <w:tcW w:w="1471" w:type="pct"/>
            <w:vAlign w:val="center"/>
            <w:hideMark/>
          </w:tcPr>
          <w:p w14:paraId="6F4960DA" w14:textId="3C0FDE27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Es seguro conectar una aplicación móvil directamente a una base de datos MySQL remota.</w:t>
            </w:r>
          </w:p>
        </w:tc>
        <w:tc>
          <w:tcPr>
            <w:tcW w:w="192" w:type="pct"/>
            <w:vAlign w:val="center"/>
            <w:hideMark/>
          </w:tcPr>
          <w:p w14:paraId="6D157C09" w14:textId="47CA3FE1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6C445463" w14:textId="3501800B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14664231" w14:textId="4D8BA259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¡Correcto! No es seguro; se recomienda usar un API intermediario para manejar la comunicación con la base de datos.</w:t>
            </w:r>
          </w:p>
        </w:tc>
        <w:tc>
          <w:tcPr>
            <w:tcW w:w="1438" w:type="pct"/>
            <w:vAlign w:val="center"/>
            <w:hideMark/>
          </w:tcPr>
          <w:p w14:paraId="32061EC1" w14:textId="2F0CBEFC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Incorrecto. Conectar directamente a una base de datos remota expone riesgos de seguridad y no es una buena práctica.</w:t>
            </w:r>
          </w:p>
        </w:tc>
      </w:tr>
      <w:tr w:rsidR="00CC5E7A" w:rsidRPr="003D0893" w14:paraId="42583157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56F1BF72" w14:textId="17FA8DD6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9</w:t>
            </w:r>
          </w:p>
        </w:tc>
        <w:tc>
          <w:tcPr>
            <w:tcW w:w="1471" w:type="pct"/>
            <w:vAlign w:val="center"/>
            <w:hideMark/>
          </w:tcPr>
          <w:p w14:paraId="134A52EE" w14:textId="2083CACA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Una API </w:t>
            </w:r>
            <w:proofErr w:type="spellStart"/>
            <w:r w:rsidRPr="00CC5E7A">
              <w:rPr>
                <w:rFonts w:asciiTheme="majorHAnsi" w:hAnsiTheme="majorHAnsi" w:cstheme="majorHAnsi"/>
              </w:rPr>
              <w:t>RESTful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debe utilizar métodos HTTP estándar como </w:t>
            </w:r>
            <w:proofErr w:type="spellStart"/>
            <w:r w:rsidRPr="00CC5E7A">
              <w:rPr>
                <w:rFonts w:asciiTheme="majorHAnsi" w:hAnsiTheme="majorHAnsi" w:cstheme="majorHAnsi"/>
              </w:rPr>
              <w:t>GET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, POST, </w:t>
            </w:r>
            <w:proofErr w:type="spellStart"/>
            <w:r w:rsidRPr="00CC5E7A">
              <w:rPr>
                <w:rFonts w:asciiTheme="majorHAnsi" w:hAnsiTheme="majorHAnsi" w:cstheme="majorHAnsi"/>
              </w:rPr>
              <w:t>PUT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y </w:t>
            </w:r>
            <w:proofErr w:type="spellStart"/>
            <w:r w:rsidRPr="00CC5E7A">
              <w:rPr>
                <w:rFonts w:asciiTheme="majorHAnsi" w:hAnsiTheme="majorHAnsi" w:cstheme="majorHAnsi"/>
              </w:rPr>
              <w:t>DELETE</w:t>
            </w:r>
            <w:proofErr w:type="spellEnd"/>
            <w:r w:rsidRPr="00CC5E7A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92" w:type="pct"/>
            <w:vAlign w:val="center"/>
            <w:hideMark/>
          </w:tcPr>
          <w:p w14:paraId="255C3820" w14:textId="7B076CCE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84" w:type="pct"/>
            <w:vAlign w:val="center"/>
            <w:hideMark/>
          </w:tcPr>
          <w:p w14:paraId="5DE1D7EC" w14:textId="66E6039F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471" w:type="pct"/>
            <w:vAlign w:val="center"/>
            <w:hideMark/>
          </w:tcPr>
          <w:p w14:paraId="3C2570B2" w14:textId="43FC36B3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¡Correcto! Estos métodos son fundamentales para las operaciones </w:t>
            </w:r>
            <w:proofErr w:type="spellStart"/>
            <w:r w:rsidRPr="00CC5E7A">
              <w:rPr>
                <w:rFonts w:asciiTheme="majorHAnsi" w:hAnsiTheme="majorHAnsi" w:cstheme="majorHAnsi"/>
              </w:rPr>
              <w:t>CRUD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en </w:t>
            </w:r>
            <w:proofErr w:type="spellStart"/>
            <w:r w:rsidRPr="00CC5E7A">
              <w:rPr>
                <w:rFonts w:asciiTheme="majorHAnsi" w:hAnsiTheme="majorHAnsi" w:cstheme="majorHAnsi"/>
              </w:rPr>
              <w:t>APIs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5E7A">
              <w:rPr>
                <w:rFonts w:asciiTheme="majorHAnsi" w:hAnsiTheme="majorHAnsi" w:cstheme="majorHAnsi"/>
              </w:rPr>
              <w:t>RESTful</w:t>
            </w:r>
            <w:proofErr w:type="spellEnd"/>
            <w:r w:rsidRPr="00CC5E7A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438" w:type="pct"/>
            <w:vAlign w:val="center"/>
            <w:hideMark/>
          </w:tcPr>
          <w:p w14:paraId="03612F17" w14:textId="3AECF95B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Incorrecto. Las </w:t>
            </w:r>
            <w:proofErr w:type="spellStart"/>
            <w:r w:rsidRPr="00CC5E7A">
              <w:rPr>
                <w:rFonts w:asciiTheme="majorHAnsi" w:hAnsiTheme="majorHAnsi" w:cstheme="majorHAnsi"/>
              </w:rPr>
              <w:t>APIs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5E7A">
              <w:rPr>
                <w:rFonts w:asciiTheme="majorHAnsi" w:hAnsiTheme="majorHAnsi" w:cstheme="majorHAnsi"/>
              </w:rPr>
              <w:t>RESTful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sí utilizan estos métodos HTTP estándar.</w:t>
            </w:r>
          </w:p>
        </w:tc>
      </w:tr>
      <w:tr w:rsidR="00CC5E7A" w:rsidRPr="003D0893" w14:paraId="3A170592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4C69A1FC" w14:textId="603AA050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10</w:t>
            </w:r>
          </w:p>
        </w:tc>
        <w:tc>
          <w:tcPr>
            <w:tcW w:w="1471" w:type="pct"/>
            <w:vAlign w:val="center"/>
            <w:hideMark/>
          </w:tcPr>
          <w:p w14:paraId="0B78100D" w14:textId="5B3D3546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proofErr w:type="spellStart"/>
            <w:r w:rsidRPr="00CC5E7A">
              <w:rPr>
                <w:rFonts w:asciiTheme="majorHAnsi" w:hAnsiTheme="majorHAnsi" w:cstheme="majorHAnsi"/>
              </w:rPr>
              <w:t>GSON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es una biblioteca que se utiliza para el manejo de imágenes en Android.</w:t>
            </w:r>
          </w:p>
        </w:tc>
        <w:tc>
          <w:tcPr>
            <w:tcW w:w="192" w:type="pct"/>
            <w:vAlign w:val="center"/>
            <w:hideMark/>
          </w:tcPr>
          <w:p w14:paraId="180C6B7D" w14:textId="74E32CE6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2F8446B2" w14:textId="4C3A6C3B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0098DB8E" w14:textId="3C014F46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¡Correcto! </w:t>
            </w:r>
            <w:proofErr w:type="spellStart"/>
            <w:r w:rsidRPr="00CC5E7A">
              <w:rPr>
                <w:rFonts w:asciiTheme="majorHAnsi" w:hAnsiTheme="majorHAnsi" w:cstheme="majorHAnsi"/>
              </w:rPr>
              <w:t>GSON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es para serializar y </w:t>
            </w:r>
            <w:proofErr w:type="spellStart"/>
            <w:r w:rsidRPr="00CC5E7A">
              <w:rPr>
                <w:rFonts w:asciiTheme="majorHAnsi" w:hAnsiTheme="majorHAnsi" w:cstheme="majorHAnsi"/>
              </w:rPr>
              <w:t>deserializar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objetos Java a JSON, no para manejar imágenes.</w:t>
            </w:r>
          </w:p>
        </w:tc>
        <w:tc>
          <w:tcPr>
            <w:tcW w:w="1438" w:type="pct"/>
            <w:vAlign w:val="center"/>
            <w:hideMark/>
          </w:tcPr>
          <w:p w14:paraId="032B959B" w14:textId="6B3274A3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Incorrecto. </w:t>
            </w:r>
            <w:proofErr w:type="spellStart"/>
            <w:r w:rsidRPr="00CC5E7A">
              <w:rPr>
                <w:rFonts w:asciiTheme="majorHAnsi" w:hAnsiTheme="majorHAnsi" w:cstheme="majorHAnsi"/>
              </w:rPr>
              <w:t>GSON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no se utiliza para el manejo de imágenes; su función es con JSON y objetos Java.</w:t>
            </w:r>
          </w:p>
        </w:tc>
      </w:tr>
      <w:tr w:rsidR="00CC5E7A" w:rsidRPr="003D0893" w14:paraId="657CD262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203D821A" w14:textId="7AF3D553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11</w:t>
            </w:r>
          </w:p>
        </w:tc>
        <w:tc>
          <w:tcPr>
            <w:tcW w:w="1471" w:type="pct"/>
            <w:vAlign w:val="center"/>
            <w:hideMark/>
          </w:tcPr>
          <w:p w14:paraId="72B4D252" w14:textId="301EDF17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proofErr w:type="spellStart"/>
            <w:r w:rsidRPr="00CC5E7A">
              <w:rPr>
                <w:rFonts w:asciiTheme="majorHAnsi" w:hAnsiTheme="majorHAnsi" w:cstheme="majorHAnsi"/>
              </w:rPr>
              <w:t>Jetpack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5E7A">
              <w:rPr>
                <w:rFonts w:asciiTheme="majorHAnsi" w:hAnsiTheme="majorHAnsi" w:cstheme="majorHAnsi"/>
              </w:rPr>
              <w:t>Compose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utiliza un enfoque declarativo para construir interfaces de usuario en Android.</w:t>
            </w:r>
          </w:p>
        </w:tc>
        <w:tc>
          <w:tcPr>
            <w:tcW w:w="192" w:type="pct"/>
            <w:vAlign w:val="center"/>
            <w:hideMark/>
          </w:tcPr>
          <w:p w14:paraId="1DF57A71" w14:textId="2B613738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84" w:type="pct"/>
            <w:vAlign w:val="center"/>
            <w:hideMark/>
          </w:tcPr>
          <w:p w14:paraId="6D671531" w14:textId="4B902C38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471" w:type="pct"/>
            <w:vAlign w:val="center"/>
            <w:hideMark/>
          </w:tcPr>
          <w:p w14:paraId="26A4F855" w14:textId="33C496B1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¡Correcto! </w:t>
            </w:r>
            <w:proofErr w:type="spellStart"/>
            <w:r w:rsidRPr="00CC5E7A">
              <w:rPr>
                <w:rFonts w:asciiTheme="majorHAnsi" w:hAnsiTheme="majorHAnsi" w:cstheme="majorHAnsi"/>
              </w:rPr>
              <w:t>Jetpack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5E7A">
              <w:rPr>
                <w:rFonts w:asciiTheme="majorHAnsi" w:hAnsiTheme="majorHAnsi" w:cstheme="majorHAnsi"/>
              </w:rPr>
              <w:t>Compose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permite describir la UI de forma declarativa y reactiva.</w:t>
            </w:r>
          </w:p>
        </w:tc>
        <w:tc>
          <w:tcPr>
            <w:tcW w:w="1438" w:type="pct"/>
            <w:vAlign w:val="center"/>
            <w:hideMark/>
          </w:tcPr>
          <w:p w14:paraId="21D78E5A" w14:textId="02C35C3D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Incorrecto. </w:t>
            </w:r>
            <w:proofErr w:type="spellStart"/>
            <w:r w:rsidRPr="00CC5E7A">
              <w:rPr>
                <w:rFonts w:asciiTheme="majorHAnsi" w:hAnsiTheme="majorHAnsi" w:cstheme="majorHAnsi"/>
              </w:rPr>
              <w:t>Jetpack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5E7A">
              <w:rPr>
                <w:rFonts w:asciiTheme="majorHAnsi" w:hAnsiTheme="majorHAnsi" w:cstheme="majorHAnsi"/>
              </w:rPr>
              <w:t>Compose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sí utiliza un enfoque declarativo para el diseño de UI.</w:t>
            </w:r>
          </w:p>
        </w:tc>
      </w:tr>
      <w:tr w:rsidR="00CC5E7A" w:rsidRPr="003D0893" w14:paraId="1E6DFFBD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009FE295" w14:textId="37C3F31E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12</w:t>
            </w:r>
          </w:p>
        </w:tc>
        <w:tc>
          <w:tcPr>
            <w:tcW w:w="1471" w:type="pct"/>
            <w:vAlign w:val="center"/>
            <w:hideMark/>
          </w:tcPr>
          <w:p w14:paraId="10C40D9A" w14:textId="43009041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En </w:t>
            </w:r>
            <w:proofErr w:type="spellStart"/>
            <w:r w:rsidRPr="00CC5E7A">
              <w:rPr>
                <w:rFonts w:asciiTheme="majorHAnsi" w:hAnsiTheme="majorHAnsi" w:cstheme="majorHAnsi"/>
              </w:rPr>
              <w:t>Jetpack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5E7A">
              <w:rPr>
                <w:rFonts w:asciiTheme="majorHAnsi" w:hAnsiTheme="majorHAnsi" w:cstheme="majorHAnsi"/>
              </w:rPr>
              <w:t>Compose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, los </w:t>
            </w:r>
            <w:proofErr w:type="spellStart"/>
            <w:r w:rsidRPr="00CC5E7A">
              <w:rPr>
                <w:rFonts w:asciiTheme="majorHAnsi" w:hAnsiTheme="majorHAnsi" w:cstheme="majorHAnsi"/>
              </w:rPr>
              <w:t>layouts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principales incluyen Box, </w:t>
            </w:r>
            <w:proofErr w:type="spellStart"/>
            <w:r w:rsidRPr="00CC5E7A">
              <w:rPr>
                <w:rFonts w:asciiTheme="majorHAnsi" w:hAnsiTheme="majorHAnsi" w:cstheme="majorHAnsi"/>
              </w:rPr>
              <w:t>Column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y </w:t>
            </w:r>
            <w:proofErr w:type="spellStart"/>
            <w:r w:rsidRPr="00CC5E7A">
              <w:rPr>
                <w:rFonts w:asciiTheme="majorHAnsi" w:hAnsiTheme="majorHAnsi" w:cstheme="majorHAnsi"/>
              </w:rPr>
              <w:t>Row</w:t>
            </w:r>
            <w:proofErr w:type="spellEnd"/>
            <w:r w:rsidRPr="00CC5E7A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92" w:type="pct"/>
            <w:vAlign w:val="center"/>
            <w:hideMark/>
          </w:tcPr>
          <w:p w14:paraId="4C4A8B83" w14:textId="44CE442C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84" w:type="pct"/>
            <w:vAlign w:val="center"/>
            <w:hideMark/>
          </w:tcPr>
          <w:p w14:paraId="62D6F944" w14:textId="49A7D5BA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471" w:type="pct"/>
            <w:vAlign w:val="center"/>
            <w:hideMark/>
          </w:tcPr>
          <w:p w14:paraId="6C259199" w14:textId="5D5AEAA2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¡Correcto! Estos </w:t>
            </w:r>
            <w:proofErr w:type="spellStart"/>
            <w:r w:rsidRPr="00CC5E7A">
              <w:rPr>
                <w:rFonts w:asciiTheme="majorHAnsi" w:hAnsiTheme="majorHAnsi" w:cstheme="majorHAnsi"/>
              </w:rPr>
              <w:t>layouts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son fundamentales para organizar los componentes en la interfaz.</w:t>
            </w:r>
          </w:p>
        </w:tc>
        <w:tc>
          <w:tcPr>
            <w:tcW w:w="1438" w:type="pct"/>
            <w:vAlign w:val="center"/>
            <w:hideMark/>
          </w:tcPr>
          <w:p w14:paraId="784F89FF" w14:textId="7FAF421E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Incorrecto. Estos son los </w:t>
            </w:r>
            <w:proofErr w:type="spellStart"/>
            <w:r w:rsidRPr="00CC5E7A">
              <w:rPr>
                <w:rFonts w:asciiTheme="majorHAnsi" w:hAnsiTheme="majorHAnsi" w:cstheme="majorHAnsi"/>
              </w:rPr>
              <w:t>layouts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básicos en </w:t>
            </w:r>
            <w:proofErr w:type="spellStart"/>
            <w:r w:rsidRPr="00CC5E7A">
              <w:rPr>
                <w:rFonts w:asciiTheme="majorHAnsi" w:hAnsiTheme="majorHAnsi" w:cstheme="majorHAnsi"/>
              </w:rPr>
              <w:t>Jetpack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5E7A">
              <w:rPr>
                <w:rFonts w:asciiTheme="majorHAnsi" w:hAnsiTheme="majorHAnsi" w:cstheme="majorHAnsi"/>
              </w:rPr>
              <w:t>Compose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para estructurar la UI.</w:t>
            </w:r>
          </w:p>
        </w:tc>
      </w:tr>
      <w:tr w:rsidR="00CC5E7A" w:rsidRPr="003D0893" w14:paraId="6EFF0E23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7CF8B220" w14:textId="6CFF1C27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13</w:t>
            </w:r>
          </w:p>
        </w:tc>
        <w:tc>
          <w:tcPr>
            <w:tcW w:w="1471" w:type="pct"/>
            <w:vAlign w:val="center"/>
            <w:hideMark/>
          </w:tcPr>
          <w:p w14:paraId="6BD665DE" w14:textId="0C1F37AF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Material </w:t>
            </w:r>
            <w:proofErr w:type="spellStart"/>
            <w:r w:rsidRPr="00CC5E7A">
              <w:rPr>
                <w:rFonts w:asciiTheme="majorHAnsi" w:hAnsiTheme="majorHAnsi" w:cstheme="majorHAnsi"/>
              </w:rPr>
              <w:t>Design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es un sistema de diseño creado por Apple para aplicaciones iOS.</w:t>
            </w:r>
          </w:p>
        </w:tc>
        <w:tc>
          <w:tcPr>
            <w:tcW w:w="192" w:type="pct"/>
            <w:vAlign w:val="center"/>
            <w:hideMark/>
          </w:tcPr>
          <w:p w14:paraId="1B0ED363" w14:textId="24A7F0F8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22D0396F" w14:textId="59D41D01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29382135" w14:textId="21EF33FC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¡Correcto! Material </w:t>
            </w:r>
            <w:proofErr w:type="spellStart"/>
            <w:r w:rsidRPr="00CC5E7A">
              <w:rPr>
                <w:rFonts w:asciiTheme="majorHAnsi" w:hAnsiTheme="majorHAnsi" w:cstheme="majorHAnsi"/>
              </w:rPr>
              <w:t>Design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fue creado por Google para guiar el diseño de aplicaciones en diversas plataformas, incluida Android.</w:t>
            </w:r>
          </w:p>
        </w:tc>
        <w:tc>
          <w:tcPr>
            <w:tcW w:w="1438" w:type="pct"/>
            <w:vAlign w:val="center"/>
            <w:hideMark/>
          </w:tcPr>
          <w:p w14:paraId="695EA579" w14:textId="48966EE8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Incorrecto. Material </w:t>
            </w:r>
            <w:proofErr w:type="spellStart"/>
            <w:r w:rsidRPr="00CC5E7A">
              <w:rPr>
                <w:rFonts w:asciiTheme="majorHAnsi" w:hAnsiTheme="majorHAnsi" w:cstheme="majorHAnsi"/>
              </w:rPr>
              <w:t>Design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es de Google, no de Apple, y se aplica en múltiples plataformas.</w:t>
            </w:r>
          </w:p>
        </w:tc>
      </w:tr>
      <w:tr w:rsidR="00CC5E7A" w:rsidRPr="003D0893" w14:paraId="749267E6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49CE463B" w14:textId="2C1E7B32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14</w:t>
            </w:r>
          </w:p>
        </w:tc>
        <w:tc>
          <w:tcPr>
            <w:tcW w:w="1471" w:type="pct"/>
            <w:vAlign w:val="center"/>
            <w:hideMark/>
          </w:tcPr>
          <w:p w14:paraId="09692678" w14:textId="5BA9B7CC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Las pruebas unitarias solo son necesarias al final del desarrollo de la aplicación.</w:t>
            </w:r>
          </w:p>
        </w:tc>
        <w:tc>
          <w:tcPr>
            <w:tcW w:w="192" w:type="pct"/>
            <w:vAlign w:val="center"/>
            <w:hideMark/>
          </w:tcPr>
          <w:p w14:paraId="21F585B0" w14:textId="4C5C3030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63167E56" w14:textId="3DE653E4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70F99B6E" w14:textId="086F8B1B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¡Correcto! Las pruebas unitarias deben realizarse durante todo el proceso de desarrollo, no solo al final.</w:t>
            </w:r>
          </w:p>
        </w:tc>
        <w:tc>
          <w:tcPr>
            <w:tcW w:w="1438" w:type="pct"/>
            <w:vAlign w:val="center"/>
            <w:hideMark/>
          </w:tcPr>
          <w:p w14:paraId="32CCC445" w14:textId="1C3B76DD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Incorrecto. Las pruebas unitarias son una parte integral y continua del desarrollo de software.</w:t>
            </w:r>
          </w:p>
        </w:tc>
      </w:tr>
      <w:tr w:rsidR="00CC5E7A" w:rsidRPr="003D0893" w14:paraId="04EE3795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2FA8E4C8" w14:textId="660C7632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15</w:t>
            </w:r>
          </w:p>
        </w:tc>
        <w:tc>
          <w:tcPr>
            <w:tcW w:w="1471" w:type="pct"/>
            <w:vAlign w:val="center"/>
            <w:hideMark/>
          </w:tcPr>
          <w:p w14:paraId="7D5D9ACE" w14:textId="5550400C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proofErr w:type="spellStart"/>
            <w:r w:rsidRPr="00CC5E7A">
              <w:rPr>
                <w:rFonts w:asciiTheme="majorHAnsi" w:hAnsiTheme="majorHAnsi" w:cstheme="majorHAnsi"/>
              </w:rPr>
              <w:t>EventBus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es una biblioteca que facilita la comunicación entre componentes desacoplados en Android.</w:t>
            </w:r>
          </w:p>
        </w:tc>
        <w:tc>
          <w:tcPr>
            <w:tcW w:w="192" w:type="pct"/>
            <w:vAlign w:val="center"/>
            <w:hideMark/>
          </w:tcPr>
          <w:p w14:paraId="0B08BBFD" w14:textId="02B60213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84" w:type="pct"/>
            <w:vAlign w:val="center"/>
            <w:hideMark/>
          </w:tcPr>
          <w:p w14:paraId="692082CB" w14:textId="1B7A5418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471" w:type="pct"/>
            <w:vAlign w:val="center"/>
            <w:hideMark/>
          </w:tcPr>
          <w:p w14:paraId="1F469431" w14:textId="6A803507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¡Correcto! </w:t>
            </w:r>
            <w:proofErr w:type="spellStart"/>
            <w:r w:rsidRPr="00CC5E7A">
              <w:rPr>
                <w:rFonts w:asciiTheme="majorHAnsi" w:hAnsiTheme="majorHAnsi" w:cstheme="majorHAnsi"/>
              </w:rPr>
              <w:t>EventBus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permite enviar y recibir eventos sin crear dependencias directas entre componentes.</w:t>
            </w:r>
          </w:p>
        </w:tc>
        <w:tc>
          <w:tcPr>
            <w:tcW w:w="1438" w:type="pct"/>
            <w:vAlign w:val="center"/>
            <w:hideMark/>
          </w:tcPr>
          <w:p w14:paraId="71AFEB99" w14:textId="5183BBD9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Incorrecto. </w:t>
            </w:r>
            <w:proofErr w:type="spellStart"/>
            <w:r w:rsidRPr="00CC5E7A">
              <w:rPr>
                <w:rFonts w:asciiTheme="majorHAnsi" w:hAnsiTheme="majorHAnsi" w:cstheme="majorHAnsi"/>
              </w:rPr>
              <w:t>EventBus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sí ayuda en la comunicación entre componentes desacoplados.</w:t>
            </w:r>
          </w:p>
        </w:tc>
      </w:tr>
      <w:tr w:rsidR="00CC5E7A" w:rsidRPr="003D0893" w14:paraId="69A6A7DB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41D7114A" w14:textId="7F0F5A43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lastRenderedPageBreak/>
              <w:t>16</w:t>
            </w:r>
          </w:p>
        </w:tc>
        <w:tc>
          <w:tcPr>
            <w:tcW w:w="1471" w:type="pct"/>
            <w:vAlign w:val="center"/>
            <w:hideMark/>
          </w:tcPr>
          <w:p w14:paraId="72BF2CA1" w14:textId="1C569400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La arquitectura </w:t>
            </w:r>
            <w:proofErr w:type="spellStart"/>
            <w:r w:rsidRPr="00CC5E7A">
              <w:rPr>
                <w:rFonts w:asciiTheme="majorHAnsi" w:hAnsiTheme="majorHAnsi" w:cstheme="majorHAnsi"/>
              </w:rPr>
              <w:t>MVVM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facilita la reutilización de código y mejora la </w:t>
            </w:r>
            <w:proofErr w:type="spellStart"/>
            <w:r w:rsidRPr="00CC5E7A">
              <w:rPr>
                <w:rFonts w:asciiTheme="majorHAnsi" w:hAnsiTheme="majorHAnsi" w:cstheme="majorHAnsi"/>
              </w:rPr>
              <w:t>testabilidad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de la aplicación.</w:t>
            </w:r>
          </w:p>
        </w:tc>
        <w:tc>
          <w:tcPr>
            <w:tcW w:w="192" w:type="pct"/>
            <w:vAlign w:val="center"/>
            <w:hideMark/>
          </w:tcPr>
          <w:p w14:paraId="2B201A25" w14:textId="6CD94375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84" w:type="pct"/>
            <w:vAlign w:val="center"/>
            <w:hideMark/>
          </w:tcPr>
          <w:p w14:paraId="0997C873" w14:textId="2D9B9135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471" w:type="pct"/>
            <w:vAlign w:val="center"/>
            <w:hideMark/>
          </w:tcPr>
          <w:p w14:paraId="1EF19070" w14:textId="5698DEA4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¡Correcto! </w:t>
            </w:r>
            <w:proofErr w:type="spellStart"/>
            <w:r w:rsidRPr="00CC5E7A">
              <w:rPr>
                <w:rFonts w:asciiTheme="majorHAnsi" w:hAnsiTheme="majorHAnsi" w:cstheme="majorHAnsi"/>
              </w:rPr>
              <w:t>MVVM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separa responsabilidades, lo que facilita pruebas y reutilización.</w:t>
            </w:r>
          </w:p>
        </w:tc>
        <w:tc>
          <w:tcPr>
            <w:tcW w:w="1438" w:type="pct"/>
            <w:vAlign w:val="center"/>
            <w:hideMark/>
          </w:tcPr>
          <w:p w14:paraId="343ED60E" w14:textId="048A421F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Incorrecto. </w:t>
            </w:r>
            <w:proofErr w:type="spellStart"/>
            <w:r w:rsidRPr="00CC5E7A">
              <w:rPr>
                <w:rFonts w:asciiTheme="majorHAnsi" w:hAnsiTheme="majorHAnsi" w:cstheme="majorHAnsi"/>
              </w:rPr>
              <w:t>MVVM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sí mejora la reutilización y </w:t>
            </w:r>
            <w:proofErr w:type="spellStart"/>
            <w:r w:rsidRPr="00CC5E7A">
              <w:rPr>
                <w:rFonts w:asciiTheme="majorHAnsi" w:hAnsiTheme="majorHAnsi" w:cstheme="majorHAnsi"/>
              </w:rPr>
              <w:t>testabilidad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mediante la separación de responsabilidades.</w:t>
            </w:r>
          </w:p>
        </w:tc>
      </w:tr>
      <w:tr w:rsidR="00CC5E7A" w:rsidRPr="003D0893" w14:paraId="68065443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3982756B" w14:textId="642455F6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17</w:t>
            </w:r>
          </w:p>
        </w:tc>
        <w:tc>
          <w:tcPr>
            <w:tcW w:w="1471" w:type="pct"/>
            <w:vAlign w:val="center"/>
            <w:hideMark/>
          </w:tcPr>
          <w:p w14:paraId="5CDF632F" w14:textId="3D760554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En </w:t>
            </w:r>
            <w:proofErr w:type="spellStart"/>
            <w:r w:rsidRPr="00CC5E7A">
              <w:rPr>
                <w:rFonts w:asciiTheme="majorHAnsi" w:hAnsiTheme="majorHAnsi" w:cstheme="majorHAnsi"/>
              </w:rPr>
              <w:t>Clean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5E7A">
              <w:rPr>
                <w:rFonts w:asciiTheme="majorHAnsi" w:hAnsiTheme="majorHAnsi" w:cstheme="majorHAnsi"/>
              </w:rPr>
              <w:t>Architecture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, los detalles de infraestructura como bases de datos y </w:t>
            </w:r>
            <w:proofErr w:type="spellStart"/>
            <w:r w:rsidRPr="00CC5E7A">
              <w:rPr>
                <w:rFonts w:asciiTheme="majorHAnsi" w:hAnsiTheme="majorHAnsi" w:cstheme="majorHAnsi"/>
              </w:rPr>
              <w:t>frameworks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están en las capas más internas.</w:t>
            </w:r>
          </w:p>
        </w:tc>
        <w:tc>
          <w:tcPr>
            <w:tcW w:w="192" w:type="pct"/>
            <w:vAlign w:val="center"/>
            <w:hideMark/>
          </w:tcPr>
          <w:p w14:paraId="00ECEFB3" w14:textId="067CEC52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1CB44F8A" w14:textId="589AEE7F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4C5C2CBC" w14:textId="38484F51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¡Correcto! En </w:t>
            </w:r>
            <w:proofErr w:type="spellStart"/>
            <w:r w:rsidRPr="00CC5E7A">
              <w:rPr>
                <w:rFonts w:asciiTheme="majorHAnsi" w:hAnsiTheme="majorHAnsi" w:cstheme="majorHAnsi"/>
              </w:rPr>
              <w:t>Clean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5E7A">
              <w:rPr>
                <w:rFonts w:asciiTheme="majorHAnsi" w:hAnsiTheme="majorHAnsi" w:cstheme="majorHAnsi"/>
              </w:rPr>
              <w:t>Architecture</w:t>
            </w:r>
            <w:proofErr w:type="spellEnd"/>
            <w:r w:rsidRPr="00CC5E7A">
              <w:rPr>
                <w:rFonts w:asciiTheme="majorHAnsi" w:hAnsiTheme="majorHAnsi" w:cstheme="majorHAnsi"/>
              </w:rPr>
              <w:t>, los detalles externos están en las capas más externas; las capas internas contienen la lógica de negocio.</w:t>
            </w:r>
          </w:p>
        </w:tc>
        <w:tc>
          <w:tcPr>
            <w:tcW w:w="1438" w:type="pct"/>
            <w:vAlign w:val="center"/>
            <w:hideMark/>
          </w:tcPr>
          <w:p w14:paraId="072D1835" w14:textId="2E25231E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Incorrecto. Los detalles de infraestructura deben depender de la lógica de negocio, no al contrario.</w:t>
            </w:r>
          </w:p>
        </w:tc>
      </w:tr>
      <w:tr w:rsidR="00CC5E7A" w:rsidRPr="003D0893" w14:paraId="07A82970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55DB7238" w14:textId="4291C4DB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18</w:t>
            </w:r>
          </w:p>
        </w:tc>
        <w:tc>
          <w:tcPr>
            <w:tcW w:w="1471" w:type="pct"/>
            <w:vAlign w:val="center"/>
            <w:hideMark/>
          </w:tcPr>
          <w:p w14:paraId="5EB9AD0D" w14:textId="5F16EAEB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proofErr w:type="spellStart"/>
            <w:r w:rsidRPr="00CC5E7A">
              <w:rPr>
                <w:rFonts w:asciiTheme="majorHAnsi" w:hAnsiTheme="majorHAnsi" w:cstheme="majorHAnsi"/>
              </w:rPr>
              <w:t>Jetpack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5E7A">
              <w:rPr>
                <w:rFonts w:asciiTheme="majorHAnsi" w:hAnsiTheme="majorHAnsi" w:cstheme="majorHAnsi"/>
              </w:rPr>
              <w:t>Compose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no permite la integración con componentes existentes de Android.</w:t>
            </w:r>
          </w:p>
        </w:tc>
        <w:tc>
          <w:tcPr>
            <w:tcW w:w="192" w:type="pct"/>
            <w:vAlign w:val="center"/>
            <w:hideMark/>
          </w:tcPr>
          <w:p w14:paraId="1430BC58" w14:textId="0D3F111E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2CB62FAC" w14:textId="478053E9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644F99B2" w14:textId="609405FA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¡Correcto! </w:t>
            </w:r>
            <w:proofErr w:type="spellStart"/>
            <w:r w:rsidRPr="00CC5E7A">
              <w:rPr>
                <w:rFonts w:asciiTheme="majorHAnsi" w:hAnsiTheme="majorHAnsi" w:cstheme="majorHAnsi"/>
              </w:rPr>
              <w:t>Jetpack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5E7A">
              <w:rPr>
                <w:rFonts w:asciiTheme="majorHAnsi" w:hAnsiTheme="majorHAnsi" w:cstheme="majorHAnsi"/>
              </w:rPr>
              <w:t>Compose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sí permite la interoperabilidad con vistas y componentes existentes de Android.</w:t>
            </w:r>
          </w:p>
        </w:tc>
        <w:tc>
          <w:tcPr>
            <w:tcW w:w="1438" w:type="pct"/>
            <w:vAlign w:val="center"/>
            <w:hideMark/>
          </w:tcPr>
          <w:p w14:paraId="5CC8350D" w14:textId="4C61149E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Incorrecto. </w:t>
            </w:r>
            <w:proofErr w:type="spellStart"/>
            <w:r w:rsidRPr="00CC5E7A">
              <w:rPr>
                <w:rFonts w:asciiTheme="majorHAnsi" w:hAnsiTheme="majorHAnsi" w:cstheme="majorHAnsi"/>
              </w:rPr>
              <w:t>Jetpack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Pr="00CC5E7A">
              <w:rPr>
                <w:rFonts w:asciiTheme="majorHAnsi" w:hAnsiTheme="majorHAnsi" w:cstheme="majorHAnsi"/>
              </w:rPr>
              <w:t>Compose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es interoperable y puede integrarse con componentes tradicionales de Android.</w:t>
            </w:r>
          </w:p>
        </w:tc>
      </w:tr>
      <w:tr w:rsidR="00CC5E7A" w:rsidRPr="003D0893" w14:paraId="2FF66B81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594A6EE0" w14:textId="725380FC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19</w:t>
            </w:r>
          </w:p>
        </w:tc>
        <w:tc>
          <w:tcPr>
            <w:tcW w:w="1471" w:type="pct"/>
            <w:vAlign w:val="center"/>
            <w:hideMark/>
          </w:tcPr>
          <w:p w14:paraId="178C6244" w14:textId="6F1A68CE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Las </w:t>
            </w:r>
            <w:proofErr w:type="spellStart"/>
            <w:r w:rsidRPr="00CC5E7A">
              <w:rPr>
                <w:rFonts w:asciiTheme="majorHAnsi" w:hAnsiTheme="majorHAnsi" w:cstheme="majorHAnsi"/>
              </w:rPr>
              <w:t>corrutinas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reemplazan completamente la necesidad de usar hilos (</w:t>
            </w:r>
            <w:proofErr w:type="spellStart"/>
            <w:r w:rsidRPr="00CC5E7A">
              <w:rPr>
                <w:rFonts w:asciiTheme="majorHAnsi" w:hAnsiTheme="majorHAnsi" w:cstheme="majorHAnsi"/>
              </w:rPr>
              <w:t>threads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) en </w:t>
            </w:r>
            <w:proofErr w:type="spellStart"/>
            <w:r w:rsidRPr="00CC5E7A">
              <w:rPr>
                <w:rFonts w:asciiTheme="majorHAnsi" w:hAnsiTheme="majorHAnsi" w:cstheme="majorHAnsi"/>
              </w:rPr>
              <w:t>Kotlin</w:t>
            </w:r>
            <w:proofErr w:type="spellEnd"/>
            <w:r w:rsidRPr="00CC5E7A">
              <w:rPr>
                <w:rFonts w:asciiTheme="majorHAnsi" w:hAnsiTheme="majorHAnsi" w:cstheme="majorHAnsi"/>
              </w:rPr>
              <w:t>.</w:t>
            </w:r>
          </w:p>
        </w:tc>
        <w:tc>
          <w:tcPr>
            <w:tcW w:w="192" w:type="pct"/>
            <w:vAlign w:val="center"/>
            <w:hideMark/>
          </w:tcPr>
          <w:p w14:paraId="7FA28AD7" w14:textId="01048CC6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19B54688" w14:textId="4C68C150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5A5F7C96" w14:textId="7684D8C9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¡Correcto! Las </w:t>
            </w:r>
            <w:proofErr w:type="spellStart"/>
            <w:r w:rsidRPr="00CC5E7A">
              <w:rPr>
                <w:rFonts w:asciiTheme="majorHAnsi" w:hAnsiTheme="majorHAnsi" w:cstheme="majorHAnsi"/>
              </w:rPr>
              <w:t>corrutinas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facilitan el manejo de concurrencia, pero no reemplazan completamente a los hilos, que siguen siendo fundamentales.</w:t>
            </w:r>
          </w:p>
        </w:tc>
        <w:tc>
          <w:tcPr>
            <w:tcW w:w="1438" w:type="pct"/>
            <w:vAlign w:val="center"/>
            <w:hideMark/>
          </w:tcPr>
          <w:p w14:paraId="1C3B74A4" w14:textId="290E23AB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 xml:space="preserve">Incorrecto. Las </w:t>
            </w:r>
            <w:proofErr w:type="spellStart"/>
            <w:r w:rsidRPr="00CC5E7A">
              <w:rPr>
                <w:rFonts w:asciiTheme="majorHAnsi" w:hAnsiTheme="majorHAnsi" w:cstheme="majorHAnsi"/>
              </w:rPr>
              <w:t>corrutinas</w:t>
            </w:r>
            <w:proofErr w:type="spellEnd"/>
            <w:r w:rsidRPr="00CC5E7A">
              <w:rPr>
                <w:rFonts w:asciiTheme="majorHAnsi" w:hAnsiTheme="majorHAnsi" w:cstheme="majorHAnsi"/>
              </w:rPr>
              <w:t xml:space="preserve"> simplifican la concurrencia, pero los hilos siguen siendo una parte esencial del sistema.</w:t>
            </w:r>
          </w:p>
        </w:tc>
      </w:tr>
      <w:tr w:rsidR="00CC5E7A" w:rsidRPr="003D0893" w14:paraId="5B8E5517" w14:textId="77777777" w:rsidTr="00CC5E7A">
        <w:trPr>
          <w:cantSplit/>
        </w:trPr>
        <w:tc>
          <w:tcPr>
            <w:tcW w:w="244" w:type="pct"/>
            <w:vAlign w:val="center"/>
            <w:hideMark/>
          </w:tcPr>
          <w:p w14:paraId="1B8708FC" w14:textId="726EF473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20</w:t>
            </w:r>
          </w:p>
        </w:tc>
        <w:tc>
          <w:tcPr>
            <w:tcW w:w="1471" w:type="pct"/>
            <w:vAlign w:val="center"/>
            <w:hideMark/>
          </w:tcPr>
          <w:p w14:paraId="26706C36" w14:textId="3D79FCAA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Es una buena práctica manejar operaciones de red en el hilo principal de la aplicación para simplificar el código.</w:t>
            </w:r>
          </w:p>
        </w:tc>
        <w:tc>
          <w:tcPr>
            <w:tcW w:w="192" w:type="pct"/>
            <w:vAlign w:val="center"/>
            <w:hideMark/>
          </w:tcPr>
          <w:p w14:paraId="41F42417" w14:textId="0BDECE24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</w:p>
        </w:tc>
        <w:tc>
          <w:tcPr>
            <w:tcW w:w="184" w:type="pct"/>
            <w:vAlign w:val="center"/>
            <w:hideMark/>
          </w:tcPr>
          <w:p w14:paraId="4E196357" w14:textId="7D970062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X</w:t>
            </w:r>
          </w:p>
        </w:tc>
        <w:tc>
          <w:tcPr>
            <w:tcW w:w="1471" w:type="pct"/>
            <w:vAlign w:val="center"/>
            <w:hideMark/>
          </w:tcPr>
          <w:p w14:paraId="3F04EA68" w14:textId="26DD2259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¡Correcto! Las operaciones de red deben manejarse en hilos secundarios para no bloquear la interfaz de usuario.</w:t>
            </w:r>
          </w:p>
        </w:tc>
        <w:tc>
          <w:tcPr>
            <w:tcW w:w="1438" w:type="pct"/>
            <w:vAlign w:val="center"/>
            <w:hideMark/>
          </w:tcPr>
          <w:p w14:paraId="3AA15D8A" w14:textId="74D06C72" w:rsidR="00CC5E7A" w:rsidRPr="00CC5E7A" w:rsidRDefault="00CC5E7A" w:rsidP="00CC5E7A">
            <w:pPr>
              <w:spacing w:before="120" w:after="120" w:line="240" w:lineRule="auto"/>
              <w:jc w:val="center"/>
              <w:rPr>
                <w:rFonts w:asciiTheme="majorHAnsi" w:eastAsia="Times New Roman" w:hAnsiTheme="majorHAnsi" w:cstheme="majorHAnsi"/>
                <w:lang w:val="es-CO"/>
              </w:rPr>
            </w:pPr>
            <w:r w:rsidRPr="00CC5E7A">
              <w:rPr>
                <w:rFonts w:asciiTheme="majorHAnsi" w:hAnsiTheme="majorHAnsi" w:cstheme="majorHAnsi"/>
              </w:rPr>
              <w:t>Incorrecto. Manejar operaciones de red en el hilo principal puede causar bloqueos y una mala experiencia de usuario.</w:t>
            </w:r>
          </w:p>
        </w:tc>
      </w:tr>
    </w:tbl>
    <w:tbl>
      <w:tblPr>
        <w:tblStyle w:val="a"/>
        <w:tblW w:w="5000" w:type="pct"/>
        <w:tblInd w:w="0" w:type="dxa"/>
        <w:tblBorders>
          <w:top w:val="single" w:sz="4" w:space="0" w:color="F4B083"/>
          <w:left w:val="single" w:sz="4" w:space="0" w:color="F4B083"/>
          <w:bottom w:val="single" w:sz="4" w:space="0" w:color="F4B083"/>
          <w:right w:val="single" w:sz="4" w:space="0" w:color="F4B083"/>
          <w:insideH w:val="single" w:sz="4" w:space="0" w:color="F4B083"/>
          <w:insideV w:val="single" w:sz="4" w:space="0" w:color="F4B083"/>
        </w:tblBorders>
        <w:tblLook w:val="04A0" w:firstRow="1" w:lastRow="0" w:firstColumn="1" w:lastColumn="0" w:noHBand="0" w:noVBand="1"/>
      </w:tblPr>
      <w:tblGrid>
        <w:gridCol w:w="2251"/>
        <w:gridCol w:w="6768"/>
      </w:tblGrid>
      <w:tr w:rsidR="00C57B0F" w14:paraId="10026FF8" w14:textId="77777777" w:rsidTr="00670B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shd w:val="clear" w:color="auto" w:fill="FFD966"/>
          </w:tcPr>
          <w:p w14:paraId="3F53E199" w14:textId="77777777" w:rsidR="00C57B0F" w:rsidRDefault="006F219D" w:rsidP="00463A0B">
            <w:pPr>
              <w:widowControl w:val="0"/>
              <w:spacing w:before="60" w:after="60"/>
              <w:jc w:val="center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FINAL ACTIVIDAD</w:t>
            </w:r>
          </w:p>
        </w:tc>
      </w:tr>
      <w:tr w:rsidR="00C57B0F" w14:paraId="41D61D8A" w14:textId="77777777" w:rsidTr="00670B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88E3836" w14:textId="44413A32" w:rsidR="00C57B0F" w:rsidRDefault="006F219D" w:rsidP="00463A0B">
            <w:pPr>
              <w:widowControl w:val="0"/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supera el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 de respuestas correctas</w:t>
            </w:r>
          </w:p>
        </w:tc>
        <w:tc>
          <w:tcPr>
            <w:tcW w:w="3752" w:type="pct"/>
            <w:shd w:val="clear" w:color="auto" w:fill="auto"/>
            <w:vAlign w:val="center"/>
          </w:tcPr>
          <w:p w14:paraId="674AF642" w14:textId="12424657" w:rsidR="00C57B0F" w:rsidRPr="00996CB7" w:rsidRDefault="005D6C01" w:rsidP="00FA1C51">
            <w:pPr>
              <w:spacing w:before="60" w:after="6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¡Excel</w:t>
            </w:r>
            <w:r w:rsidRPr="00853D37">
              <w:rPr>
                <w:rFonts w:ascii="Calibri" w:eastAsia="Calibri" w:hAnsi="Calibri" w:cs="Calibri"/>
                <w:i/>
                <w:color w:val="auto"/>
              </w:rPr>
              <w:t>ente!</w:t>
            </w:r>
            <w:r w:rsidR="00853D37">
              <w:rPr>
                <w:rFonts w:ascii="Calibri" w:eastAsia="Calibri" w:hAnsi="Calibri" w:cs="Calibri"/>
                <w:i/>
                <w:color w:val="auto"/>
              </w:rPr>
              <w:t xml:space="preserve"> </w:t>
            </w:r>
            <w:r w:rsidR="00853D37" w:rsidRPr="00853D37">
              <w:rPr>
                <w:rFonts w:ascii="Calibri" w:eastAsia="Calibri" w:hAnsi="Calibri" w:cs="Calibri"/>
                <w:i/>
                <w:color w:val="auto"/>
              </w:rPr>
              <w:t>H</w:t>
            </w:r>
            <w:r w:rsidRPr="00853D37">
              <w:rPr>
                <w:rFonts w:ascii="Calibri" w:eastAsia="Calibri" w:hAnsi="Calibri" w:cs="Calibri"/>
                <w:i/>
                <w:color w:val="auto"/>
              </w:rPr>
              <w:t>a su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 xml:space="preserve">perado la actividad </w:t>
            </w:r>
            <w:r w:rsidR="00853D37">
              <w:rPr>
                <w:rFonts w:ascii="Calibri" w:eastAsia="Calibri" w:hAnsi="Calibri" w:cs="Calibri"/>
                <w:i/>
                <w:color w:val="auto"/>
              </w:rPr>
              <w:t>demostrando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 xml:space="preserve"> sólidos conocimientos sobre el componente formativo.</w:t>
            </w:r>
          </w:p>
        </w:tc>
      </w:tr>
      <w:tr w:rsidR="00C57B0F" w14:paraId="1EC7D336" w14:textId="77777777" w:rsidTr="00670BDA">
        <w:trPr>
          <w:trHeight w:val="2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48" w:type="pct"/>
          </w:tcPr>
          <w:p w14:paraId="4E380F9F" w14:textId="15625C85" w:rsidR="00C57B0F" w:rsidRDefault="006F219D" w:rsidP="00463A0B">
            <w:pPr>
              <w:widowControl w:val="0"/>
              <w:spacing w:before="60" w:after="60"/>
              <w:rPr>
                <w:rFonts w:ascii="Calibri" w:eastAsia="Calibri" w:hAnsi="Calibri" w:cs="Calibri"/>
                <w:color w:val="595959"/>
              </w:rPr>
            </w:pPr>
            <w:r>
              <w:rPr>
                <w:rFonts w:ascii="Calibri" w:eastAsia="Calibri" w:hAnsi="Calibri" w:cs="Calibri"/>
                <w:color w:val="595959"/>
              </w:rPr>
              <w:t>Mensaje cuando el porcentaje de respuestas correctas es inferior al 70</w:t>
            </w:r>
            <w:r w:rsidR="00C0495F">
              <w:rPr>
                <w:rFonts w:ascii="Calibri" w:eastAsia="Calibri" w:hAnsi="Calibri" w:cs="Calibri"/>
                <w:color w:val="595959"/>
              </w:rPr>
              <w:t xml:space="preserve"> </w:t>
            </w:r>
            <w:r>
              <w:rPr>
                <w:rFonts w:ascii="Calibri" w:eastAsia="Calibri" w:hAnsi="Calibri" w:cs="Calibri"/>
                <w:color w:val="595959"/>
              </w:rPr>
              <w:t>%</w:t>
            </w:r>
          </w:p>
        </w:tc>
        <w:tc>
          <w:tcPr>
            <w:tcW w:w="3752" w:type="pct"/>
            <w:shd w:val="clear" w:color="auto" w:fill="auto"/>
            <w:vAlign w:val="center"/>
          </w:tcPr>
          <w:p w14:paraId="073F3458" w14:textId="78EE812B" w:rsidR="00C57B0F" w:rsidRPr="00996CB7" w:rsidRDefault="005D6C01" w:rsidP="00FA1C51">
            <w:pPr>
              <w:spacing w:before="60" w:after="6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color w:val="auto"/>
              </w:rPr>
            </w:pPr>
            <w:r w:rsidRPr="005D6C01">
              <w:rPr>
                <w:rFonts w:ascii="Calibri" w:eastAsia="Calibri" w:hAnsi="Calibri" w:cs="Calibri"/>
                <w:i/>
                <w:color w:val="auto"/>
              </w:rPr>
              <w:t>No ha superado la actividad</w:t>
            </w:r>
            <w:r w:rsidRPr="007375A2">
              <w:rPr>
                <w:rFonts w:ascii="Calibri" w:eastAsia="Calibri" w:hAnsi="Calibri" w:cs="Calibri"/>
                <w:i/>
                <w:color w:val="auto"/>
              </w:rPr>
              <w:t xml:space="preserve">. </w:t>
            </w:r>
            <w:r w:rsidR="00853D37" w:rsidRPr="007375A2">
              <w:rPr>
                <w:rFonts w:ascii="Calibri" w:eastAsia="Calibri" w:hAnsi="Calibri" w:cs="Calibri"/>
                <w:i/>
                <w:color w:val="auto"/>
              </w:rPr>
              <w:t>Se le recomienda</w:t>
            </w:r>
            <w:r w:rsidRPr="007375A2">
              <w:rPr>
                <w:rFonts w:ascii="Calibri" w:eastAsia="Calibri" w:hAnsi="Calibri" w:cs="Calibri"/>
                <w:i/>
                <w:color w:val="auto"/>
              </w:rPr>
              <w:t xml:space="preserve"> volver a</w:t>
            </w:r>
            <w:r w:rsidRPr="005D6C01">
              <w:rPr>
                <w:rFonts w:ascii="Calibri" w:eastAsia="Calibri" w:hAnsi="Calibri" w:cs="Calibri"/>
                <w:i/>
                <w:color w:val="auto"/>
              </w:rPr>
              <w:t xml:space="preserve"> revisar el componente formativo e intentar nuevamente la actividad didáctica.</w:t>
            </w:r>
          </w:p>
        </w:tc>
      </w:tr>
    </w:tbl>
    <w:tbl>
      <w:tblPr>
        <w:tblStyle w:val="a0"/>
        <w:tblW w:w="5000" w:type="pc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ook w:val="0600" w:firstRow="0" w:lastRow="0" w:firstColumn="0" w:lastColumn="0" w:noHBand="1" w:noVBand="1"/>
      </w:tblPr>
      <w:tblGrid>
        <w:gridCol w:w="3130"/>
        <w:gridCol w:w="2791"/>
        <w:gridCol w:w="3088"/>
      </w:tblGrid>
      <w:tr w:rsidR="00C57B0F" w14:paraId="0A96D572" w14:textId="77777777" w:rsidTr="00593FCD">
        <w:trPr>
          <w:trHeight w:val="20"/>
        </w:trPr>
        <w:tc>
          <w:tcPr>
            <w:tcW w:w="5000" w:type="pct"/>
            <w:gridSpan w:val="3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FFE59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44A860D0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color w:val="595959"/>
                <w:sz w:val="20"/>
                <w:szCs w:val="20"/>
              </w:rPr>
              <w:lastRenderedPageBreak/>
              <w:t>CONTROL DE REVISIÓN</w:t>
            </w:r>
          </w:p>
        </w:tc>
      </w:tr>
      <w:tr w:rsidR="00C57B0F" w14:paraId="005ED745" w14:textId="77777777" w:rsidTr="00593FCD">
        <w:trPr>
          <w:trHeight w:val="20"/>
        </w:trPr>
        <w:tc>
          <w:tcPr>
            <w:tcW w:w="1737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57872DA3" w14:textId="77777777" w:rsidR="00C57B0F" w:rsidRDefault="00C57B0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549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77EE9B08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Responsable</w:t>
            </w:r>
          </w:p>
        </w:tc>
        <w:tc>
          <w:tcPr>
            <w:tcW w:w="1714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17BE736D" w14:textId="77777777" w:rsidR="00C57B0F" w:rsidRDefault="006F219D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  <w:r>
              <w:rPr>
                <w:rFonts w:ascii="Calibri" w:eastAsia="Calibri" w:hAnsi="Calibri" w:cs="Calibri"/>
                <w:b/>
                <w:color w:val="595959"/>
              </w:rPr>
              <w:t>Fecha</w:t>
            </w:r>
          </w:p>
        </w:tc>
      </w:tr>
      <w:tr w:rsidR="00C0495F" w14:paraId="1A70A9BF" w14:textId="77777777" w:rsidTr="00593FCD">
        <w:trPr>
          <w:trHeight w:val="20"/>
        </w:trPr>
        <w:tc>
          <w:tcPr>
            <w:tcW w:w="1737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FCA66BF" w14:textId="1F0C2050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549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62D46FB2" w14:textId="0FF0AC3B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  <w:tc>
          <w:tcPr>
            <w:tcW w:w="1714" w:type="pct"/>
            <w:tcBorders>
              <w:top w:val="single" w:sz="8" w:space="0" w:color="F4B083"/>
              <w:left w:val="single" w:sz="8" w:space="0" w:color="F4B083"/>
              <w:bottom w:val="single" w:sz="8" w:space="0" w:color="F4B083"/>
              <w:right w:val="single" w:sz="8" w:space="0" w:color="F4B083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14:paraId="0ACDF65B" w14:textId="161071F6" w:rsidR="00C0495F" w:rsidRDefault="00C0495F" w:rsidP="00463A0B">
            <w:pPr>
              <w:widowControl w:val="0"/>
              <w:spacing w:before="120" w:after="120" w:line="240" w:lineRule="auto"/>
              <w:jc w:val="center"/>
              <w:rPr>
                <w:rFonts w:ascii="Calibri" w:eastAsia="Calibri" w:hAnsi="Calibri" w:cs="Calibri"/>
                <w:b/>
                <w:color w:val="595959"/>
              </w:rPr>
            </w:pPr>
          </w:p>
        </w:tc>
      </w:tr>
    </w:tbl>
    <w:p w14:paraId="12496B24" w14:textId="77777777" w:rsidR="00C57B0F" w:rsidRDefault="00C57B0F" w:rsidP="00F76978"/>
    <w:sectPr w:rsidR="00C57B0F">
      <w:headerReference w:type="default" r:id="rId11"/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BB7ABF0" w14:textId="77777777" w:rsidR="001661DB" w:rsidRDefault="001661DB">
      <w:pPr>
        <w:spacing w:line="240" w:lineRule="auto"/>
      </w:pPr>
      <w:r>
        <w:separator/>
      </w:r>
    </w:p>
  </w:endnote>
  <w:endnote w:type="continuationSeparator" w:id="0">
    <w:p w14:paraId="3881198A" w14:textId="77777777" w:rsidR="001661DB" w:rsidRDefault="001661D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FF02CE3" w14:textId="77777777" w:rsidR="001661DB" w:rsidRDefault="001661DB">
      <w:pPr>
        <w:spacing w:line="240" w:lineRule="auto"/>
      </w:pPr>
      <w:r>
        <w:separator/>
      </w:r>
    </w:p>
  </w:footnote>
  <w:footnote w:type="continuationSeparator" w:id="0">
    <w:p w14:paraId="6A9CF76D" w14:textId="77777777" w:rsidR="001661DB" w:rsidRDefault="001661D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BFD98C8" w14:textId="77777777" w:rsidR="00C57B0F" w:rsidRDefault="006F219D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rPr>
        <w:color w:val="000000"/>
      </w:rPr>
    </w:pPr>
    <w:r>
      <w:rPr>
        <w:noProof/>
        <w:lang w:val="en-US" w:eastAsia="en-US"/>
      </w:rPr>
      <w:drawing>
        <wp:anchor distT="0" distB="0" distL="114300" distR="114300" simplePos="0" relativeHeight="251658240" behindDoc="0" locked="0" layoutInCell="1" hidden="0" allowOverlap="1" wp14:anchorId="254A00CB" wp14:editId="230D35DA">
          <wp:simplePos x="0" y="0"/>
          <wp:positionH relativeFrom="column">
            <wp:posOffset>-914399</wp:posOffset>
          </wp:positionH>
          <wp:positionV relativeFrom="paragraph">
            <wp:posOffset>-457199</wp:posOffset>
          </wp:positionV>
          <wp:extent cx="10128885" cy="1390650"/>
          <wp:effectExtent l="0" t="0" r="0" b="0"/>
          <wp:wrapSquare wrapText="bothSides" distT="0" distB="0" distL="114300" distR="114300"/>
          <wp:docPr id="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34234"/>
                  <a:stretch>
                    <a:fillRect/>
                  </a:stretch>
                </pic:blipFill>
                <pic:spPr>
                  <a:xfrm>
                    <a:off x="0" y="0"/>
                    <a:ext cx="10128885" cy="13906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US" w:eastAsia="en-US"/>
      </w:rPr>
      <mc:AlternateContent>
        <mc:Choice Requires="wps">
          <w:drawing>
            <wp:anchor distT="45720" distB="45720" distL="114300" distR="114300" simplePos="0" relativeHeight="251659264" behindDoc="0" locked="0" layoutInCell="1" hidden="0" allowOverlap="1" wp14:anchorId="4CD7B852" wp14:editId="0AC7109D">
              <wp:simplePos x="0" y="0"/>
              <wp:positionH relativeFrom="column">
                <wp:posOffset>-685799</wp:posOffset>
              </wp:positionH>
              <wp:positionV relativeFrom="paragraph">
                <wp:posOffset>-182879</wp:posOffset>
              </wp:positionV>
              <wp:extent cx="5848350" cy="1426439"/>
              <wp:effectExtent l="0" t="0" r="0" b="0"/>
              <wp:wrapSquare wrapText="bothSides" distT="45720" distB="45720" distL="114300" distR="114300"/>
              <wp:docPr id="1" name="Rectángul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2426588" y="3071543"/>
                        <a:ext cx="5838825" cy="1416914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1D4FCF4" w14:textId="77777777" w:rsidR="00C57B0F" w:rsidRDefault="006F219D">
                          <w:pPr>
                            <w:spacing w:line="240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 xml:space="preserve">FORMATO DE DISEÑO INSTRUCCIONAL </w:t>
                          </w:r>
                        </w:p>
                        <w:p w14:paraId="32F8CCAC" w14:textId="77777777" w:rsidR="00C57B0F" w:rsidRDefault="006F219D">
                          <w:pPr>
                            <w:spacing w:line="275" w:lineRule="auto"/>
                            <w:textDirection w:val="btLr"/>
                          </w:pPr>
                          <w:r>
                            <w:rPr>
                              <w:b/>
                              <w:color w:val="000000"/>
                            </w:rPr>
                            <w:t>COMPONENTES WEB PARA DIAGRAMACIÓN DE CONTENIDO</w:t>
                          </w:r>
                        </w:p>
                        <w:p w14:paraId="0DD0A686" w14:textId="77777777" w:rsidR="00C57B0F" w:rsidRDefault="00C57B0F">
                          <w:pPr>
                            <w:spacing w:line="275" w:lineRule="auto"/>
                            <w:textDirection w:val="btLr"/>
                          </w:pP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4CD7B852" id="Rectángulo 1" o:spid="_x0000_s1026" style="position:absolute;margin-left:-54pt;margin-top:-14.4pt;width:460.5pt;height:112.3pt;z-index:251659264;visibility:visible;mso-wrap-style:square;mso-wrap-distance-left:9pt;mso-wrap-distance-top:3.6pt;mso-wrap-distance-right:9pt;mso-wrap-distance-bottom:3.6pt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" filled="f" stroked="f">
              <v:textbox inset="2.53958mm,1.2694mm,2.53958mm,1.2694mm">
                <w:txbxContent>
                  <w:p w14:paraId="11D4FCF4" w14:textId="77777777" w:rsidR="00C57B0F" w:rsidRDefault="006F219D">
                    <w:pPr>
                      <w:spacing w:line="240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 xml:space="preserve">FORMATO DE DISEÑO INSTRUCCIONAL </w:t>
                    </w:r>
                  </w:p>
                  <w:p w14:paraId="32F8CCAC" w14:textId="77777777" w:rsidR="00C57B0F" w:rsidRDefault="006F219D">
                    <w:pPr>
                      <w:spacing w:line="275" w:lineRule="auto"/>
                      <w:textDirection w:val="btLr"/>
                    </w:pPr>
                    <w:r>
                      <w:rPr>
                        <w:b/>
                        <w:color w:val="000000"/>
                      </w:rPr>
                      <w:t>COMPONENTES WEB PARA DIAGRAMACIÓN DE CONTENIDO</w:t>
                    </w:r>
                  </w:p>
                  <w:p w14:paraId="0DD0A686" w14:textId="77777777" w:rsidR="00C57B0F" w:rsidRDefault="00C57B0F">
                    <w:pPr>
                      <w:spacing w:line="275" w:lineRule="auto"/>
                      <w:textDirection w:val="btLr"/>
                    </w:pPr>
                  </w:p>
                </w:txbxContent>
              </v:textbox>
              <w10:wrap type="squar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A4E3351"/>
    <w:multiLevelType w:val="hybridMultilevel"/>
    <w:tmpl w:val="EDF0C0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69A3497"/>
    <w:multiLevelType w:val="multilevel"/>
    <w:tmpl w:val="ABCAF078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 w16cid:durableId="1759525417">
    <w:abstractNumId w:val="1"/>
  </w:num>
  <w:num w:numId="2" w16cid:durableId="646011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9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57B0F"/>
    <w:rsid w:val="00012BA3"/>
    <w:rsid w:val="00040038"/>
    <w:rsid w:val="00080216"/>
    <w:rsid w:val="0009090B"/>
    <w:rsid w:val="000931DA"/>
    <w:rsid w:val="000B2E26"/>
    <w:rsid w:val="000C68FF"/>
    <w:rsid w:val="000D6787"/>
    <w:rsid w:val="000E3ADC"/>
    <w:rsid w:val="000F39CD"/>
    <w:rsid w:val="0012711D"/>
    <w:rsid w:val="001604B3"/>
    <w:rsid w:val="00166168"/>
    <w:rsid w:val="001661DB"/>
    <w:rsid w:val="0018141D"/>
    <w:rsid w:val="0019668A"/>
    <w:rsid w:val="001A0F2A"/>
    <w:rsid w:val="001B0795"/>
    <w:rsid w:val="001B5CD5"/>
    <w:rsid w:val="001D526C"/>
    <w:rsid w:val="001D65D0"/>
    <w:rsid w:val="00217FC3"/>
    <w:rsid w:val="00223707"/>
    <w:rsid w:val="00230CDA"/>
    <w:rsid w:val="00235244"/>
    <w:rsid w:val="002C10A6"/>
    <w:rsid w:val="00371485"/>
    <w:rsid w:val="0038212B"/>
    <w:rsid w:val="00383143"/>
    <w:rsid w:val="00391997"/>
    <w:rsid w:val="003B3808"/>
    <w:rsid w:val="003D0893"/>
    <w:rsid w:val="003D69A8"/>
    <w:rsid w:val="00447177"/>
    <w:rsid w:val="00463A0B"/>
    <w:rsid w:val="0048139D"/>
    <w:rsid w:val="004A00B2"/>
    <w:rsid w:val="004E274A"/>
    <w:rsid w:val="00522DD3"/>
    <w:rsid w:val="00593FCD"/>
    <w:rsid w:val="005A0149"/>
    <w:rsid w:val="005A2C78"/>
    <w:rsid w:val="005D6C01"/>
    <w:rsid w:val="00642944"/>
    <w:rsid w:val="00654A50"/>
    <w:rsid w:val="00670BDA"/>
    <w:rsid w:val="006A29BC"/>
    <w:rsid w:val="006A6639"/>
    <w:rsid w:val="006B0C68"/>
    <w:rsid w:val="006B166A"/>
    <w:rsid w:val="006C42D0"/>
    <w:rsid w:val="006C52FA"/>
    <w:rsid w:val="006F219D"/>
    <w:rsid w:val="00721864"/>
    <w:rsid w:val="00725E57"/>
    <w:rsid w:val="00736566"/>
    <w:rsid w:val="007375A2"/>
    <w:rsid w:val="00737DCD"/>
    <w:rsid w:val="00763ED4"/>
    <w:rsid w:val="0078087A"/>
    <w:rsid w:val="007844D1"/>
    <w:rsid w:val="007878C4"/>
    <w:rsid w:val="00794BF5"/>
    <w:rsid w:val="00805A67"/>
    <w:rsid w:val="00822675"/>
    <w:rsid w:val="00822B52"/>
    <w:rsid w:val="008230F0"/>
    <w:rsid w:val="00836FBD"/>
    <w:rsid w:val="00853D37"/>
    <w:rsid w:val="00862211"/>
    <w:rsid w:val="008700AD"/>
    <w:rsid w:val="008A0393"/>
    <w:rsid w:val="008D3861"/>
    <w:rsid w:val="00902CCE"/>
    <w:rsid w:val="00917B02"/>
    <w:rsid w:val="00933DF0"/>
    <w:rsid w:val="00982735"/>
    <w:rsid w:val="00996CB7"/>
    <w:rsid w:val="009A36D1"/>
    <w:rsid w:val="009B224D"/>
    <w:rsid w:val="009C2A48"/>
    <w:rsid w:val="009D1BF1"/>
    <w:rsid w:val="009D37F0"/>
    <w:rsid w:val="00A1247A"/>
    <w:rsid w:val="00A50801"/>
    <w:rsid w:val="00AB58D3"/>
    <w:rsid w:val="00B02B81"/>
    <w:rsid w:val="00B3338E"/>
    <w:rsid w:val="00B33D03"/>
    <w:rsid w:val="00B563E5"/>
    <w:rsid w:val="00B63D1C"/>
    <w:rsid w:val="00BA3573"/>
    <w:rsid w:val="00BB561B"/>
    <w:rsid w:val="00BD183E"/>
    <w:rsid w:val="00BD3547"/>
    <w:rsid w:val="00BE5CA0"/>
    <w:rsid w:val="00C0495F"/>
    <w:rsid w:val="00C510FA"/>
    <w:rsid w:val="00C57B0F"/>
    <w:rsid w:val="00CA2567"/>
    <w:rsid w:val="00CC4530"/>
    <w:rsid w:val="00CC5E7A"/>
    <w:rsid w:val="00CD3981"/>
    <w:rsid w:val="00CF6CED"/>
    <w:rsid w:val="00D10167"/>
    <w:rsid w:val="00D101D4"/>
    <w:rsid w:val="00D154B7"/>
    <w:rsid w:val="00D16CEB"/>
    <w:rsid w:val="00D67C42"/>
    <w:rsid w:val="00D96770"/>
    <w:rsid w:val="00DA109A"/>
    <w:rsid w:val="00DB74D1"/>
    <w:rsid w:val="00E54D5F"/>
    <w:rsid w:val="00E80289"/>
    <w:rsid w:val="00EA1809"/>
    <w:rsid w:val="00ED3B41"/>
    <w:rsid w:val="00ED5C0E"/>
    <w:rsid w:val="00F03327"/>
    <w:rsid w:val="00F22708"/>
    <w:rsid w:val="00F321DB"/>
    <w:rsid w:val="00F52AA1"/>
    <w:rsid w:val="00F76978"/>
    <w:rsid w:val="00F831F7"/>
    <w:rsid w:val="00FA1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68EA315"/>
  <w15:docId w15:val="{F0AE9154-E93B-4AF1-9894-5ACCBA88F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s-419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rPr>
      <w:color w:val="C55911"/>
    </w:rPr>
    <w:tblPr>
      <w:tblStyleRowBandSize w:val="1"/>
      <w:tblStyleColBandSize w:val="1"/>
      <w:tblCellMar>
        <w:left w:w="108" w:type="dxa"/>
        <w:right w:w="108" w:type="dxa"/>
      </w:tblCellMar>
    </w:tblPr>
    <w:tblStylePr w:type="firstRow">
      <w:rPr>
        <w:b/>
      </w:rPr>
      <w:tblPr/>
      <w:tcPr>
        <w:tcBorders>
          <w:bottom w:val="single" w:sz="12" w:space="0" w:color="F4B083"/>
        </w:tcBorders>
      </w:tcPr>
    </w:tblStylePr>
    <w:tblStylePr w:type="lastRow">
      <w:rPr>
        <w:b/>
      </w:rPr>
      <w:tblPr/>
      <w:tcPr>
        <w:tcBorders>
          <w:top w:val="single" w:sz="4" w:space="0" w:color="F4B083"/>
        </w:tcBorders>
      </w:tcPr>
    </w:tblStylePr>
    <w:tblStylePr w:type="firstCol">
      <w:rPr>
        <w:b/>
      </w:rPr>
    </w:tblStylePr>
    <w:tblStylePr w:type="lastCol">
      <w:rPr>
        <w:b/>
      </w:rPr>
    </w:tblStylePr>
    <w:tblStylePr w:type="band1Vert">
      <w:tblPr/>
      <w:tcPr>
        <w:shd w:val="clear" w:color="auto" w:fill="FBE5D5"/>
      </w:tcPr>
    </w:tblStylePr>
    <w:tblStylePr w:type="band1Horz">
      <w:tblPr/>
      <w:tcPr>
        <w:shd w:val="clear" w:color="auto" w:fill="FBE5D5"/>
      </w:tcPr>
    </w:tblStyle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836FBD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6FBD"/>
    <w:rPr>
      <w:rFonts w:ascii="Segoe UI" w:hAnsi="Segoe UI" w:cs="Segoe UI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844D1"/>
  </w:style>
  <w:style w:type="paragraph" w:styleId="Piedepgina">
    <w:name w:val="footer"/>
    <w:basedOn w:val="Normal"/>
    <w:link w:val="PiedepginaCar"/>
    <w:uiPriority w:val="99"/>
    <w:unhideWhenUsed/>
    <w:rsid w:val="007844D1"/>
    <w:pPr>
      <w:tabs>
        <w:tab w:val="center" w:pos="4419"/>
        <w:tab w:val="right" w:pos="8838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844D1"/>
  </w:style>
  <w:style w:type="paragraph" w:styleId="Prrafodelista">
    <w:name w:val="List Paragraph"/>
    <w:basedOn w:val="Normal"/>
    <w:uiPriority w:val="34"/>
    <w:qFormat/>
    <w:rsid w:val="00C0495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217FC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17FC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17FC3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7FC3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7FC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5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39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45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34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1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39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7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313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5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6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964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681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0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27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0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0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59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15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24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5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35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2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458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38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BA69CCE19797543AAB5DE63E320ACE2" ma:contentTypeVersion="16" ma:contentTypeDescription="Crear nuevo documento." ma:contentTypeScope="" ma:versionID="369b0c0074c8248ebcf665886eee4568">
  <xsd:schema xmlns:xsd="http://www.w3.org/2001/XMLSchema" xmlns:xs="http://www.w3.org/2001/XMLSchema" xmlns:p="http://schemas.microsoft.com/office/2006/metadata/properties" xmlns:ns1="http://schemas.microsoft.com/sharepoint/v3" xmlns:ns2="1d52d4bc-3f95-4709-b359-1b96840d7671" xmlns:ns3="8d1bea48-6525-4b05-8cf5-c6ad0dd5b02f" targetNamespace="http://schemas.microsoft.com/office/2006/metadata/properties" ma:root="true" ma:fieldsID="5832f3d77e7ba17f54e544c25c7ce584" ns1:_="" ns2:_="" ns3:_="">
    <xsd:import namespace="http://schemas.microsoft.com/sharepoint/v3"/>
    <xsd:import namespace="1d52d4bc-3f95-4709-b359-1b96840d7671"/>
    <xsd:import namespace="8d1bea48-6525-4b05-8cf5-c6ad0dd5b02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ObjectDetectorVersions" minOccurs="0"/>
                <xsd:element ref="ns1:_ip_UnifiedCompliancePolicyProperties" minOccurs="0"/>
                <xsd:element ref="ns1:_ip_UnifiedCompliancePolicyUIAc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2" nillable="true" ma:displayName="Propiedades de la Directiva de cumplimiento unificado" ma:hidden="true" ma:internalName="_ip_UnifiedCompliancePolicyProperties">
      <xsd:simpleType>
        <xsd:restriction base="dms:Note"/>
      </xsd:simpleType>
    </xsd:element>
    <xsd:element name="_ip_UnifiedCompliancePolicyUIAction" ma:index="23" nillable="true" ma:displayName="Acción de IU de la Directiva de cumplimiento unificado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52d4bc-3f95-4709-b359-1b96840d7671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86b9d2d1-95d9-404f-a0e9-5b204eef34e2}" ma:internalName="TaxCatchAll" ma:showField="CatchAllData" ma:web="1d52d4bc-3f95-4709-b359-1b96840d767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d1bea48-6525-4b05-8cf5-c6ad0dd5b02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4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8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1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1d52d4bc-3f95-4709-b359-1b96840d7671" xsi:nil="true"/>
    <lcf76f155ced4ddcb4097134ff3c332f xmlns="8d1bea48-6525-4b05-8cf5-c6ad0dd5b02f">
      <Terms xmlns="http://schemas.microsoft.com/office/infopath/2007/PartnerControls"/>
    </lcf76f155ced4ddcb4097134ff3c332f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1BF77F3-DEF1-48E1-B19F-821A9A41CDC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d52d4bc-3f95-4709-b359-1b96840d7671"/>
    <ds:schemaRef ds:uri="8d1bea48-6525-4b05-8cf5-c6ad0dd5b0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9AB67F1-8FF3-4B7A-94A8-FAC388E5205B}">
  <ds:schemaRefs>
    <ds:schemaRef ds:uri="http://schemas.microsoft.com/office/2006/metadata/properties"/>
    <ds:schemaRef ds:uri="http://schemas.microsoft.com/office/infopath/2007/PartnerControls"/>
    <ds:schemaRef ds:uri="1d52d4bc-3f95-4709-b359-1b96840d7671"/>
    <ds:schemaRef ds:uri="8d1bea48-6525-4b05-8cf5-c6ad0dd5b02f"/>
    <ds:schemaRef ds:uri="http://schemas.microsoft.com/sharepoint/v3"/>
  </ds:schemaRefs>
</ds:datastoreItem>
</file>

<file path=customXml/itemProps3.xml><?xml version="1.0" encoding="utf-8"?>
<ds:datastoreItem xmlns:ds="http://schemas.openxmlformats.org/officeDocument/2006/customXml" ds:itemID="{D91356B1-0FB8-448B-A74D-2FF735E0C2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5</Pages>
  <Words>1284</Words>
  <Characters>7068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Wilson Leandro Pardo Osorio</cp:lastModifiedBy>
  <cp:revision>34</cp:revision>
  <cp:lastPrinted>2024-11-03T20:23:00Z</cp:lastPrinted>
  <dcterms:created xsi:type="dcterms:W3CDTF">2024-07-20T13:51:00Z</dcterms:created>
  <dcterms:modified xsi:type="dcterms:W3CDTF">2024-11-16T18:53:00Z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0x0101009BA69CCE19797543AAB5DE63E320ACE2</vt:lpwstr>
  </property>
</Properties>
</file>