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CDA" w:rsidRDefault="00AA4F74" w:rsidP="00AA4F74">
      <w:pPr>
        <w:pStyle w:val="Prrafodelista"/>
        <w:numPr>
          <w:ilvl w:val="0"/>
          <w:numId w:val="1"/>
        </w:numPr>
      </w:pPr>
      <w:r>
        <w:t xml:space="preserve">La aplicación leerá el contenido de la carpeta </w:t>
      </w:r>
      <w:proofErr w:type="spellStart"/>
      <w:r>
        <w:t>incluída</w:t>
      </w:r>
      <w:proofErr w:type="spellEnd"/>
      <w:r>
        <w:t xml:space="preserve"> en </w:t>
      </w:r>
    </w:p>
    <w:p w:rsidR="00AA4F74" w:rsidRPr="00AA4F74" w:rsidRDefault="00AA4F74" w:rsidP="00AA4F74">
      <w:pPr>
        <w:jc w:val="center"/>
        <w:rPr>
          <w:i/>
          <w:sz w:val="20"/>
          <w:szCs w:val="20"/>
        </w:rPr>
      </w:pPr>
      <w:r w:rsidRPr="00AA4F74">
        <w:rPr>
          <w:i/>
          <w:sz w:val="20"/>
          <w:szCs w:val="20"/>
        </w:rPr>
        <w:t>03. ADDON &gt; PAQUETES</w:t>
      </w:r>
    </w:p>
    <w:p w:rsidR="00AA4F74" w:rsidRPr="00AA4F74" w:rsidRDefault="00AA4F74" w:rsidP="00AA4F74">
      <w:pPr>
        <w:jc w:val="center"/>
        <w:rPr>
          <w:sz w:val="20"/>
          <w:szCs w:val="20"/>
        </w:rPr>
      </w:pPr>
      <w:r w:rsidRPr="00AA4F74">
        <w:rPr>
          <w:sz w:val="20"/>
          <w:szCs w:val="20"/>
        </w:rPr>
        <w:t>(https://drive.google.com/open?id=14Si4v7AuFVtDcffFhU1mBi4e3R3ErnVi)</w:t>
      </w:r>
    </w:p>
    <w:p w:rsidR="00AA4F74" w:rsidRDefault="00AA4F74" w:rsidP="00AA4F74">
      <w:pPr>
        <w:pStyle w:val="Prrafodelista"/>
        <w:numPr>
          <w:ilvl w:val="0"/>
          <w:numId w:val="1"/>
        </w:numPr>
      </w:pPr>
      <w:r>
        <w:t>Cada carpeta a este nivel debe tener la siguiente estructura:</w:t>
      </w:r>
    </w:p>
    <w:p w:rsidR="00AA4F74" w:rsidRDefault="00AA4F74" w:rsidP="00AA4F74">
      <w:pPr>
        <w:pStyle w:val="Prrafodelista"/>
        <w:numPr>
          <w:ilvl w:val="1"/>
          <w:numId w:val="1"/>
        </w:numPr>
      </w:pPr>
      <w:r>
        <w:t>PLANTILLAS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EXX_TABLAS_USUARIO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 xml:space="preserve">Plantilla de DTW con la </w:t>
      </w:r>
      <w:proofErr w:type="spellStart"/>
      <w:r>
        <w:t>metadata</w:t>
      </w:r>
      <w:proofErr w:type="spellEnd"/>
      <w:r>
        <w:t xml:space="preserve"> para la creación de tablas de usuario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EXX_CAMPOS_DE_USUARIO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 xml:space="preserve">Plantilla de DTW con la </w:t>
      </w:r>
      <w:proofErr w:type="spellStart"/>
      <w:r>
        <w:t>metadata</w:t>
      </w:r>
      <w:proofErr w:type="spellEnd"/>
      <w:r>
        <w:t xml:space="preserve"> para la creación de campos de usuario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EXX_OBJETOS_DE_USUARIO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 xml:space="preserve">Plantilla de DTW con la </w:t>
      </w:r>
      <w:proofErr w:type="spellStart"/>
      <w:r>
        <w:t>metadata</w:t>
      </w:r>
      <w:proofErr w:type="spellEnd"/>
      <w:r>
        <w:t xml:space="preserve"> para la creación de objetos de usuario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EXX_DATOS_TABLAS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>Plantilla de DTW con los datos para el poblado de las tablas de usuario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>Una tabla por hoja, la cual debe tener el nombre de la tabla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EXX_DATOS_OBJETOS</w:t>
      </w:r>
    </w:p>
    <w:p w:rsidR="00817BA0" w:rsidRDefault="00817BA0" w:rsidP="00817BA0">
      <w:pPr>
        <w:pStyle w:val="Prrafodelista"/>
        <w:numPr>
          <w:ilvl w:val="0"/>
          <w:numId w:val="3"/>
        </w:numPr>
        <w:ind w:left="1418"/>
      </w:pPr>
      <w:r>
        <w:t>Plantilla de DTW con los datos para el poblado de l</w:t>
      </w:r>
      <w:r>
        <w:t>os</w:t>
      </w:r>
      <w:r>
        <w:t xml:space="preserve"> </w:t>
      </w:r>
      <w:r>
        <w:t>objetos</w:t>
      </w:r>
      <w:r>
        <w:t xml:space="preserve"> de usuario</w:t>
      </w:r>
    </w:p>
    <w:p w:rsidR="00817BA0" w:rsidRDefault="00817BA0" w:rsidP="00272EC4">
      <w:pPr>
        <w:pStyle w:val="Prrafodelista"/>
        <w:numPr>
          <w:ilvl w:val="0"/>
          <w:numId w:val="3"/>
        </w:numPr>
        <w:ind w:left="1418"/>
      </w:pPr>
      <w:r>
        <w:t>Una tabla</w:t>
      </w:r>
      <w:r w:rsidR="00272EC4">
        <w:t xml:space="preserve"> </w:t>
      </w:r>
      <w:r>
        <w:t>(Cabecera o detalle)</w:t>
      </w:r>
      <w:r>
        <w:t xml:space="preserve"> por hoja la </w:t>
      </w:r>
      <w:r>
        <w:t xml:space="preserve">cuál </w:t>
      </w:r>
      <w:r>
        <w:t xml:space="preserve">debe tener el nombre </w:t>
      </w:r>
      <w:r w:rsidR="00272EC4">
        <w:t>del objeto o el nombre de la tabla hija del objeto.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EXX_GESTOR_CONSULTAS</w:t>
      </w:r>
    </w:p>
    <w:p w:rsidR="00272EC4" w:rsidRDefault="003A770B" w:rsidP="00272EC4">
      <w:pPr>
        <w:pStyle w:val="Prrafodelista"/>
        <w:numPr>
          <w:ilvl w:val="0"/>
          <w:numId w:val="3"/>
        </w:numPr>
        <w:ind w:left="1418"/>
      </w:pPr>
      <w:r>
        <w:t>Contiene 3 hojas: Categorías de consulta, Consultas de usuario y Búsquedas formateadas.</w:t>
      </w:r>
    </w:p>
    <w:p w:rsidR="003A770B" w:rsidRDefault="003A770B" w:rsidP="00272EC4">
      <w:pPr>
        <w:pStyle w:val="Prrafodelista"/>
        <w:numPr>
          <w:ilvl w:val="0"/>
          <w:numId w:val="3"/>
        </w:numPr>
        <w:ind w:left="1418"/>
      </w:pPr>
      <w:r>
        <w:t>Cada hoja debe referenciar a la anterior por su id.</w:t>
      </w:r>
    </w:p>
    <w:p w:rsidR="003A770B" w:rsidRDefault="003A770B" w:rsidP="00272EC4">
      <w:pPr>
        <w:pStyle w:val="Prrafodelista"/>
        <w:numPr>
          <w:ilvl w:val="0"/>
          <w:numId w:val="3"/>
        </w:numPr>
        <w:ind w:left="1418"/>
      </w:pPr>
      <w:r>
        <w:t>Las columnas en gris no deben modificarse directamente. En su lugar se debe usar la columna con el nombre del objeto relacionado.</w:t>
      </w:r>
    </w:p>
    <w:p w:rsidR="00AA4F74" w:rsidRDefault="00AA4F74" w:rsidP="00AA4F74">
      <w:pPr>
        <w:pStyle w:val="Prrafodelista"/>
        <w:numPr>
          <w:ilvl w:val="1"/>
          <w:numId w:val="1"/>
        </w:numPr>
      </w:pPr>
      <w:r>
        <w:t>VISTAS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model.zip</w:t>
      </w:r>
    </w:p>
    <w:p w:rsidR="004A44DF" w:rsidRDefault="004A44DF" w:rsidP="004A44DF">
      <w:pPr>
        <w:pStyle w:val="Prrafodelista"/>
        <w:numPr>
          <w:ilvl w:val="0"/>
          <w:numId w:val="3"/>
        </w:numPr>
        <w:ind w:left="1418"/>
      </w:pPr>
      <w:r>
        <w:t>S</w:t>
      </w:r>
      <w:r>
        <w:t>ólo válida para SAP HANA</w:t>
      </w:r>
      <w:r>
        <w:t>.</w:t>
      </w:r>
    </w:p>
    <w:p w:rsidR="004A44DF" w:rsidRDefault="004A44DF" w:rsidP="004A44DF">
      <w:pPr>
        <w:pStyle w:val="Prrafodelista"/>
        <w:numPr>
          <w:ilvl w:val="0"/>
          <w:numId w:val="3"/>
        </w:numPr>
        <w:ind w:left="1418"/>
      </w:pPr>
      <w:r>
        <w:t>E</w:t>
      </w:r>
      <w:r w:rsidR="0086196F">
        <w:t xml:space="preserve">l paquete de vistas que contiene todo el modelo y debe ser migrado de forma manual usando la opción SAP HANA </w:t>
      </w:r>
      <w:proofErr w:type="spellStart"/>
      <w:r w:rsidR="0086196F">
        <w:t>Model</w:t>
      </w:r>
      <w:proofErr w:type="spellEnd"/>
      <w:r w:rsidR="0086196F">
        <w:t xml:space="preserve"> </w:t>
      </w:r>
      <w:proofErr w:type="spellStart"/>
      <w:r w:rsidR="0086196F">
        <w:t>Managerment</w:t>
      </w:r>
      <w:proofErr w:type="spellEnd"/>
      <w:r w:rsidR="0086196F">
        <w:t xml:space="preserve"> cuando el instalador lo solicite.</w:t>
      </w:r>
    </w:p>
    <w:p w:rsidR="00AA4F74" w:rsidRDefault="00AA4F74" w:rsidP="00AA4F74">
      <w:pPr>
        <w:pStyle w:val="Prrafodelista"/>
        <w:numPr>
          <w:ilvl w:val="1"/>
          <w:numId w:val="1"/>
        </w:numPr>
      </w:pPr>
      <w:r>
        <w:t>RPT</w:t>
      </w:r>
    </w:p>
    <w:p w:rsidR="0086196F" w:rsidRDefault="0086196F" w:rsidP="00BA1A0C">
      <w:pPr>
        <w:pStyle w:val="Prrafodelista"/>
        <w:numPr>
          <w:ilvl w:val="0"/>
          <w:numId w:val="3"/>
        </w:numPr>
        <w:ind w:left="1134"/>
      </w:pPr>
      <w:r>
        <w:t xml:space="preserve">Dentro de las carpetas HANA o MSSQL </w:t>
      </w:r>
      <w:r>
        <w:t xml:space="preserve">puede incluir una estructura de carpetas </w:t>
      </w:r>
      <w:r>
        <w:t xml:space="preserve">de máximo 5 niveles </w:t>
      </w:r>
      <w:r>
        <w:t xml:space="preserve">que será usada para crear la estructura de menú </w:t>
      </w:r>
      <w:r>
        <w:t xml:space="preserve">en SAP B1 debajo de </w:t>
      </w:r>
      <w:r>
        <w:t>“Informes Financieros”</w:t>
      </w:r>
      <w:r>
        <w:t>.</w:t>
      </w:r>
    </w:p>
    <w:p w:rsidR="006631B8" w:rsidRDefault="0086196F" w:rsidP="0086196F">
      <w:pPr>
        <w:pStyle w:val="Prrafodelista"/>
        <w:numPr>
          <w:ilvl w:val="2"/>
          <w:numId w:val="1"/>
        </w:numPr>
      </w:pPr>
      <w:r>
        <w:t>HANA</w:t>
      </w:r>
      <w:r w:rsidR="00AA4F74">
        <w:tab/>
      </w:r>
    </w:p>
    <w:p w:rsidR="00AA4F74" w:rsidRDefault="006631B8" w:rsidP="006631B8">
      <w:pPr>
        <w:pStyle w:val="Prrafodelista"/>
        <w:numPr>
          <w:ilvl w:val="0"/>
          <w:numId w:val="3"/>
        </w:numPr>
        <w:ind w:left="1418"/>
      </w:pPr>
      <w:r>
        <w:t xml:space="preserve">Reportes </w:t>
      </w:r>
      <w:proofErr w:type="spellStart"/>
      <w:r>
        <w:t>Crystal</w:t>
      </w:r>
      <w:proofErr w:type="spellEnd"/>
      <w:r>
        <w:t xml:space="preserve"> con la conexión SAP HANA</w:t>
      </w:r>
      <w:r w:rsidR="00AA4F74">
        <w:tab/>
      </w:r>
    </w:p>
    <w:p w:rsidR="0086196F" w:rsidRDefault="00AA4F74" w:rsidP="0086196F">
      <w:pPr>
        <w:pStyle w:val="Prrafodelista"/>
        <w:numPr>
          <w:ilvl w:val="2"/>
          <w:numId w:val="1"/>
        </w:numPr>
      </w:pPr>
      <w:r>
        <w:t>MSSQL</w:t>
      </w:r>
    </w:p>
    <w:p w:rsidR="006631B8" w:rsidRDefault="006631B8" w:rsidP="006631B8">
      <w:pPr>
        <w:pStyle w:val="Prrafodelista"/>
        <w:numPr>
          <w:ilvl w:val="0"/>
          <w:numId w:val="3"/>
        </w:numPr>
        <w:ind w:left="1418"/>
      </w:pPr>
      <w:r>
        <w:t xml:space="preserve">Reportes </w:t>
      </w:r>
      <w:proofErr w:type="spellStart"/>
      <w:r>
        <w:t>Crystal</w:t>
      </w:r>
      <w:proofErr w:type="spellEnd"/>
      <w:r>
        <w:t xml:space="preserve"> con la conexión SQL Server </w:t>
      </w:r>
    </w:p>
    <w:p w:rsidR="006631B8" w:rsidRDefault="00AA4F74" w:rsidP="006631B8">
      <w:pPr>
        <w:pStyle w:val="Prrafodelista"/>
        <w:numPr>
          <w:ilvl w:val="1"/>
          <w:numId w:val="1"/>
        </w:numPr>
      </w:pPr>
      <w:r>
        <w:t>SCRIPTS</w:t>
      </w:r>
    </w:p>
    <w:p w:rsidR="006631B8" w:rsidRDefault="006631B8" w:rsidP="00BA1A0C">
      <w:pPr>
        <w:pStyle w:val="Prrafodelista"/>
        <w:numPr>
          <w:ilvl w:val="0"/>
          <w:numId w:val="3"/>
        </w:numPr>
        <w:ind w:left="1134"/>
      </w:pPr>
      <w:r>
        <w:t>Puede incluir una estructura de carpetas al nivel necesario.</w:t>
      </w:r>
    </w:p>
    <w:p w:rsidR="006631B8" w:rsidRDefault="006631B8" w:rsidP="00BA1A0C">
      <w:pPr>
        <w:pStyle w:val="Prrafodelista"/>
        <w:numPr>
          <w:ilvl w:val="0"/>
          <w:numId w:val="3"/>
        </w:numPr>
        <w:ind w:left="1134"/>
      </w:pPr>
      <w:r>
        <w:t xml:space="preserve">Los scripts se migrarán </w:t>
      </w:r>
      <w:r w:rsidR="00BA1A0C">
        <w:t>en el orden de nombre en el que se encuentren.</w:t>
      </w:r>
    </w:p>
    <w:p w:rsidR="00AA4F74" w:rsidRDefault="00AA4F74" w:rsidP="00AA4F74">
      <w:pPr>
        <w:pStyle w:val="Prrafodelista"/>
        <w:numPr>
          <w:ilvl w:val="2"/>
          <w:numId w:val="1"/>
        </w:numPr>
      </w:pPr>
      <w:r>
        <w:t>HANA</w:t>
      </w:r>
    </w:p>
    <w:p w:rsidR="004E1C7A" w:rsidRDefault="004E1C7A" w:rsidP="004E1C7A">
      <w:pPr>
        <w:pStyle w:val="Prrafodelista"/>
        <w:numPr>
          <w:ilvl w:val="0"/>
          <w:numId w:val="3"/>
        </w:numPr>
        <w:ind w:left="1418"/>
      </w:pPr>
      <w:r>
        <w:lastRenderedPageBreak/>
        <w:t>Jerarquía de carpetas que culminan en un archivo de script con las respectivas rutinas de borrado previa creación de procedimientos o funciones.</w:t>
      </w:r>
    </w:p>
    <w:p w:rsidR="004E1C7A" w:rsidRDefault="004E1C7A" w:rsidP="004E1C7A">
      <w:pPr>
        <w:pStyle w:val="Prrafodelista"/>
        <w:numPr>
          <w:ilvl w:val="0"/>
          <w:numId w:val="3"/>
        </w:numPr>
        <w:ind w:left="1418"/>
      </w:pPr>
      <w:r>
        <w:t>Las referencias a vistas serán reemplazadas con el respectivo nuevo nombre de paquete según el esquema.</w:t>
      </w:r>
    </w:p>
    <w:p w:rsidR="004E1C7A" w:rsidRDefault="00AA4F74" w:rsidP="00AA4F74">
      <w:pPr>
        <w:pStyle w:val="Prrafodelista"/>
        <w:numPr>
          <w:ilvl w:val="2"/>
          <w:numId w:val="1"/>
        </w:numPr>
      </w:pPr>
      <w:r>
        <w:t>MSSQL</w:t>
      </w:r>
    </w:p>
    <w:p w:rsidR="00AA4F74" w:rsidRDefault="004E1C7A" w:rsidP="004E1C7A">
      <w:pPr>
        <w:pStyle w:val="Prrafodelista"/>
        <w:numPr>
          <w:ilvl w:val="0"/>
          <w:numId w:val="3"/>
        </w:numPr>
        <w:ind w:left="1418"/>
      </w:pPr>
      <w:r>
        <w:t>Jerarquía de carpetas que culminan en un archivo de script con las respectivas rutinas de borrado previa creación de procedimientos o funciones.</w:t>
      </w:r>
      <w:r w:rsidR="00AA4F74">
        <w:tab/>
      </w:r>
    </w:p>
    <w:p w:rsidR="00AA4F74" w:rsidRDefault="00AA4F74" w:rsidP="00AA4F74">
      <w:pPr>
        <w:pStyle w:val="Prrafodelista"/>
        <w:numPr>
          <w:ilvl w:val="1"/>
          <w:numId w:val="1"/>
        </w:numPr>
      </w:pPr>
      <w:r>
        <w:t>GEP</w:t>
      </w:r>
    </w:p>
    <w:p w:rsidR="00685036" w:rsidRDefault="00685036" w:rsidP="00685036">
      <w:pPr>
        <w:pStyle w:val="Prrafodelista"/>
        <w:numPr>
          <w:ilvl w:val="0"/>
          <w:numId w:val="3"/>
        </w:numPr>
        <w:ind w:left="1418"/>
      </w:pPr>
      <w:r>
        <w:t>Archivos de formato electrónico.</w:t>
      </w:r>
      <w:bookmarkStart w:id="0" w:name="_GoBack"/>
      <w:bookmarkEnd w:id="0"/>
    </w:p>
    <w:sectPr w:rsidR="00685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0794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28B0769"/>
    <w:multiLevelType w:val="hybridMultilevel"/>
    <w:tmpl w:val="F254143A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>
    <w:nsid w:val="59985749"/>
    <w:multiLevelType w:val="hybridMultilevel"/>
    <w:tmpl w:val="C368E1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B31"/>
    <w:rsid w:val="00272EC4"/>
    <w:rsid w:val="003A770B"/>
    <w:rsid w:val="004A44DF"/>
    <w:rsid w:val="004E1C7A"/>
    <w:rsid w:val="006631B8"/>
    <w:rsid w:val="00685036"/>
    <w:rsid w:val="0072132D"/>
    <w:rsid w:val="007D3B31"/>
    <w:rsid w:val="00817BA0"/>
    <w:rsid w:val="0086196F"/>
    <w:rsid w:val="00AA4F74"/>
    <w:rsid w:val="00BA1A0C"/>
    <w:rsid w:val="00F2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4F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4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LAP039</dc:creator>
  <cp:keywords/>
  <dc:description/>
  <cp:lastModifiedBy>LAP039</cp:lastModifiedBy>
  <cp:revision>9</cp:revision>
  <dcterms:created xsi:type="dcterms:W3CDTF">2020-05-04T17:35:00Z</dcterms:created>
  <dcterms:modified xsi:type="dcterms:W3CDTF">2020-05-04T20:52:00Z</dcterms:modified>
</cp:coreProperties>
</file>