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5560" w14:textId="6D904E12" w:rsidR="003C345E" w:rsidRPr="00920FEC" w:rsidRDefault="003C345E" w:rsidP="00920FEC">
      <w:pPr>
        <w:pStyle w:val="Title"/>
        <w:jc w:val="center"/>
        <w:rPr>
          <w:rFonts w:ascii="Verdana" w:hAnsi="Verdana"/>
          <w:sz w:val="22"/>
          <w:szCs w:val="22"/>
        </w:rPr>
      </w:pPr>
      <w:r w:rsidRPr="00920FEC">
        <w:rPr>
          <w:rFonts w:ascii="Verdana" w:hAnsi="Verdana"/>
        </w:rPr>
        <w:t>Aplicação de download</w:t>
      </w:r>
      <w:r w:rsidRPr="00920FEC">
        <w:rPr>
          <w:rFonts w:ascii="Verdana" w:hAnsi="Verdana"/>
        </w:rPr>
        <w:t xml:space="preserve"> </w:t>
      </w:r>
      <w:r w:rsidRPr="00920FEC">
        <w:rPr>
          <w:rFonts w:ascii="Verdana" w:hAnsi="Verdana"/>
        </w:rPr>
        <w:t>e configuração de rede</w:t>
      </w:r>
    </w:p>
    <w:p w14:paraId="424A933B" w14:textId="75DE5218" w:rsidR="003C345E" w:rsidRPr="00920FEC" w:rsidRDefault="003C345E" w:rsidP="00920FEC">
      <w:pPr>
        <w:jc w:val="center"/>
        <w:rPr>
          <w:rFonts w:ascii="Verdana" w:hAnsi="Verdana"/>
          <w:sz w:val="22"/>
        </w:rPr>
      </w:pPr>
    </w:p>
    <w:p w14:paraId="6D006132" w14:textId="77777777" w:rsidR="003C345E" w:rsidRPr="00920FEC" w:rsidRDefault="003C345E" w:rsidP="00920FEC">
      <w:pPr>
        <w:jc w:val="center"/>
        <w:rPr>
          <w:rFonts w:ascii="Verdana" w:hAnsi="Verdana"/>
          <w:sz w:val="22"/>
        </w:rPr>
      </w:pPr>
    </w:p>
    <w:p w14:paraId="565FB0CF" w14:textId="6491ADBD" w:rsidR="00D736CD" w:rsidRPr="00920FEC" w:rsidRDefault="00BD2033" w:rsidP="00920FEC">
      <w:pPr>
        <w:jc w:val="center"/>
        <w:rPr>
          <w:rFonts w:ascii="Verdana" w:hAnsi="Verdana"/>
          <w:i/>
          <w:sz w:val="22"/>
          <w:szCs w:val="22"/>
        </w:rPr>
      </w:pPr>
      <w:r w:rsidRPr="00920FEC">
        <w:rPr>
          <w:rFonts w:ascii="Verdana" w:hAnsi="Verdana"/>
          <w:noProof/>
          <w:lang w:eastAsia="pt-PT"/>
        </w:rPr>
        <w:drawing>
          <wp:inline distT="0" distB="0" distL="0" distR="0" wp14:anchorId="2C039DF3" wp14:editId="1BE001E3">
            <wp:extent cx="5144135" cy="1790065"/>
            <wp:effectExtent l="0" t="0" r="0" b="635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3144" w14:textId="4CA5C3C3" w:rsidR="003C345E" w:rsidRPr="00920FEC" w:rsidRDefault="003C345E" w:rsidP="00920FEC">
      <w:pPr>
        <w:jc w:val="center"/>
        <w:rPr>
          <w:rFonts w:ascii="Verdana" w:hAnsi="Verdana"/>
          <w:smallCaps/>
          <w:color w:val="A62616"/>
          <w:sz w:val="48"/>
        </w:rPr>
      </w:pPr>
      <w:r w:rsidRPr="00920FEC">
        <w:rPr>
          <w:rFonts w:ascii="Verdana" w:hAnsi="Verdana"/>
          <w:smallCaps/>
          <w:color w:val="A62616"/>
          <w:sz w:val="48"/>
        </w:rPr>
        <w:t>Relatório</w:t>
      </w:r>
    </w:p>
    <w:p w14:paraId="0E53F226" w14:textId="3BF8E9C7" w:rsidR="003C345E" w:rsidRPr="00920FEC" w:rsidRDefault="003C345E" w:rsidP="00920FEC">
      <w:pPr>
        <w:jc w:val="center"/>
        <w:rPr>
          <w:rFonts w:ascii="Verdana" w:hAnsi="Verdana"/>
          <w:smallCaps/>
          <w:color w:val="A62616"/>
          <w:sz w:val="48"/>
        </w:rPr>
      </w:pPr>
      <w:r w:rsidRPr="00920FEC">
        <w:rPr>
          <w:rFonts w:ascii="Verdana" w:hAnsi="Verdana"/>
          <w:smallCaps/>
          <w:color w:val="A62616"/>
          <w:sz w:val="48"/>
        </w:rPr>
        <w:t>Redes de Computadores</w:t>
      </w:r>
    </w:p>
    <w:p w14:paraId="453D4C61" w14:textId="77777777" w:rsidR="00D736CD" w:rsidRPr="00920FEC" w:rsidRDefault="00D736CD" w:rsidP="00920FEC">
      <w:pPr>
        <w:jc w:val="center"/>
        <w:rPr>
          <w:rFonts w:ascii="Verdana" w:hAnsi="Verdana"/>
          <w:sz w:val="22"/>
        </w:rPr>
      </w:pPr>
    </w:p>
    <w:p w14:paraId="5BA8037F" w14:textId="77777777" w:rsidR="00D736CD" w:rsidRPr="00920FEC" w:rsidRDefault="00D736CD" w:rsidP="00920FEC">
      <w:pPr>
        <w:jc w:val="center"/>
        <w:rPr>
          <w:rFonts w:ascii="Verdana" w:hAnsi="Verdana"/>
          <w:sz w:val="22"/>
        </w:rPr>
      </w:pPr>
    </w:p>
    <w:p w14:paraId="0872ABF9" w14:textId="26918737" w:rsidR="00920FEC" w:rsidRPr="00920FEC" w:rsidRDefault="00D736CD" w:rsidP="00FD0918">
      <w:pPr>
        <w:ind w:right="680"/>
        <w:jc w:val="center"/>
        <w:rPr>
          <w:rFonts w:ascii="Verdana" w:hAnsi="Verdana"/>
          <w:color w:val="3B3838"/>
          <w:sz w:val="34"/>
          <w:szCs w:val="34"/>
        </w:rPr>
      </w:pPr>
      <w:r w:rsidRPr="00920FEC">
        <w:rPr>
          <w:rFonts w:ascii="Verdana" w:hAnsi="Verdana"/>
          <w:color w:val="3B3838"/>
          <w:sz w:val="34"/>
          <w:szCs w:val="34"/>
        </w:rPr>
        <w:t>Francisco Teixeira Lopes</w:t>
      </w:r>
    </w:p>
    <w:p w14:paraId="579B0C4E" w14:textId="631A1814" w:rsidR="004324A9" w:rsidRPr="00920FEC" w:rsidRDefault="003C345E" w:rsidP="00FD0918">
      <w:pPr>
        <w:ind w:right="680"/>
        <w:jc w:val="center"/>
        <w:rPr>
          <w:rFonts w:ascii="Verdana" w:hAnsi="Verdana"/>
          <w:color w:val="3B3838"/>
          <w:sz w:val="22"/>
          <w:szCs w:val="34"/>
        </w:rPr>
      </w:pPr>
      <w:r w:rsidRPr="00920FEC">
        <w:rPr>
          <w:rFonts w:ascii="Verdana" w:hAnsi="Verdana"/>
          <w:color w:val="3B3838"/>
          <w:sz w:val="22"/>
          <w:szCs w:val="34"/>
        </w:rPr>
        <w:t>ei11056</w:t>
      </w:r>
    </w:p>
    <w:p w14:paraId="66C93FB5" w14:textId="37C66D75" w:rsidR="00920FEC" w:rsidRPr="00920FEC" w:rsidRDefault="00D736CD" w:rsidP="00FD0918">
      <w:pPr>
        <w:ind w:right="480"/>
        <w:jc w:val="center"/>
        <w:rPr>
          <w:rFonts w:ascii="Verdana" w:hAnsi="Verdana"/>
          <w:color w:val="3B3838"/>
          <w:sz w:val="32"/>
        </w:rPr>
      </w:pPr>
      <w:r w:rsidRPr="00920FEC">
        <w:rPr>
          <w:rFonts w:ascii="Verdana" w:hAnsi="Verdana"/>
          <w:color w:val="3B3838"/>
          <w:sz w:val="32"/>
        </w:rPr>
        <w:t xml:space="preserve">Nelson </w:t>
      </w:r>
      <w:r w:rsidR="004324A9" w:rsidRPr="00920FEC">
        <w:rPr>
          <w:rFonts w:ascii="Verdana" w:hAnsi="Verdana"/>
          <w:color w:val="3B3838"/>
          <w:sz w:val="32"/>
        </w:rPr>
        <w:t xml:space="preserve">André Garrido da </w:t>
      </w:r>
      <w:r w:rsidRPr="00920FEC">
        <w:rPr>
          <w:rFonts w:ascii="Verdana" w:hAnsi="Verdana"/>
          <w:color w:val="3B3838"/>
          <w:sz w:val="32"/>
        </w:rPr>
        <w:t>Costa</w:t>
      </w:r>
    </w:p>
    <w:p w14:paraId="4FCF52F4" w14:textId="3A7CF4D4" w:rsidR="004324A9" w:rsidRPr="00920FEC" w:rsidRDefault="003C345E" w:rsidP="00FD0918">
      <w:pPr>
        <w:ind w:right="550"/>
        <w:jc w:val="center"/>
        <w:rPr>
          <w:rFonts w:ascii="Verdana" w:hAnsi="Verdana"/>
          <w:color w:val="3B3838"/>
          <w:sz w:val="22"/>
        </w:rPr>
      </w:pPr>
      <w:r w:rsidRPr="00920FEC">
        <w:rPr>
          <w:rFonts w:ascii="Verdana" w:hAnsi="Verdana"/>
          <w:color w:val="3B3838"/>
          <w:sz w:val="22"/>
        </w:rPr>
        <w:t>up201403128</w:t>
      </w:r>
    </w:p>
    <w:p w14:paraId="26C26783" w14:textId="77777777" w:rsidR="00920FEC" w:rsidRPr="00334608" w:rsidRDefault="00920FEC" w:rsidP="003C345E">
      <w:pPr>
        <w:jc w:val="both"/>
        <w:rPr>
          <w:rFonts w:ascii="Verdana" w:hAnsi="Verdana"/>
          <w:color w:val="3B3838"/>
          <w:sz w:val="32"/>
        </w:rPr>
      </w:pPr>
    </w:p>
    <w:p w14:paraId="2935B75B" w14:textId="77777777" w:rsidR="00920FEC" w:rsidRDefault="00920FEC" w:rsidP="00AB7655">
      <w:pPr>
        <w:sectPr w:rsidR="00920FEC" w:rsidSect="00920FEC">
          <w:footerReference w:type="even" r:id="rId9"/>
          <w:footerReference w:type="default" r:id="rId10"/>
          <w:footerReference w:type="first" r:id="rId11"/>
          <w:pgSz w:w="11900" w:h="16840" w:code="9"/>
          <w:pgMar w:top="1418" w:right="1701" w:bottom="1418" w:left="1701" w:header="709" w:footer="709" w:gutter="0"/>
          <w:cols w:space="708"/>
          <w:vAlign w:val="center"/>
          <w:titlePg/>
          <w:docGrid w:linePitch="360"/>
        </w:sectPr>
      </w:pPr>
    </w:p>
    <w:p w14:paraId="3A6215DF" w14:textId="5DEB5C03" w:rsidR="004324A9" w:rsidRPr="00334608" w:rsidRDefault="004324A9" w:rsidP="00AB7655"/>
    <w:p w14:paraId="27D36BF1" w14:textId="6E1938B4" w:rsidR="00AB7655" w:rsidRPr="00AB7655" w:rsidRDefault="00AB7655" w:rsidP="00AB7655">
      <w:pPr>
        <w:rPr>
          <w:rFonts w:asciiTheme="majorHAnsi" w:hAnsiTheme="majorHAnsi"/>
          <w:b/>
          <w:color w:val="2F5496"/>
          <w:sz w:val="28"/>
        </w:rPr>
      </w:pPr>
      <w:r w:rsidRPr="00AB7655">
        <w:rPr>
          <w:rFonts w:asciiTheme="majorHAnsi" w:hAnsiTheme="majorHAnsi"/>
          <w:b/>
          <w:color w:val="2F5496"/>
          <w:sz w:val="28"/>
        </w:rPr>
        <w:t>Sumário</w:t>
      </w:r>
    </w:p>
    <w:p w14:paraId="58A15424" w14:textId="2EE7EFAE" w:rsidR="00AB7655" w:rsidRPr="00AB7655" w:rsidRDefault="00AB7655" w:rsidP="00AB7655">
      <w:pPr>
        <w:rPr>
          <w:rFonts w:ascii="Verdana" w:hAnsi="Verdana"/>
          <w:sz w:val="22"/>
        </w:rPr>
      </w:pPr>
      <w:r w:rsidRPr="00AB7655">
        <w:rPr>
          <w:rFonts w:ascii="Verdana" w:hAnsi="Verdana"/>
          <w:sz w:val="22"/>
        </w:rPr>
        <w:t>TODO</w:t>
      </w:r>
    </w:p>
    <w:p w14:paraId="12E2BCAE" w14:textId="77777777" w:rsidR="00AB7655" w:rsidRPr="00AB7655" w:rsidRDefault="00AB7655" w:rsidP="00AB7655"/>
    <w:p w14:paraId="17D0FE45" w14:textId="14F8CCBF" w:rsidR="00AB7655" w:rsidRDefault="00AB7655" w:rsidP="00AB7655">
      <w:pPr>
        <w:rPr>
          <w:lang w:eastAsia="pt-PT"/>
        </w:rPr>
      </w:pPr>
      <w:r>
        <w:br w:type="page"/>
      </w:r>
      <w:bookmarkStart w:id="0" w:name="_GoBack"/>
      <w:bookmarkEnd w:id="0"/>
    </w:p>
    <w:sdt>
      <w:sdtPr>
        <w:id w:val="618265259"/>
        <w:docPartObj>
          <w:docPartGallery w:val="Table of Contents"/>
          <w:docPartUnique/>
        </w:docPartObj>
      </w:sdtPr>
      <w:sdtEndPr>
        <w:rPr>
          <w:rFonts w:ascii="Calibri" w:eastAsia="Calibri" w:hAnsi="Calibri"/>
          <w:noProof/>
          <w:color w:val="auto"/>
          <w:sz w:val="24"/>
          <w:szCs w:val="24"/>
          <w:lang w:eastAsia="en-US"/>
        </w:rPr>
      </w:sdtEndPr>
      <w:sdtContent>
        <w:p w14:paraId="22E32CAC" w14:textId="61B73D30" w:rsidR="00AB7655" w:rsidRDefault="00FD0918">
          <w:pPr>
            <w:pStyle w:val="TOCHeading"/>
          </w:pPr>
          <w:r>
            <w:t>Índice</w:t>
          </w:r>
        </w:p>
        <w:p w14:paraId="2ED2F695" w14:textId="5CD02C8C" w:rsidR="00FD0918" w:rsidRDefault="00AB7655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62964" w:history="1">
            <w:r w:rsidR="00FD0918" w:rsidRPr="00F11388">
              <w:rPr>
                <w:rStyle w:val="Hyperlink"/>
                <w:noProof/>
              </w:rPr>
              <w:t>Introdução</w:t>
            </w:r>
            <w:r w:rsidR="00FD0918">
              <w:rPr>
                <w:noProof/>
                <w:webHidden/>
              </w:rPr>
              <w:tab/>
            </w:r>
            <w:r w:rsidR="00FD0918">
              <w:rPr>
                <w:noProof/>
                <w:webHidden/>
              </w:rPr>
              <w:fldChar w:fldCharType="begin"/>
            </w:r>
            <w:r w:rsidR="00FD0918">
              <w:rPr>
                <w:noProof/>
                <w:webHidden/>
              </w:rPr>
              <w:instrText xml:space="preserve"> PAGEREF _Toc501562964 \h </w:instrText>
            </w:r>
            <w:r w:rsidR="00FD0918">
              <w:rPr>
                <w:noProof/>
                <w:webHidden/>
              </w:rPr>
            </w:r>
            <w:r w:rsidR="00FD0918">
              <w:rPr>
                <w:noProof/>
                <w:webHidden/>
              </w:rPr>
              <w:fldChar w:fldCharType="separate"/>
            </w:r>
            <w:r w:rsidR="00FD0918">
              <w:rPr>
                <w:noProof/>
                <w:webHidden/>
              </w:rPr>
              <w:t>1</w:t>
            </w:r>
            <w:r w:rsidR="00FD0918">
              <w:rPr>
                <w:noProof/>
                <w:webHidden/>
              </w:rPr>
              <w:fldChar w:fldCharType="end"/>
            </w:r>
          </w:hyperlink>
        </w:p>
        <w:p w14:paraId="6E4A6CDF" w14:textId="6B64D208" w:rsidR="00FD0918" w:rsidRDefault="00FD0918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562965" w:history="1">
            <w:r w:rsidRPr="00F11388">
              <w:rPr>
                <w:rStyle w:val="Hyperlink"/>
                <w:noProof/>
              </w:rPr>
              <w:t>Parte 1 –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F9070" w14:textId="3BB45E43" w:rsidR="00FD0918" w:rsidRDefault="00FD0918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562966" w:history="1">
            <w:r w:rsidRPr="00F11388">
              <w:rPr>
                <w:rStyle w:val="Hyperlink"/>
                <w:noProof/>
              </w:rPr>
              <w:t>Arquitetura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4E20A" w14:textId="7172F1B6" w:rsidR="00FD0918" w:rsidRDefault="00FD0918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562967" w:history="1">
            <w:r w:rsidRPr="00F11388">
              <w:rPr>
                <w:rStyle w:val="Hyperlink"/>
                <w:noProof/>
              </w:rPr>
              <w:t>Exemplo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0932A" w14:textId="7F13E984" w:rsidR="00FD0918" w:rsidRDefault="00FD0918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562968" w:history="1">
            <w:r w:rsidRPr="00F11388">
              <w:rPr>
                <w:rStyle w:val="Hyperlink"/>
                <w:noProof/>
              </w:rPr>
              <w:t>Parte 2 – Configuração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AA414" w14:textId="05F6F479" w:rsidR="00FD0918" w:rsidRDefault="00FD0918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562969" w:history="1">
            <w:r w:rsidRPr="00F11388">
              <w:rPr>
                <w:rStyle w:val="Hyperlink"/>
                <w:noProof/>
              </w:rPr>
              <w:t>Experiência 1 – Configurar uma rede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5435E" w14:textId="0B6DB287" w:rsidR="00FD0918" w:rsidRDefault="00FD0918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562970" w:history="1">
            <w:r w:rsidRPr="00F11388">
              <w:rPr>
                <w:rStyle w:val="Hyperlink"/>
                <w:noProof/>
              </w:rPr>
              <w:t>Experiência 2 – Implementar duas LAN virtuais num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65E84" w14:textId="755D8F5C" w:rsidR="00FD0918" w:rsidRDefault="00FD0918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562971" w:history="1">
            <w:r w:rsidRPr="00F11388">
              <w:rPr>
                <w:rStyle w:val="Hyperlink"/>
                <w:noProof/>
              </w:rPr>
              <w:t>Experiência 3 – Configurar um router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4C10D" w14:textId="1B9B391E" w:rsidR="00FD0918" w:rsidRDefault="00FD0918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562972" w:history="1">
            <w:r w:rsidRPr="00F11388">
              <w:rPr>
                <w:rStyle w:val="Hyperlink"/>
                <w:noProof/>
              </w:rPr>
              <w:t>Experiência 4 – Configurar um router comercial e implementar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ED40E" w14:textId="07795F29" w:rsidR="00FD0918" w:rsidRDefault="00FD0918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562973" w:history="1">
            <w:r w:rsidRPr="00F11388">
              <w:rPr>
                <w:rStyle w:val="Hyperlink"/>
                <w:noProof/>
              </w:rPr>
              <w:t>Experiência 5 –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A101A" w14:textId="0493A61F" w:rsidR="00FD0918" w:rsidRDefault="00FD0918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562974" w:history="1">
            <w:r w:rsidRPr="00F11388">
              <w:rPr>
                <w:rStyle w:val="Hyperlink"/>
                <w:noProof/>
              </w:rPr>
              <w:t>Experiência 6 – Ligações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88864" w14:textId="17906D8A" w:rsidR="00FD0918" w:rsidRDefault="00FD0918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562975" w:history="1">
            <w:r w:rsidRPr="00F11388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4117" w14:textId="1F4A88E6" w:rsidR="00FD0918" w:rsidRDefault="00FD0918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562976" w:history="1">
            <w:r w:rsidRPr="00F11388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EE440" w14:textId="48DEDDFF" w:rsidR="00FD0918" w:rsidRDefault="00FD0918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562977" w:history="1">
            <w:r w:rsidRPr="00F11388">
              <w:rPr>
                <w:rStyle w:val="Hyperlink"/>
                <w:noProof/>
              </w:rPr>
              <w:t>Anexo 1 – Comandos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73D5F" w14:textId="46BDC64E" w:rsidR="00FD0918" w:rsidRDefault="00FD0918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562978" w:history="1">
            <w:r w:rsidRPr="00F11388">
              <w:rPr>
                <w:rStyle w:val="Hyperlink"/>
                <w:noProof/>
              </w:rPr>
              <w:t>Anexo 2 – Capturas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A4258" w14:textId="53EDA712" w:rsidR="00FD0918" w:rsidRDefault="00FD0918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562979" w:history="1">
            <w:r w:rsidRPr="00F11388">
              <w:rPr>
                <w:rStyle w:val="Hyperlink"/>
                <w:noProof/>
              </w:rPr>
              <w:t>Anexo 3 – Código da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8C5E" w14:textId="48458A2F" w:rsidR="00AB7655" w:rsidRDefault="00AB7655">
          <w:r>
            <w:rPr>
              <w:b/>
              <w:bCs/>
              <w:noProof/>
            </w:rPr>
            <w:fldChar w:fldCharType="end"/>
          </w:r>
        </w:p>
      </w:sdtContent>
    </w:sdt>
    <w:p w14:paraId="3C23E6C7" w14:textId="77777777" w:rsidR="00AB7655" w:rsidRPr="00AB7655" w:rsidRDefault="00AB7655" w:rsidP="00AB7655"/>
    <w:p w14:paraId="68B2119D" w14:textId="77777777" w:rsidR="001461F4" w:rsidRPr="00334608" w:rsidRDefault="001461F4" w:rsidP="001461F4">
      <w:pPr>
        <w:rPr>
          <w:rFonts w:ascii="Verdana" w:hAnsi="Verdana"/>
        </w:rPr>
        <w:sectPr w:rsidR="001461F4" w:rsidRPr="00334608" w:rsidSect="00920FEC">
          <w:pgSz w:w="11900" w:h="16840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605F50A5" w14:textId="6F82CB62" w:rsidR="003C0205" w:rsidRDefault="005F3F8C" w:rsidP="00334608">
      <w:pPr>
        <w:pStyle w:val="Heading1"/>
      </w:pPr>
      <w:bookmarkStart w:id="1" w:name="_Toc501560406"/>
      <w:bookmarkStart w:id="2" w:name="_Toc501562964"/>
      <w:r w:rsidRPr="00334608">
        <w:lastRenderedPageBreak/>
        <w:t>Introdução</w:t>
      </w:r>
      <w:bookmarkEnd w:id="1"/>
      <w:bookmarkEnd w:id="2"/>
    </w:p>
    <w:p w14:paraId="07C15EB3" w14:textId="3F1A929C" w:rsidR="00334608" w:rsidRDefault="00334608" w:rsidP="00334608">
      <w:pPr>
        <w:rPr>
          <w:rFonts w:ascii="Verdana" w:hAnsi="Verdana"/>
          <w:sz w:val="22"/>
        </w:rPr>
      </w:pPr>
      <w:r w:rsidRPr="00334608">
        <w:rPr>
          <w:rFonts w:ascii="Verdana" w:hAnsi="Verdana"/>
          <w:sz w:val="22"/>
        </w:rPr>
        <w:t>TODO</w:t>
      </w:r>
    </w:p>
    <w:p w14:paraId="797738BE" w14:textId="77777777" w:rsidR="00AC7104" w:rsidRPr="00334608" w:rsidRDefault="00AC7104" w:rsidP="00334608">
      <w:pPr>
        <w:rPr>
          <w:rFonts w:ascii="Verdana" w:hAnsi="Verdana"/>
          <w:sz w:val="22"/>
        </w:rPr>
      </w:pPr>
    </w:p>
    <w:p w14:paraId="0B1BC1B3" w14:textId="77777777" w:rsidR="00334608" w:rsidRDefault="00334608">
      <w:pPr>
        <w:rPr>
          <w:rFonts w:ascii="Verdana" w:hAnsi="Verdana"/>
          <w:b/>
          <w:smallCaps/>
          <w:color w:val="767171"/>
          <w:sz w:val="36"/>
        </w:rPr>
      </w:pPr>
      <w:r>
        <w:rPr>
          <w:rFonts w:ascii="Verdana" w:hAnsi="Verdana"/>
          <w:b/>
          <w:smallCaps/>
          <w:color w:val="767171"/>
          <w:sz w:val="36"/>
        </w:rPr>
        <w:br w:type="page"/>
      </w:r>
    </w:p>
    <w:p w14:paraId="13ABC390" w14:textId="036B7CF4" w:rsidR="00B06BC9" w:rsidRDefault="00334608" w:rsidP="00FC4B0F">
      <w:pPr>
        <w:pStyle w:val="Heading1"/>
      </w:pPr>
      <w:bookmarkStart w:id="3" w:name="_Toc501560407"/>
      <w:bookmarkStart w:id="4" w:name="_Toc501562965"/>
      <w:r>
        <w:lastRenderedPageBreak/>
        <w:t xml:space="preserve">Parte 1 </w:t>
      </w:r>
      <w:r w:rsidR="00FC4B0F">
        <w:t>–</w:t>
      </w:r>
      <w:r>
        <w:t xml:space="preserve"> </w:t>
      </w:r>
      <w:r w:rsidR="00FC4B0F">
        <w:t>Aplicação de download</w:t>
      </w:r>
      <w:bookmarkEnd w:id="3"/>
      <w:bookmarkEnd w:id="4"/>
    </w:p>
    <w:p w14:paraId="4DA55356" w14:textId="3A109441" w:rsidR="00FC4B0F" w:rsidRDefault="00FC4B0F" w:rsidP="00FC4B0F">
      <w:pPr>
        <w:pStyle w:val="Heading2"/>
      </w:pPr>
      <w:bookmarkStart w:id="5" w:name="_Toc501560408"/>
      <w:bookmarkStart w:id="6" w:name="_Toc501562966"/>
      <w:r>
        <w:t>Arquitetura da aplicação</w:t>
      </w:r>
      <w:bookmarkEnd w:id="5"/>
      <w:bookmarkEnd w:id="6"/>
    </w:p>
    <w:p w14:paraId="6F1DE513" w14:textId="77777777" w:rsidR="00FC4B0F" w:rsidRPr="00FC4B0F" w:rsidRDefault="00FC4B0F">
      <w:pPr>
        <w:rPr>
          <w:rFonts w:ascii="Verdana" w:hAnsi="Verdana"/>
          <w:sz w:val="22"/>
        </w:rPr>
      </w:pPr>
      <w:r w:rsidRPr="00FC4B0F">
        <w:rPr>
          <w:rFonts w:ascii="Verdana" w:hAnsi="Verdana"/>
          <w:sz w:val="22"/>
        </w:rPr>
        <w:t>TODO</w:t>
      </w:r>
    </w:p>
    <w:p w14:paraId="6C29B5BD" w14:textId="77777777" w:rsidR="00FC4B0F" w:rsidRDefault="00FC4B0F">
      <w:pPr>
        <w:rPr>
          <w:rFonts w:ascii="Verdana" w:hAnsi="Verdana"/>
          <w:color w:val="000000" w:themeColor="text1"/>
          <w:sz w:val="22"/>
        </w:rPr>
      </w:pPr>
    </w:p>
    <w:p w14:paraId="21FC3664" w14:textId="71A26D01" w:rsidR="00FC4B0F" w:rsidRDefault="00FC4B0F" w:rsidP="00FC4B0F">
      <w:pPr>
        <w:pStyle w:val="Heading2"/>
      </w:pPr>
      <w:bookmarkStart w:id="7" w:name="_Toc501560409"/>
      <w:bookmarkStart w:id="8" w:name="_Toc501562967"/>
      <w:r>
        <w:t>Exemplo de download</w:t>
      </w:r>
      <w:bookmarkEnd w:id="7"/>
      <w:bookmarkEnd w:id="8"/>
    </w:p>
    <w:p w14:paraId="357DA51C" w14:textId="35E7E41B" w:rsidR="00FC4B0F" w:rsidRDefault="00FC4B0F" w:rsidP="00FC4B0F">
      <w:pPr>
        <w:rPr>
          <w:rFonts w:ascii="Verdana" w:hAnsi="Verdana"/>
          <w:sz w:val="22"/>
        </w:rPr>
      </w:pPr>
      <w:r w:rsidRPr="00FC4B0F">
        <w:rPr>
          <w:rFonts w:ascii="Verdana" w:hAnsi="Verdana"/>
          <w:sz w:val="22"/>
        </w:rPr>
        <w:t>TODO</w:t>
      </w:r>
    </w:p>
    <w:p w14:paraId="1C26BF92" w14:textId="77777777" w:rsidR="00FC4B0F" w:rsidRPr="00FC4B0F" w:rsidRDefault="00FC4B0F" w:rsidP="00FC4B0F">
      <w:pPr>
        <w:rPr>
          <w:rFonts w:ascii="Verdana" w:hAnsi="Verdana"/>
          <w:sz w:val="22"/>
        </w:rPr>
      </w:pPr>
    </w:p>
    <w:p w14:paraId="55CC8E66" w14:textId="7DD9A783" w:rsidR="00743A85" w:rsidRPr="00FC4B0F" w:rsidRDefault="00743A85">
      <w:r w:rsidRPr="00334608">
        <w:rPr>
          <w:rFonts w:ascii="Verdana" w:hAnsi="Verdana"/>
          <w:color w:val="000000" w:themeColor="text1"/>
          <w:sz w:val="22"/>
        </w:rPr>
        <w:br w:type="page"/>
      </w:r>
    </w:p>
    <w:p w14:paraId="65C9475E" w14:textId="1F37D640" w:rsidR="0071404F" w:rsidRDefault="00AB7655" w:rsidP="00AB7655">
      <w:pPr>
        <w:pStyle w:val="Heading1"/>
      </w:pPr>
      <w:bookmarkStart w:id="9" w:name="_Toc501562968"/>
      <w:r>
        <w:lastRenderedPageBreak/>
        <w:t>Parte 2 – Configuração de rede</w:t>
      </w:r>
      <w:bookmarkEnd w:id="9"/>
    </w:p>
    <w:p w14:paraId="3C230FD8" w14:textId="08C60602" w:rsidR="00AB7655" w:rsidRDefault="004E6A09" w:rsidP="004E6A09">
      <w:pPr>
        <w:pStyle w:val="Heading2"/>
      </w:pPr>
      <w:bookmarkStart w:id="10" w:name="_Toc501562969"/>
      <w:r>
        <w:t>Experiência 1 – Configurar uma rede IP</w:t>
      </w:r>
      <w:bookmarkEnd w:id="10"/>
    </w:p>
    <w:p w14:paraId="2FE13E17" w14:textId="68AA6611" w:rsidR="004E6A09" w:rsidRPr="004E6A09" w:rsidRDefault="004E6A09" w:rsidP="00AB7655">
      <w:pPr>
        <w:rPr>
          <w:rFonts w:ascii="Verdana" w:hAnsi="Verdana"/>
          <w:sz w:val="22"/>
        </w:rPr>
      </w:pPr>
      <w:r w:rsidRPr="004E6A09">
        <w:rPr>
          <w:rFonts w:ascii="Verdana" w:hAnsi="Verdana"/>
          <w:sz w:val="22"/>
        </w:rPr>
        <w:t>TODO</w:t>
      </w:r>
    </w:p>
    <w:p w14:paraId="6C1A8A6A" w14:textId="77777777" w:rsidR="004E6A09" w:rsidRDefault="004E6A09" w:rsidP="00AB7655"/>
    <w:p w14:paraId="01706DB2" w14:textId="4013F5EA" w:rsidR="004E6A09" w:rsidRDefault="004E6A09" w:rsidP="004E6A09">
      <w:pPr>
        <w:pStyle w:val="Heading2"/>
      </w:pPr>
      <w:bookmarkStart w:id="11" w:name="_Toc501562970"/>
      <w:r>
        <w:t>Experiência 2 – Implementar duas LAN virtuais num switch</w:t>
      </w:r>
      <w:bookmarkEnd w:id="11"/>
    </w:p>
    <w:p w14:paraId="58CDD571" w14:textId="4B11CF04" w:rsidR="004E6A09" w:rsidRPr="004E6A09" w:rsidRDefault="004E6A09" w:rsidP="00AB7655">
      <w:pPr>
        <w:rPr>
          <w:rFonts w:ascii="Verdana" w:hAnsi="Verdana"/>
          <w:sz w:val="22"/>
        </w:rPr>
      </w:pPr>
      <w:r w:rsidRPr="004E6A09">
        <w:rPr>
          <w:rFonts w:ascii="Verdana" w:hAnsi="Verdana"/>
          <w:sz w:val="22"/>
        </w:rPr>
        <w:t>TODO</w:t>
      </w:r>
    </w:p>
    <w:p w14:paraId="053F9F2E" w14:textId="77777777" w:rsidR="004E6A09" w:rsidRDefault="004E6A09" w:rsidP="00AB7655"/>
    <w:p w14:paraId="5DDD7CF2" w14:textId="6D5B1863" w:rsidR="004E6A09" w:rsidRDefault="004E6A09" w:rsidP="004E6A09">
      <w:pPr>
        <w:pStyle w:val="Heading2"/>
      </w:pPr>
      <w:bookmarkStart w:id="12" w:name="_Toc501562971"/>
      <w:r>
        <w:t>Experiência 3 – Configurar um router em Linux</w:t>
      </w:r>
      <w:bookmarkEnd w:id="12"/>
    </w:p>
    <w:p w14:paraId="5AC38F71" w14:textId="146A7287" w:rsidR="004E6A09" w:rsidRPr="004E6A09" w:rsidRDefault="004E6A09" w:rsidP="00AB7655">
      <w:pPr>
        <w:rPr>
          <w:rFonts w:ascii="Verdana" w:hAnsi="Verdana"/>
          <w:sz w:val="22"/>
        </w:rPr>
      </w:pPr>
      <w:r w:rsidRPr="004E6A09">
        <w:rPr>
          <w:rFonts w:ascii="Verdana" w:hAnsi="Verdana"/>
          <w:sz w:val="22"/>
        </w:rPr>
        <w:t>TODO</w:t>
      </w:r>
    </w:p>
    <w:p w14:paraId="52B86E3F" w14:textId="77777777" w:rsidR="004E6A09" w:rsidRDefault="004E6A09" w:rsidP="00AB7655"/>
    <w:p w14:paraId="4319B808" w14:textId="579C8923" w:rsidR="004E6A09" w:rsidRDefault="004E6A09" w:rsidP="004E6A09">
      <w:pPr>
        <w:pStyle w:val="Heading2"/>
      </w:pPr>
      <w:bookmarkStart w:id="13" w:name="_Toc501562972"/>
      <w:r>
        <w:t>Experiência 4 – Configurar um router comercial e implementar NAT</w:t>
      </w:r>
      <w:bookmarkEnd w:id="13"/>
    </w:p>
    <w:p w14:paraId="2B45D790" w14:textId="028FFF1A" w:rsidR="004E6A09" w:rsidRPr="004E6A09" w:rsidRDefault="004E6A09" w:rsidP="00AB7655">
      <w:pPr>
        <w:rPr>
          <w:rFonts w:ascii="Verdana" w:hAnsi="Verdana"/>
          <w:sz w:val="22"/>
        </w:rPr>
      </w:pPr>
      <w:r w:rsidRPr="004E6A09">
        <w:rPr>
          <w:rFonts w:ascii="Verdana" w:hAnsi="Verdana"/>
          <w:sz w:val="22"/>
        </w:rPr>
        <w:t>TODO</w:t>
      </w:r>
    </w:p>
    <w:p w14:paraId="693A35C6" w14:textId="77777777" w:rsidR="004E6A09" w:rsidRDefault="004E6A09" w:rsidP="00AB7655"/>
    <w:p w14:paraId="3275AA68" w14:textId="09F78E4D" w:rsidR="004E6A09" w:rsidRDefault="004E6A09" w:rsidP="004E6A09">
      <w:pPr>
        <w:pStyle w:val="Heading2"/>
      </w:pPr>
      <w:bookmarkStart w:id="14" w:name="_Toc501562973"/>
      <w:r>
        <w:t>Experiência 5 – DNS</w:t>
      </w:r>
      <w:bookmarkEnd w:id="14"/>
    </w:p>
    <w:p w14:paraId="17E652D3" w14:textId="43E7B1F2" w:rsidR="004E6A09" w:rsidRPr="004E6A09" w:rsidRDefault="004E6A09" w:rsidP="00AB7655">
      <w:pPr>
        <w:rPr>
          <w:rFonts w:ascii="Verdana" w:hAnsi="Verdana"/>
          <w:sz w:val="22"/>
        </w:rPr>
      </w:pPr>
      <w:r w:rsidRPr="004E6A09">
        <w:rPr>
          <w:rFonts w:ascii="Verdana" w:hAnsi="Verdana"/>
          <w:sz w:val="22"/>
        </w:rPr>
        <w:t>TODO</w:t>
      </w:r>
    </w:p>
    <w:p w14:paraId="2AA267FB" w14:textId="77777777" w:rsidR="004E6A09" w:rsidRDefault="004E6A09" w:rsidP="00AB7655"/>
    <w:p w14:paraId="49F8E2FD" w14:textId="4BD5BE5A" w:rsidR="004E6A09" w:rsidRDefault="004E6A09" w:rsidP="004E6A09">
      <w:pPr>
        <w:pStyle w:val="Heading2"/>
      </w:pPr>
      <w:bookmarkStart w:id="15" w:name="_Toc501562974"/>
      <w:r>
        <w:t>Experiência 6 – Ligações TCP</w:t>
      </w:r>
      <w:bookmarkEnd w:id="15"/>
    </w:p>
    <w:p w14:paraId="61F44D52" w14:textId="643DD2B0" w:rsidR="004E6A09" w:rsidRPr="004E6A09" w:rsidRDefault="004E6A09" w:rsidP="004E6A09">
      <w:pPr>
        <w:rPr>
          <w:rFonts w:ascii="Verdana" w:hAnsi="Verdana"/>
          <w:sz w:val="22"/>
        </w:rPr>
      </w:pPr>
      <w:r w:rsidRPr="004E6A09">
        <w:rPr>
          <w:rFonts w:ascii="Verdana" w:hAnsi="Verdana"/>
          <w:sz w:val="22"/>
        </w:rPr>
        <w:t>TODO</w:t>
      </w:r>
    </w:p>
    <w:p w14:paraId="32C8A3C6" w14:textId="77777777" w:rsidR="004E6A09" w:rsidRPr="004E6A09" w:rsidRDefault="004E6A09" w:rsidP="004E6A09"/>
    <w:p w14:paraId="2FC4B3A5" w14:textId="5F69CD03" w:rsidR="00C126C8" w:rsidRPr="00334608" w:rsidRDefault="00671433">
      <w:pPr>
        <w:rPr>
          <w:rFonts w:ascii="Verdana" w:hAnsi="Verdana"/>
          <w:color w:val="000000"/>
          <w:sz w:val="22"/>
        </w:rPr>
      </w:pPr>
      <w:r w:rsidRPr="00334608">
        <w:rPr>
          <w:rFonts w:ascii="Verdana" w:hAnsi="Verdana"/>
          <w:color w:val="000000"/>
          <w:sz w:val="22"/>
        </w:rPr>
        <w:br w:type="page"/>
      </w:r>
    </w:p>
    <w:p w14:paraId="71B856B1" w14:textId="68E62E76" w:rsidR="00FD0918" w:rsidRDefault="0079302B" w:rsidP="00FD0918">
      <w:pPr>
        <w:pStyle w:val="Heading1"/>
      </w:pPr>
      <w:bookmarkStart w:id="16" w:name="_Toc501562975"/>
      <w:r w:rsidRPr="00334608">
        <w:lastRenderedPageBreak/>
        <w:t>Conclusão</w:t>
      </w:r>
      <w:bookmarkEnd w:id="16"/>
    </w:p>
    <w:p w14:paraId="61914599" w14:textId="1BE684AC" w:rsidR="00FD0918" w:rsidRDefault="00FD0918" w:rsidP="00FD0918">
      <w:pPr>
        <w:rPr>
          <w:rFonts w:ascii="Verdana" w:hAnsi="Verdana"/>
          <w:sz w:val="22"/>
        </w:rPr>
      </w:pPr>
      <w:r w:rsidRPr="00FD0918">
        <w:rPr>
          <w:rFonts w:ascii="Verdana" w:hAnsi="Verdana"/>
          <w:sz w:val="22"/>
        </w:rPr>
        <w:t>TODO</w:t>
      </w:r>
    </w:p>
    <w:p w14:paraId="757C753A" w14:textId="77777777" w:rsidR="00FD0918" w:rsidRPr="00FD0918" w:rsidRDefault="00FD0918" w:rsidP="00FD0918">
      <w:pPr>
        <w:rPr>
          <w:rFonts w:ascii="Verdana" w:hAnsi="Verdana"/>
          <w:sz w:val="22"/>
        </w:rPr>
      </w:pPr>
    </w:p>
    <w:p w14:paraId="7E85C3AC" w14:textId="288A8357" w:rsidR="00FD0918" w:rsidRDefault="00FD0918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br w:type="page"/>
      </w:r>
    </w:p>
    <w:p w14:paraId="247CDC96" w14:textId="54FEA0A5" w:rsidR="0079302B" w:rsidRDefault="00FD0918" w:rsidP="00FD0918">
      <w:pPr>
        <w:pStyle w:val="Heading1"/>
      </w:pPr>
      <w:bookmarkStart w:id="17" w:name="_Toc501562976"/>
      <w:r>
        <w:lastRenderedPageBreak/>
        <w:t>Anexos</w:t>
      </w:r>
      <w:bookmarkEnd w:id="17"/>
    </w:p>
    <w:p w14:paraId="4765C47D" w14:textId="232F34A4" w:rsidR="00FD0918" w:rsidRDefault="00FD0918" w:rsidP="00FD0918">
      <w:pPr>
        <w:pStyle w:val="Heading2"/>
      </w:pPr>
      <w:bookmarkStart w:id="18" w:name="_Toc501562977"/>
      <w:r>
        <w:t>Anexo 1 – Comandos de configuração</w:t>
      </w:r>
      <w:bookmarkEnd w:id="18"/>
    </w:p>
    <w:p w14:paraId="6503492C" w14:textId="0A809C9E" w:rsidR="00FD0918" w:rsidRDefault="00FD0918" w:rsidP="00FD0918">
      <w:pPr>
        <w:rPr>
          <w:rFonts w:ascii="Verdana" w:hAnsi="Verdana"/>
          <w:sz w:val="22"/>
        </w:rPr>
      </w:pPr>
      <w:r w:rsidRPr="00FD0918">
        <w:rPr>
          <w:rFonts w:ascii="Verdana" w:hAnsi="Verdana"/>
          <w:sz w:val="22"/>
        </w:rPr>
        <w:t>TODO</w:t>
      </w:r>
    </w:p>
    <w:p w14:paraId="030505C3" w14:textId="77777777" w:rsidR="00FD0918" w:rsidRPr="00FD0918" w:rsidRDefault="00FD0918" w:rsidP="00FD0918">
      <w:pPr>
        <w:rPr>
          <w:rFonts w:ascii="Verdana" w:hAnsi="Verdana"/>
          <w:sz w:val="22"/>
        </w:rPr>
      </w:pPr>
    </w:p>
    <w:p w14:paraId="68F95AB4" w14:textId="258E73FC" w:rsidR="00FD0918" w:rsidRDefault="00FD0918">
      <w:r>
        <w:br w:type="page"/>
      </w:r>
    </w:p>
    <w:p w14:paraId="3A70354C" w14:textId="2A4BC34A" w:rsidR="00FD0918" w:rsidRDefault="00FD0918" w:rsidP="00FD0918">
      <w:pPr>
        <w:pStyle w:val="Heading2"/>
      </w:pPr>
      <w:bookmarkStart w:id="19" w:name="_Toc501562978"/>
      <w:r>
        <w:lastRenderedPageBreak/>
        <w:t>Anexo 2 – Capturas</w:t>
      </w:r>
      <w:bookmarkEnd w:id="19"/>
    </w:p>
    <w:p w14:paraId="378FBF8E" w14:textId="1DAB1A37" w:rsidR="00FD0918" w:rsidRDefault="00FD0918" w:rsidP="00FD0918">
      <w:pPr>
        <w:rPr>
          <w:rFonts w:ascii="Verdana" w:hAnsi="Verdana"/>
          <w:sz w:val="22"/>
        </w:rPr>
      </w:pPr>
      <w:r w:rsidRPr="00FD0918">
        <w:rPr>
          <w:rFonts w:ascii="Verdana" w:hAnsi="Verdana"/>
          <w:sz w:val="22"/>
        </w:rPr>
        <w:t>TODO</w:t>
      </w:r>
    </w:p>
    <w:p w14:paraId="481975AA" w14:textId="77777777" w:rsidR="00FD0918" w:rsidRPr="00FD0918" w:rsidRDefault="00FD0918" w:rsidP="00FD0918">
      <w:pPr>
        <w:rPr>
          <w:rFonts w:ascii="Verdana" w:hAnsi="Verdana"/>
          <w:sz w:val="22"/>
        </w:rPr>
      </w:pPr>
    </w:p>
    <w:p w14:paraId="326B087A" w14:textId="02FB7082" w:rsidR="00FD0918" w:rsidRDefault="00FD0918">
      <w:r>
        <w:br w:type="page"/>
      </w:r>
    </w:p>
    <w:p w14:paraId="36703396" w14:textId="2881E850" w:rsidR="00FD0918" w:rsidRDefault="00FD0918" w:rsidP="00FD0918">
      <w:pPr>
        <w:pStyle w:val="Heading2"/>
      </w:pPr>
      <w:bookmarkStart w:id="20" w:name="_Toc501562979"/>
      <w:r>
        <w:lastRenderedPageBreak/>
        <w:t>Anexo 3 – Código da aplicação de download</w:t>
      </w:r>
      <w:bookmarkEnd w:id="20"/>
    </w:p>
    <w:p w14:paraId="1AB9FC83" w14:textId="449DD3F0" w:rsidR="00FD0918" w:rsidRPr="00FD0918" w:rsidRDefault="00FD0918" w:rsidP="00FD0918">
      <w:pPr>
        <w:rPr>
          <w:rFonts w:ascii="Verdana" w:hAnsi="Verdana"/>
          <w:sz w:val="22"/>
        </w:rPr>
      </w:pPr>
      <w:r w:rsidRPr="00FD0918">
        <w:rPr>
          <w:rFonts w:ascii="Verdana" w:hAnsi="Verdana"/>
          <w:sz w:val="22"/>
        </w:rPr>
        <w:t>TODO</w:t>
      </w:r>
    </w:p>
    <w:p w14:paraId="75D867B0" w14:textId="77777777" w:rsidR="00FD0918" w:rsidRPr="00FD0918" w:rsidRDefault="00FD0918" w:rsidP="00FD0918">
      <w:pPr>
        <w:rPr>
          <w:rFonts w:ascii="Verdana" w:hAnsi="Verdana"/>
          <w:sz w:val="22"/>
        </w:rPr>
      </w:pPr>
    </w:p>
    <w:sectPr w:rsidR="00FD0918" w:rsidRPr="00FD0918" w:rsidSect="003C7995">
      <w:footerReference w:type="default" r:id="rId12"/>
      <w:pgSz w:w="11900" w:h="16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A3F81" w14:textId="77777777" w:rsidR="00E25374" w:rsidRDefault="00E25374" w:rsidP="004324A9">
      <w:r>
        <w:separator/>
      </w:r>
    </w:p>
  </w:endnote>
  <w:endnote w:type="continuationSeparator" w:id="0">
    <w:p w14:paraId="12518F88" w14:textId="77777777" w:rsidR="00E25374" w:rsidRDefault="00E25374" w:rsidP="00432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EB0E7" w14:textId="77777777" w:rsidR="00334608" w:rsidRDefault="00334608" w:rsidP="003C799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7578C4" w14:textId="77777777" w:rsidR="00334608" w:rsidRDefault="00334608" w:rsidP="004324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5C459" w14:textId="4385320D" w:rsidR="00334608" w:rsidRPr="00857082" w:rsidRDefault="00334608" w:rsidP="004324A9">
    <w:pPr>
      <w:pStyle w:val="Footer"/>
      <w:ind w:right="360"/>
      <w:rPr>
        <w:rFonts w:ascii="Calibri Light" w:hAnsi="Calibri Light"/>
        <w:color w:val="3B3838"/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AF2C9" w14:textId="65770D10" w:rsidR="00334608" w:rsidRPr="00857082" w:rsidRDefault="00334608" w:rsidP="004324A9">
    <w:pPr>
      <w:jc w:val="center"/>
      <w:rPr>
        <w:rFonts w:ascii="Calibri Light" w:hAnsi="Calibri Light"/>
        <w:color w:val="AEAAAA"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58489" w14:textId="2C1428AA" w:rsidR="00FD0918" w:rsidRPr="00FD0918" w:rsidRDefault="00FD0918" w:rsidP="00C16AB1">
    <w:pPr>
      <w:pStyle w:val="Footer"/>
    </w:pPr>
    <w:r>
      <w:rPr>
        <w:lang w:val="en-GB"/>
      </w:rPr>
      <w:t>MIEIC RCOM 2017/2018</w:t>
    </w:r>
    <w:r>
      <w:rPr>
        <w:lang w:val="en-GB"/>
      </w:rPr>
      <w:tab/>
    </w:r>
    <w:sdt>
      <w:sdtPr>
        <w:id w:val="-13207270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B010F" w14:textId="77777777" w:rsidR="00E25374" w:rsidRDefault="00E25374" w:rsidP="004324A9">
      <w:r>
        <w:separator/>
      </w:r>
    </w:p>
  </w:footnote>
  <w:footnote w:type="continuationSeparator" w:id="0">
    <w:p w14:paraId="515A03B5" w14:textId="77777777" w:rsidR="00E25374" w:rsidRDefault="00E25374" w:rsidP="00432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A084D"/>
    <w:multiLevelType w:val="hybridMultilevel"/>
    <w:tmpl w:val="2AE295F8"/>
    <w:lvl w:ilvl="0" w:tplc="F0E08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767171" w:themeColor="background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513A5"/>
    <w:multiLevelType w:val="hybridMultilevel"/>
    <w:tmpl w:val="CB0869B6"/>
    <w:lvl w:ilvl="0" w:tplc="F0E0832E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767171" w:themeColor="background2" w:themeShade="80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28B17E4"/>
    <w:multiLevelType w:val="hybridMultilevel"/>
    <w:tmpl w:val="6C289E04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FBF2479"/>
    <w:multiLevelType w:val="hybridMultilevel"/>
    <w:tmpl w:val="F26838B0"/>
    <w:lvl w:ilvl="0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6CD"/>
    <w:rsid w:val="00035392"/>
    <w:rsid w:val="000A1DE0"/>
    <w:rsid w:val="00100B44"/>
    <w:rsid w:val="001461F4"/>
    <w:rsid w:val="001967F0"/>
    <w:rsid w:val="001971FF"/>
    <w:rsid w:val="001E4167"/>
    <w:rsid w:val="001E62A7"/>
    <w:rsid w:val="00236225"/>
    <w:rsid w:val="002914FB"/>
    <w:rsid w:val="002B0620"/>
    <w:rsid w:val="002E6C3F"/>
    <w:rsid w:val="00322397"/>
    <w:rsid w:val="00323AEA"/>
    <w:rsid w:val="00334608"/>
    <w:rsid w:val="00360A6C"/>
    <w:rsid w:val="003C0205"/>
    <w:rsid w:val="003C345E"/>
    <w:rsid w:val="003C7995"/>
    <w:rsid w:val="00411C39"/>
    <w:rsid w:val="0041601C"/>
    <w:rsid w:val="004324A9"/>
    <w:rsid w:val="004625CF"/>
    <w:rsid w:val="0046510E"/>
    <w:rsid w:val="00473AA6"/>
    <w:rsid w:val="00492337"/>
    <w:rsid w:val="004E6A09"/>
    <w:rsid w:val="004F1E02"/>
    <w:rsid w:val="00592E0A"/>
    <w:rsid w:val="005B4006"/>
    <w:rsid w:val="005F3F8C"/>
    <w:rsid w:val="00671433"/>
    <w:rsid w:val="00682C3A"/>
    <w:rsid w:val="0071404F"/>
    <w:rsid w:val="00721AD4"/>
    <w:rsid w:val="00743A85"/>
    <w:rsid w:val="00774DD1"/>
    <w:rsid w:val="0079302B"/>
    <w:rsid w:val="007B2AB2"/>
    <w:rsid w:val="007B7C59"/>
    <w:rsid w:val="008048A7"/>
    <w:rsid w:val="0083106A"/>
    <w:rsid w:val="00837568"/>
    <w:rsid w:val="00857082"/>
    <w:rsid w:val="00900B3D"/>
    <w:rsid w:val="00916B56"/>
    <w:rsid w:val="00920FEC"/>
    <w:rsid w:val="009370DC"/>
    <w:rsid w:val="009604CD"/>
    <w:rsid w:val="009768C0"/>
    <w:rsid w:val="009B443C"/>
    <w:rsid w:val="009F273A"/>
    <w:rsid w:val="00A261EF"/>
    <w:rsid w:val="00A27E24"/>
    <w:rsid w:val="00AB7655"/>
    <w:rsid w:val="00AC7104"/>
    <w:rsid w:val="00B06BC9"/>
    <w:rsid w:val="00B428B9"/>
    <w:rsid w:val="00B745B6"/>
    <w:rsid w:val="00BB0697"/>
    <w:rsid w:val="00BD2033"/>
    <w:rsid w:val="00C126C8"/>
    <w:rsid w:val="00C16AB1"/>
    <w:rsid w:val="00CA687C"/>
    <w:rsid w:val="00D24DEF"/>
    <w:rsid w:val="00D470C3"/>
    <w:rsid w:val="00D54CEA"/>
    <w:rsid w:val="00D55ABB"/>
    <w:rsid w:val="00D57FF9"/>
    <w:rsid w:val="00D736CD"/>
    <w:rsid w:val="00D90531"/>
    <w:rsid w:val="00DC153C"/>
    <w:rsid w:val="00DD42C1"/>
    <w:rsid w:val="00DF071E"/>
    <w:rsid w:val="00E25374"/>
    <w:rsid w:val="00E37400"/>
    <w:rsid w:val="00E77444"/>
    <w:rsid w:val="00ED3AA8"/>
    <w:rsid w:val="00FC4B0F"/>
    <w:rsid w:val="00FD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C27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4A9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1FF"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4A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4A9"/>
  </w:style>
  <w:style w:type="paragraph" w:styleId="Footer">
    <w:name w:val="footer"/>
    <w:basedOn w:val="Normal"/>
    <w:link w:val="FooterChar"/>
    <w:uiPriority w:val="99"/>
    <w:unhideWhenUsed/>
    <w:rsid w:val="004324A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4A9"/>
  </w:style>
  <w:style w:type="character" w:styleId="Hyperlink">
    <w:name w:val="Hyperlink"/>
    <w:uiPriority w:val="99"/>
    <w:unhideWhenUsed/>
    <w:rsid w:val="004324A9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4324A9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24A9"/>
    <w:pPr>
      <w:spacing w:before="480" w:line="276" w:lineRule="auto"/>
      <w:outlineLvl w:val="9"/>
    </w:pPr>
    <w:rPr>
      <w:b/>
      <w:bCs/>
      <w:sz w:val="28"/>
      <w:szCs w:val="28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4324A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324A9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324A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324A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324A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324A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324A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324A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324A9"/>
    <w:pPr>
      <w:ind w:left="1920"/>
    </w:pPr>
    <w:rPr>
      <w:sz w:val="20"/>
      <w:szCs w:val="20"/>
    </w:rPr>
  </w:style>
  <w:style w:type="character" w:styleId="PageNumber">
    <w:name w:val="page number"/>
    <w:uiPriority w:val="99"/>
    <w:semiHidden/>
    <w:unhideWhenUsed/>
    <w:rsid w:val="004324A9"/>
  </w:style>
  <w:style w:type="character" w:customStyle="1" w:styleId="Heading2Char">
    <w:name w:val="Heading 2 Char"/>
    <w:link w:val="Heading2"/>
    <w:uiPriority w:val="9"/>
    <w:rsid w:val="001971FF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ListParagraph">
    <w:name w:val="List Paragraph"/>
    <w:basedOn w:val="Normal"/>
    <w:uiPriority w:val="34"/>
    <w:qFormat/>
    <w:rsid w:val="00ED3AA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34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45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ação de Títulos"/>
</file>

<file path=customXml/itemProps1.xml><?xml version="1.0" encoding="utf-8"?>
<ds:datastoreItem xmlns:ds="http://schemas.openxmlformats.org/officeDocument/2006/customXml" ds:itemID="{3F034C89-1149-4D3C-8C80-14988830F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348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André Garrido da Costa</dc:creator>
  <cp:keywords/>
  <dc:description/>
  <cp:lastModifiedBy>EZSPECIAL</cp:lastModifiedBy>
  <cp:revision>13</cp:revision>
  <cp:lastPrinted>2017-11-05T20:31:00Z</cp:lastPrinted>
  <dcterms:created xsi:type="dcterms:W3CDTF">2017-11-05T18:49:00Z</dcterms:created>
  <dcterms:modified xsi:type="dcterms:W3CDTF">2017-12-20T19:54:00Z</dcterms:modified>
</cp:coreProperties>
</file>