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shell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HBase包含可以与HBase进行通信的Shell。 HBase使用Hadoop文件系统来存储数据。它拥有一个主服务器和区域服务器。数据存储将在区域(表)的形式。这些区域被分割并存储在区域服务器。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主服务器管理这些区域服务器，所有这些任务发生在HDFS。下面给出的是一些由HBase Shell支持的命令。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一、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通用命令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status: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提供HBase的状态，例如，服务器的数量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命令返回包括在系统上运行的服务器的细节和系统的状态。它的语法如下：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009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status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如果执行这个命令，它会返回下面的输出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009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status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3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servers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dead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1.3333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average load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version: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提供正在使用HBase版本。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table_help: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表引用命令提供帮助。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whoami: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提供有关用户的信息</w:t>
      </w: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该命令返回HBase用户详细信息。如果执行这个命令，返回当前HBase用户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二、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数据定义语言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这些是关于HBase在表中操作的命令。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create: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创建一个表。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list: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列出HBase的所有表。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disable: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禁用表。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is_disabled: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验证表是否被禁用。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enable: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启用一个表。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is_enabled: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验证表是否已启用。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describe: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提供了一个表的描述。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alter: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改变一个表。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exists: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验证表是否存在。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drop: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从HBase中删除表。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drop_all: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丢弃在命令中给出匹配“regex”的表。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Java Admin API: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在此之前所有的上述命令，Java提供了一个通过API编程来管理实现DDL功能。在这个org.apache.hadoop.hbase.client包中有HBaseAdmin和HTableDescriptor 这两个重要的类提供DDL功能。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三、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数据操纵语言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put: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把指定列在指定的行中单元格的值在一个特定的表。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get: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取行或单元格的内容。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delete: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删除表中的单元格值。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deleteall: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 删除给定行的所有单元格。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scan: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 扫描并返回表数据。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count: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计数并返回表中的行的数目。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truncate: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禁用，删除和重新创建一个指定的表。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Java client API: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在此之前所有上述命令，Java提供了一个客户端API来实现DML功能，CRUD（创建检索更新删除）操作更多的是通过编程，在org.apache.hadoop.hbase.client包下。 在此包HTable 的 Put和Get是重要的类。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四、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启动 HBase Shell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要访问HBase shell，必须导航进入到HBase的主文件夹。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cd 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usr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localhost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cd </w:t>
      </w: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Hbase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可以使用“hbase shell”命令来启动HBase的交互shell，如下图所示。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.</w:t>
      </w:r>
      <w:r>
        <w:rPr>
          <w:b w:val="0"/>
          <w:i w:val="0"/>
          <w:caps w:val="0"/>
          <w:color w:val="008800"/>
          <w:spacing w:val="0"/>
          <w:sz w:val="18"/>
          <w:szCs w:val="18"/>
          <w:shd w:val="clear" w:fill="F5F5F5"/>
        </w:rPr>
        <w:t>/bin/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hbase shell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如果已成功在系统中安装HBase，那么它会给出 HBase shell 提示符，如下图所示。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HBase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Shell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;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enter </w:t>
      </w:r>
      <w:r>
        <w:rPr>
          <w:b w:val="0"/>
          <w:i w:val="0"/>
          <w:caps w:val="0"/>
          <w:color w:val="008800"/>
          <w:spacing w:val="0"/>
          <w:sz w:val="18"/>
          <w:szCs w:val="18"/>
          <w:shd w:val="clear" w:fill="F5F5F5"/>
        </w:rPr>
        <w:t>'help&lt;RETURN&gt;'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18"/>
          <w:szCs w:val="18"/>
          <w:shd w:val="clear" w:fill="F5F5F5"/>
        </w:rPr>
        <w:t>for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list of supported commands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.</w:t>
      </w: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Type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18"/>
          <w:szCs w:val="18"/>
          <w:shd w:val="clear" w:fill="F5F5F5"/>
        </w:rPr>
        <w:t>"exit&lt;RETURN&gt;"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 leave the </w:t>
      </w: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HBase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ShellVersion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0.94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.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23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rf42302b28aceaab773b15f234aa8718fff7eea3c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Wed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7F0055"/>
          <w:spacing w:val="0"/>
          <w:sz w:val="18"/>
          <w:szCs w:val="18"/>
          <w:shd w:val="clear" w:fill="F5F5F5"/>
        </w:rPr>
        <w:t>Aug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2700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54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09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UTC 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2014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001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要退出交互shell命令，在任何时候键入 exit 或使用&lt;Ctrl + C&gt;。进一步处理检查shell功能之前，使用 list 命令用于列出所有可用命令。list是用来获取所有HBase 表的列表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创建表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create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&gt;’,’&lt;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column family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&gt;’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002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create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'personal data'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’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professional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禁用表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 xml:space="preserve">要删除表或改变其设置，首先需要使用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disable 命令关闭表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。使用 enable 命令</w:t>
      </w: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重新启用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禁用表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语法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disable ‘</w:t>
      </w:r>
      <w:r>
        <w:rPr>
          <w:rFonts w:hint="eastAsia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表名</w:t>
      </w:r>
      <w:r>
        <w:rPr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禁用表之后，仍然可以通过 list 和exists命令查看到。无法扫描到它存在，它会给下面的错误。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028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scan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'emp'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ROW        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CELL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ERROR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emp is disabled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disable_all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禁用所有匹配给定正则表达式的表。disable_all命令的语法如下。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disable_all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'r.*'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查看表结构和修改表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val="en-US" w:eastAsia="zh-CN"/>
        </w:rPr>
        <w:t>查看表结构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describe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eastAsia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表名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修改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alter可以更改列族的单元，设定最大数量和删除表范围运算符，并从表中删除列家族。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7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更改列族单元格的最大数目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改变列家族单元的最大数目。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alter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eastAsia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表名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eastAsia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列族名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VERSIONS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八、</w:t>
      </w: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表范围运算符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使用alter，可以设置和删除表范围，运算符，如MAX_FILESIZE，READONLY，MEMSTORE_FLUSHSIZE，DEFERRED_LOG_FLUSH等。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7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设置只读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下面给出的是语法，是用以设置表为只读。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alter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rFonts w:hint="eastAsia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表名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READONLY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option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在下面的例子中，我们已经设置表emp为只读。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006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alter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5F5"/>
        </w:rPr>
        <w:t>READONLY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7F0055"/>
          <w:spacing w:val="0"/>
          <w:sz w:val="18"/>
          <w:szCs w:val="18"/>
          <w:bdr w:val="none" w:color="auto" w:sz="0" w:space="0"/>
          <w:shd w:val="clear" w:fill="F5F5F5"/>
        </w:rPr>
        <w:t>Updating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all regions </w:t>
      </w:r>
      <w:r>
        <w:rPr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5F5F5"/>
        </w:rPr>
        <w:t>with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the </w:t>
      </w:r>
      <w:r>
        <w:rPr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schema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/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regions updated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/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regions updated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7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删除表范围运算符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也可以删除表范围运算。下面给出的是语法，从emp表中删除“MAX_FILESIZE”。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alter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't1'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METHOD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'table_att_unset'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'MAX_FILESIZE'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7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删除列族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使用alter，也可以删除列族。下面给出的是使用alter删除列族的语法。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alter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‘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table name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’,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‘</w:t>
      </w:r>
      <w:r>
        <w:rPr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5F5F5"/>
        </w:rPr>
        <w:t>delete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’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‘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 family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九、exist看表是否存在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用exists命令验证表的存在。下面的示例演示了如何使用这个命令。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024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exists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7F0055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emp does exist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row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0.0750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==================================================================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015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exists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'student'</w:t>
      </w:r>
      <w:r>
        <w:rPr>
          <w:b w:val="0"/>
          <w:i w:val="0"/>
          <w:caps w:val="0"/>
          <w:color w:val="7F0055"/>
          <w:spacing w:val="0"/>
          <w:sz w:val="18"/>
          <w:szCs w:val="18"/>
          <w:bdr w:val="none" w:color="auto" w:sz="0" w:space="0"/>
          <w:shd w:val="clear" w:fill="F5F5F5"/>
        </w:rPr>
        <w:t>Table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 does </w:t>
      </w:r>
      <w:r>
        <w:rPr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5F5F5"/>
        </w:rPr>
        <w:t>not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row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0.0480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seconds</w:t>
      </w:r>
    </w:p>
    <w:p>
      <w:pPr>
        <w:pStyle w:val="10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Step1：disable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Step2：drop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推出shell命令和停止hbase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exit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可以通过键入exit命令退出shell。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021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5F5F5"/>
        </w:rPr>
        <w:t>exit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停止HBase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要停止HBase，浏览进入到HBase主文件夹，然后键入以下命令。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/bin/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stop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十二、插入数据（创建数据）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在HBase表中创建的数据。在HBase表中创建的数据，可以下面的命令和方法：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put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命令,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add() -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Put类的方法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/>
        <w:ind w:left="690" w:hanging="36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put() -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HTable 类的方法.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作为一个例子，我们将在HBase中创建下表。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16015" cy="294322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使用put命令，可以插入行到一个表。它的语法如下：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put 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’&lt;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&gt;’,’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row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’,’&lt;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colfamily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col</w:t>
      </w: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>u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n</w:t>
      </w: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ame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&gt;’,’&lt;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value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7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插入第一行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将第一行的值插入到emp表如下所示。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005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put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'1'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'personal data:name'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'raju'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006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put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'1'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'personal data:city'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'hyderabad'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007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put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'1'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'professional</w:t>
      </w:r>
      <w:r>
        <w:rPr>
          <w:rFonts w:hint="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data:designation'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'manager'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007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put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'1'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'professional data:salary'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'50000'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以相同的方式使用put命令插入剩余的行。如果插入完成整个表格，会得到下面的输出。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022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scan </w:t>
      </w:r>
      <w:r>
        <w:rPr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5F5F5"/>
        </w:rPr>
        <w:t>'emp'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ROW                       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CELL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city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1417524216501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hyderabad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1417524185058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ramu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professional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designation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1417524232601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professional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salary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1417524244109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50000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city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1417524574905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chennai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1417524556125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ravi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professional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designation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1417524592204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sr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engg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professional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salary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1417524604221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30000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city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1417524681780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delhi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name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1417524672067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rajesh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professional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designation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1417524693187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jr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engg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column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professional data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salary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1417524702514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25000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十三、更新数据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60" w:lineRule="atLeast"/>
        <w:ind w:left="42" w:right="42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可用put命令更新现有的单元格值。语法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put 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‘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’,’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row 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’,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'Column family:column name'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,’</w:t>
      </w:r>
      <w:r>
        <w:rPr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5F5F5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新给定值替换现有的值，并更新该行。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十四、读取数据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60" w:lineRule="atLeast"/>
        <w:ind w:left="42" w:right="42" w:firstLine="0"/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get命令和HTable类的get()方法用于从HBase表中读取数据。使用 get 命令，可以同时获取一行数据。它的语法如下：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4"/>
          <w:szCs w:val="24"/>
        </w:rPr>
      </w:pPr>
      <w:r>
        <w:rPr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5F5F5"/>
        </w:rPr>
        <w:t>get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’&lt;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&gt;’,</w:t>
      </w:r>
      <w:r>
        <w:rPr>
          <w:rFonts w:hint="eastAsia"/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  <w:lang w:eastAsia="zh-CN"/>
        </w:rPr>
        <w:t>‘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row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读取指定列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使用get方法读取指定列</w:t>
      </w:r>
      <w:r>
        <w:rPr>
          <w:rFonts w:hint="eastAsia" w:ascii="Helvetica" w:hAnsi="Helvetica" w:eastAsia="宋体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5F5F5"/>
        </w:rPr>
        <w:t>get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5F5F5"/>
        </w:rPr>
        <w:t>'table name'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‘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rowid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’,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{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COLUMN 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=&gt;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‘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column family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column name 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’}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eastAsia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  <w:lang w:val="en-US" w:eastAsia="zh-CN"/>
        </w:rPr>
        <w:t>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22"/>
          <w:szCs w:val="22"/>
          <w:bdr w:val="none" w:color="auto" w:sz="0" w:space="0"/>
          <w:shd w:val="clear" w:fill="F5F5F5"/>
        </w:rPr>
        <w:t>015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22"/>
          <w:szCs w:val="22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22"/>
          <w:szCs w:val="22"/>
          <w:bdr w:val="none" w:color="auto" w:sz="0" w:space="0"/>
          <w:shd w:val="clear" w:fill="F5F5F5"/>
        </w:rPr>
        <w:t>get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22"/>
          <w:szCs w:val="22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22"/>
          <w:szCs w:val="22"/>
          <w:bdr w:val="none" w:color="auto" w:sz="0" w:space="0"/>
          <w:shd w:val="clear" w:fill="F5F5F5"/>
        </w:rPr>
        <w:t>'row1'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{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COLUMN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=&gt;</w:t>
      </w:r>
      <w:r>
        <w:rPr>
          <w:b w:val="0"/>
          <w:i w:val="0"/>
          <w:caps w:val="0"/>
          <w:color w:val="008800"/>
          <w:spacing w:val="0"/>
          <w:sz w:val="22"/>
          <w:szCs w:val="22"/>
          <w:bdr w:val="none" w:color="auto" w:sz="0" w:space="0"/>
          <w:shd w:val="clear" w:fill="F5F5F5"/>
        </w:rPr>
        <w:t>'personal:name'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COLUMN                CELL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personal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name timestamp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5F5F5"/>
        </w:rPr>
        <w:t>1418035791555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raju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从表删除特定单元格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使用 delete 命令，可以在一个表中删除特定单元格。 delete 命令的语法如下：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000088"/>
          <w:spacing w:val="0"/>
          <w:sz w:val="22"/>
          <w:szCs w:val="22"/>
          <w:bdr w:val="none" w:color="auto" w:sz="0" w:space="0"/>
          <w:shd w:val="clear" w:fill="F5F5F5"/>
        </w:rPr>
        <w:t>delete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&gt;’,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row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&gt;’,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column name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&gt;’,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time stamp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删除一行中所有单元格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使用“deleteall”命令，可以删除一行中所有单元格。下面给出是 deleteall 命令的语法。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2"/>
          <w:szCs w:val="22"/>
        </w:rPr>
      </w:pP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deleteall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&gt;’,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row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&gt;’,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这里是使用“deleteall”命令删去 emp 表 row1 的所有单元的一个例子。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007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deleteall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,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'1'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row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s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5F5F5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0.0240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十六、</w:t>
      </w:r>
      <w:r>
        <w:rPr>
          <w:rFonts w:hint="default"/>
        </w:rPr>
        <w:t>查看HTable数据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scan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 命令用于查看HTable数据。使用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scan</w:t>
      </w:r>
      <w:r>
        <w:rPr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命令可以得到表中的数据。它的语法如下：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2"/>
          <w:szCs w:val="22"/>
        </w:rPr>
      </w:pP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scan 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22"/>
          <w:szCs w:val="22"/>
          <w:bdr w:val="none" w:color="auto" w:sz="0" w:space="0"/>
          <w:shd w:val="clear" w:fill="F5F5F5"/>
        </w:rPr>
        <w:t>&gt;’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十七、查看表有多少行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count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可以使用count命令计算表的行数量。它的语法如下：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 xml:space="preserve">count 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‘&lt;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5F5F5"/>
        </w:rPr>
        <w:t>table name</w:t>
      </w:r>
      <w:r>
        <w:rPr>
          <w:b w:val="0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5F5F5"/>
        </w:rPr>
        <w:t>&gt;’</w:t>
      </w:r>
    </w:p>
    <w:p>
      <w:pPr>
        <w:pStyle w:val="3"/>
        <w:numPr>
          <w:numId w:val="0"/>
        </w:numPr>
        <w:ind w:leftChars="0"/>
        <w:outlineLvl w:val="1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十八、查看表有多少行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truncate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此命令将禁止删除并重新创建一个表。truncate 的语法如下：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 xml:space="preserve">truncate </w:t>
      </w:r>
      <w:r>
        <w:rPr>
          <w:b w:val="0"/>
          <w:i w:val="0"/>
          <w:caps w:val="0"/>
          <w:color w:val="008800"/>
          <w:spacing w:val="0"/>
          <w:sz w:val="22"/>
          <w:szCs w:val="22"/>
          <w:bdr w:val="none" w:color="auto" w:sz="0" w:space="0"/>
          <w:shd w:val="clear" w:fill="F5F5F5"/>
        </w:rPr>
        <w:t>'table name'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下面给出是 truncate 命令的例子。在这里，我们已经截断了emp表。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hbase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011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truncate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'emp'</w:t>
      </w:r>
      <w:r>
        <w:rPr>
          <w:b w:val="0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5F5F5"/>
        </w:rPr>
        <w:t>Truncating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5F5F5"/>
        </w:rPr>
        <w:t>'one'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table 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it may take a </w:t>
      </w:r>
      <w:r>
        <w:rPr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5F5F5"/>
        </w:rPr>
        <w:t>while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5F5F5"/>
        </w:rPr>
        <w:t>Disabling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5F5F5"/>
        </w:rPr>
        <w:t>Truncating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table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b w:val="0"/>
          <w:i w:val="0"/>
          <w:caps w:val="0"/>
          <w:color w:val="313131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row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s</w:t>
      </w:r>
      <w:r>
        <w:rPr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5F5F5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5F5F5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5F5F5"/>
        </w:rPr>
        <w:t>1.5950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44"/>
          <w:spacing w:val="0"/>
          <w:sz w:val="22"/>
          <w:szCs w:val="22"/>
          <w:shd w:val="clear" w:fill="FFFFFF"/>
        </w:rPr>
        <w:t>截断表之后，使用scan 命令来验证。会得到表的行数为零。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2C337"/>
    <w:multiLevelType w:val="singleLevel"/>
    <w:tmpl w:val="83C2C337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16D3F6"/>
    <w:multiLevelType w:val="singleLevel"/>
    <w:tmpl w:val="C216D3F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CAE694F"/>
    <w:multiLevelType w:val="multilevel"/>
    <w:tmpl w:val="DCAE6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15354C6"/>
    <w:multiLevelType w:val="multilevel"/>
    <w:tmpl w:val="F1535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EEF198C"/>
    <w:multiLevelType w:val="multilevel"/>
    <w:tmpl w:val="0EEF1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4EBCE0A"/>
    <w:multiLevelType w:val="singleLevel"/>
    <w:tmpl w:val="54EBCE0A"/>
    <w:lvl w:ilvl="0" w:tentative="0">
      <w:start w:val="1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54C0D"/>
    <w:rsid w:val="001A296A"/>
    <w:rsid w:val="0274664C"/>
    <w:rsid w:val="04833AE2"/>
    <w:rsid w:val="0FBD7626"/>
    <w:rsid w:val="10015891"/>
    <w:rsid w:val="1436250F"/>
    <w:rsid w:val="143F527E"/>
    <w:rsid w:val="17D15E48"/>
    <w:rsid w:val="187A5DA6"/>
    <w:rsid w:val="1A372627"/>
    <w:rsid w:val="1A6F3295"/>
    <w:rsid w:val="1B4A07B9"/>
    <w:rsid w:val="1D9A059F"/>
    <w:rsid w:val="21202289"/>
    <w:rsid w:val="28C77BF9"/>
    <w:rsid w:val="28CD1073"/>
    <w:rsid w:val="29ED0BA7"/>
    <w:rsid w:val="2ADA11E3"/>
    <w:rsid w:val="2BD41DB7"/>
    <w:rsid w:val="31394898"/>
    <w:rsid w:val="398F2CAA"/>
    <w:rsid w:val="3B322713"/>
    <w:rsid w:val="46645781"/>
    <w:rsid w:val="48CA7520"/>
    <w:rsid w:val="4A0F39ED"/>
    <w:rsid w:val="53296030"/>
    <w:rsid w:val="57B05481"/>
    <w:rsid w:val="5A922E72"/>
    <w:rsid w:val="5B99022A"/>
    <w:rsid w:val="5C7C5989"/>
    <w:rsid w:val="698B5F7B"/>
    <w:rsid w:val="6B4906D1"/>
    <w:rsid w:val="6D535020"/>
    <w:rsid w:val="6DA54C0D"/>
    <w:rsid w:val="75745376"/>
    <w:rsid w:val="79074DCC"/>
    <w:rsid w:val="7A700001"/>
    <w:rsid w:val="7D2E50AE"/>
    <w:rsid w:val="7D7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10">
    <w:name w:val="hb tiele"/>
    <w:basedOn w:val="3"/>
    <w:next w:val="1"/>
    <w:uiPriority w:val="0"/>
    <w:pPr>
      <w:spacing w:after="13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u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2018-05-20T08:24:00Z</dcterms:created>
  <dc:creator>向...東</dc:creator>
  <cp:lastModifiedBy>向...東</cp:lastModifiedBy>
  <dcterms:modified xsi:type="dcterms:W3CDTF">2018-05-20T15:26:36Z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