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30" w:rsidRDefault="002A1AA5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Сценарий обучения по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дисциплине  «</w:t>
      </w:r>
      <w:proofErr w:type="gramEnd"/>
      <w:r w:rsidR="00DD3C1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Гибридное моделирование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(Приложение к РПД)</w:t>
      </w:r>
    </w:p>
    <w:tbl>
      <w:tblPr>
        <w:tblStyle w:val="af4"/>
        <w:tblW w:w="1443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"/>
        <w:gridCol w:w="4536"/>
        <w:gridCol w:w="3969"/>
        <w:gridCol w:w="2127"/>
        <w:gridCol w:w="2976"/>
      </w:tblGrid>
      <w:tr w:rsidR="00807130" w:rsidTr="00817860">
        <w:trPr>
          <w:trHeight w:val="951"/>
          <w:tblHeader/>
        </w:trPr>
        <w:tc>
          <w:tcPr>
            <w:tcW w:w="829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Неделя обучения</w:t>
            </w:r>
          </w:p>
        </w:tc>
        <w:tc>
          <w:tcPr>
            <w:tcW w:w="4536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Виды учебной деятельности/ Занятие </w:t>
            </w: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(в соответствии с УП)</w:t>
            </w:r>
          </w:p>
        </w:tc>
        <w:tc>
          <w:tcPr>
            <w:tcW w:w="3969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Формат обучения/</w:t>
            </w: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trike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Формат коммуникации/</w:t>
            </w: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Ресурсы</w:t>
            </w:r>
          </w:p>
        </w:tc>
        <w:tc>
          <w:tcPr>
            <w:tcW w:w="2127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МТО</w:t>
            </w:r>
          </w:p>
        </w:tc>
        <w:tc>
          <w:tcPr>
            <w:tcW w:w="2976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Форма и место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проведения контроля, срок сдачи выполненной работы</w:t>
            </w:r>
          </w:p>
        </w:tc>
      </w:tr>
      <w:tr w:rsidR="00807130" w:rsidTr="00817860">
        <w:trPr>
          <w:trHeight w:val="3280"/>
        </w:trPr>
        <w:tc>
          <w:tcPr>
            <w:tcW w:w="829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номер недели или недельный диапазон</w:t>
            </w:r>
          </w:p>
        </w:tc>
        <w:tc>
          <w:tcPr>
            <w:tcW w:w="4536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Лекция/ практическое занятие/ лабораторная работа/ самостоятельная работа или иной вид занятия или работы в соответствии с учебным планом образовательной программы</w:t>
            </w:r>
          </w:p>
          <w:p w:rsidR="00807130" w:rsidRDefault="0080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807130" w:rsidRDefault="002A1AA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Пояснения: как подготовиться к занятию, что подготовить к началу занятия, краткое описание занятия (обязательно должно быть)</w:t>
            </w:r>
          </w:p>
        </w:tc>
        <w:tc>
          <w:tcPr>
            <w:tcW w:w="3969" w:type="dxa"/>
          </w:tcPr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В аудитории/электронное обучение/с использованием видеоконференцсвязи/</w:t>
            </w: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br/>
              <w:t>Формат коммуникации (для занятий в аудитории не обязательно, для внеаудиторных занятий и СРС: через что происходит взаимодейст</w:t>
            </w:r>
            <w:r w:rsidR="003202D7">
              <w:rPr>
                <w:rFonts w:ascii="Times New Roman" w:eastAsia="Times New Roman" w:hAnsi="Times New Roman" w:cs="Times New Roman"/>
                <w:i/>
                <w:color w:val="000000"/>
              </w:rPr>
              <w:t>вие преподавателя со студентами)</w:t>
            </w:r>
          </w:p>
          <w:p w:rsidR="00807130" w:rsidRDefault="008071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Ресурсы (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электронные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и</w:t>
            </w:r>
            <w:r>
              <w:rPr>
                <w:rFonts w:ascii="Times New Roman" w:eastAsia="Times New Roman" w:hAnsi="Times New Roman" w:cs="Times New Roman"/>
                <w:i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или печатные), используемые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</w:rPr>
              <w:t>во время занятия/вида работы,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без которых проведение занятия/выполнение студентом работы невозможно</w:t>
            </w:r>
          </w:p>
          <w:p w:rsidR="00807130" w:rsidRDefault="002A1AA5" w:rsidP="0001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С указанием местонахождения (например,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Youtube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, ОРИОКС, …)</w:t>
            </w:r>
          </w:p>
          <w:p w:rsidR="00F42B49" w:rsidRPr="008C47A1" w:rsidRDefault="00F42B49" w:rsidP="00F42B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  <w:r w:rsidRPr="008C4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0"/>
              </w:rPr>
              <w:t xml:space="preserve">Ресурсы должны быть конкретными, относящиеся к конкретному занятию, компактные, видео непродолжительные. </w:t>
            </w:r>
          </w:p>
          <w:p w:rsidR="00F42B49" w:rsidRPr="008C47A1" w:rsidRDefault="00F42B49" w:rsidP="00F42B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</w:rPr>
            </w:pPr>
            <w:r w:rsidRPr="008C47A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0"/>
                <w:u w:val="single"/>
              </w:rPr>
              <w:t>Для электронных версий печатных учебников указывать станицы, относящиеся к этапу обучения</w:t>
            </w:r>
            <w:r w:rsidRPr="008C47A1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0"/>
                <w:u w:val="single"/>
              </w:rPr>
              <w:t xml:space="preserve"> </w:t>
            </w:r>
          </w:p>
          <w:p w:rsidR="00F42B49" w:rsidRDefault="00F42B49" w:rsidP="00012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</w:tcPr>
          <w:p w:rsidR="00807130" w:rsidRDefault="002A1A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Оборудование, ПО, необходимые </w:t>
            </w:r>
            <w:r w:rsidRPr="003202D7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>для выполнения работ</w:t>
            </w:r>
            <w:r w:rsidRPr="003202D7">
              <w:rPr>
                <w:rFonts w:ascii="Times New Roman" w:eastAsia="Times New Roman" w:hAnsi="Times New Roman" w:cs="Times New Roman"/>
                <w:i/>
                <w:u w:val="single"/>
              </w:rPr>
              <w:t>ы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и взаимодействия преподавателя со студентами</w:t>
            </w:r>
          </w:p>
        </w:tc>
        <w:tc>
          <w:tcPr>
            <w:tcW w:w="2976" w:type="dxa"/>
          </w:tcPr>
          <w:p w:rsidR="00807130" w:rsidRDefault="002A1AA5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То, что будет оцениваться (результат выполненной студентом работы, процесс выполнения),</w:t>
            </w:r>
          </w:p>
          <w:p w:rsidR="00807130" w:rsidRDefault="002A1A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место проведения контроля, </w:t>
            </w:r>
            <w:r>
              <w:rPr>
                <w:rFonts w:ascii="Times New Roman" w:eastAsia="Times New Roman" w:hAnsi="Times New Roman" w:cs="Times New Roman"/>
                <w:i/>
                <w:color w:val="3C4043"/>
              </w:rPr>
              <w:t>форма</w:t>
            </w: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 и срок сдачи</w:t>
            </w:r>
          </w:p>
        </w:tc>
      </w:tr>
      <w:tr w:rsidR="00807130" w:rsidTr="00817860">
        <w:trPr>
          <w:trHeight w:val="402"/>
        </w:trPr>
        <w:tc>
          <w:tcPr>
            <w:tcW w:w="829" w:type="dxa"/>
          </w:tcPr>
          <w:p w:rsidR="002A6CFC" w:rsidRDefault="002A6CFC" w:rsidP="0040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:rsidR="00807130" w:rsidRDefault="003202D7" w:rsidP="0040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1-</w:t>
            </w:r>
            <w:r w:rsidR="001531B5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36" w:type="dxa"/>
          </w:tcPr>
          <w:p w:rsidR="00B962D5" w:rsidRDefault="00403C34" w:rsidP="00B96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Теоретические</w:t>
            </w:r>
            <w:r w:rsidR="00B962D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заняти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я</w:t>
            </w:r>
            <w:r w:rsidR="00074A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1531B5">
              <w:rPr>
                <w:rFonts w:ascii="Times New Roman" w:hAnsi="Times New Roman" w:cs="Times New Roman"/>
                <w:b/>
                <w:sz w:val="24"/>
                <w:szCs w:val="24"/>
              </w:rPr>
              <w:t>-8</w:t>
            </w:r>
            <w:r w:rsidR="003202D7" w:rsidRPr="00D218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531B5" w:rsidRPr="001531B5" w:rsidRDefault="001531B5" w:rsidP="00B962D5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1B5">
              <w:rPr>
                <w:rFonts w:ascii="Times New Roman" w:hAnsi="Times New Roman" w:cs="Times New Roman"/>
                <w:b/>
                <w:sz w:val="24"/>
                <w:szCs w:val="24"/>
              </w:rPr>
              <w:t>Лекция 1</w:t>
            </w:r>
          </w:p>
          <w:p w:rsidR="000128BB" w:rsidRPr="00A12804" w:rsidRDefault="00A12804" w:rsidP="00A12804">
            <w:pPr>
              <w:pStyle w:val="af5"/>
              <w:rPr>
                <w:b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A12804">
              <w:rPr>
                <w:rFonts w:ascii="Times New Roman" w:hAnsi="Times New Roman" w:cs="Times New Roman"/>
                <w:b/>
                <w:sz w:val="24"/>
                <w:szCs w:val="24"/>
              </w:rPr>
              <w:t>Моделирование систем</w:t>
            </w:r>
          </w:p>
          <w:p w:rsidR="001531B5" w:rsidRPr="001531B5" w:rsidRDefault="001531B5" w:rsidP="001531B5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2</w:t>
            </w:r>
          </w:p>
          <w:p w:rsidR="001531B5" w:rsidRPr="005F18D2" w:rsidRDefault="00A12804" w:rsidP="00A12804">
            <w:pPr>
              <w:pStyle w:val="af5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Имитационные модели</w:t>
            </w:r>
          </w:p>
          <w:p w:rsidR="001531B5" w:rsidRPr="001531B5" w:rsidRDefault="001531B5" w:rsidP="001531B5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3</w:t>
            </w:r>
          </w:p>
          <w:p w:rsidR="001531B5" w:rsidRDefault="00A12804" w:rsidP="001531B5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Метод Монте-Карло</w:t>
            </w:r>
          </w:p>
          <w:p w:rsidR="001531B5" w:rsidRPr="001531B5" w:rsidRDefault="001531B5" w:rsidP="001531B5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4</w:t>
            </w:r>
          </w:p>
          <w:p w:rsidR="001531B5" w:rsidRPr="00BB5794" w:rsidRDefault="00A12804" w:rsidP="00A12804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  Марковские процессы</w:t>
            </w:r>
          </w:p>
          <w:p w:rsidR="001531B5" w:rsidRPr="001531B5" w:rsidRDefault="001531B5" w:rsidP="001531B5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5</w:t>
            </w:r>
          </w:p>
          <w:p w:rsidR="001531B5" w:rsidRDefault="00A12804" w:rsidP="001531B5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Системы массового обслуживания</w:t>
            </w:r>
          </w:p>
          <w:p w:rsidR="00817860" w:rsidRPr="001531B5" w:rsidRDefault="00817860" w:rsidP="00817860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6</w:t>
            </w:r>
          </w:p>
          <w:p w:rsidR="001531B5" w:rsidRPr="00817860" w:rsidRDefault="00A12804" w:rsidP="00A12804">
            <w:pPr>
              <w:pStyle w:val="af5"/>
              <w:rPr>
                <w:bCs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Методы принятия решений</w:t>
            </w:r>
          </w:p>
          <w:p w:rsidR="00817860" w:rsidRPr="001531B5" w:rsidRDefault="00817860" w:rsidP="00817860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7</w:t>
            </w:r>
          </w:p>
          <w:p w:rsidR="00A12804" w:rsidRDefault="00A12804" w:rsidP="00817860">
            <w:pPr>
              <w:pStyle w:val="af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Экспертные оценки</w:t>
            </w:r>
          </w:p>
          <w:p w:rsidR="00817860" w:rsidRPr="001531B5" w:rsidRDefault="00817860" w:rsidP="00817860">
            <w:pPr>
              <w:pStyle w:val="af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Лекция 8</w:t>
            </w:r>
          </w:p>
          <w:p w:rsidR="00817860" w:rsidRPr="00817860" w:rsidRDefault="00A12804" w:rsidP="00A12804">
            <w:pPr>
              <w:pStyle w:val="af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Принятие решений в условиях риска и неопределённости</w:t>
            </w:r>
          </w:p>
        </w:tc>
        <w:tc>
          <w:tcPr>
            <w:tcW w:w="3969" w:type="dxa"/>
          </w:tcPr>
          <w:p w:rsidR="00B962D5" w:rsidRDefault="00B962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807130" w:rsidRDefault="003202D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218D0">
              <w:rPr>
                <w:rFonts w:ascii="Times New Roman" w:hAnsi="Times New Roman" w:cs="Times New Roman"/>
                <w:bCs/>
                <w:sz w:val="24"/>
                <w:szCs w:val="24"/>
              </w:rPr>
              <w:t>Проводится по расписанию занятий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 аудитории</w:t>
            </w:r>
            <w:r w:rsidR="000128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7970AD" w:rsidRDefault="007970AD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7970AD" w:rsidRDefault="007970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Занятие теоретическое в форме лекции</w:t>
            </w:r>
          </w:p>
        </w:tc>
        <w:tc>
          <w:tcPr>
            <w:tcW w:w="2127" w:type="dxa"/>
          </w:tcPr>
          <w:p w:rsidR="00FF4A70" w:rsidRDefault="00FF4A70" w:rsidP="00FF4A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F4A70" w:rsidRDefault="00FF4A70" w:rsidP="00FF4A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F4A70">
              <w:rPr>
                <w:rFonts w:ascii="Times New Roman" w:hAnsi="Times New Roman" w:cs="Times New Roman"/>
                <w:bCs/>
                <w:sz w:val="24"/>
                <w:szCs w:val="24"/>
              </w:rPr>
              <w:t>Мультимедийное оборудование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FF4A70" w:rsidRDefault="00FF4A70" w:rsidP="00FF4A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 аудитории,</w:t>
            </w:r>
          </w:p>
          <w:p w:rsidR="00FF4A70" w:rsidRPr="00FF4A70" w:rsidRDefault="00FF4A70" w:rsidP="00FF4A7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F4A70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proofErr w:type="spellEnd"/>
          </w:p>
          <w:p w:rsidR="00807130" w:rsidRDefault="008071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054525" w:rsidRDefault="00054525" w:rsidP="00054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07130" w:rsidRPr="00054525" w:rsidRDefault="00FA0B41" w:rsidP="00054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Итоговый экзамен</w:t>
            </w:r>
          </w:p>
        </w:tc>
      </w:tr>
      <w:tr w:rsidR="003202D7" w:rsidTr="00817860">
        <w:trPr>
          <w:trHeight w:val="402"/>
        </w:trPr>
        <w:tc>
          <w:tcPr>
            <w:tcW w:w="829" w:type="dxa"/>
          </w:tcPr>
          <w:p w:rsidR="002A6CFC" w:rsidRDefault="002A6CFC" w:rsidP="0040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:rsidR="003202D7" w:rsidRDefault="003202D7" w:rsidP="00403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1-</w:t>
            </w:r>
            <w:r w:rsidR="00403C34"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16</w:t>
            </w:r>
          </w:p>
        </w:tc>
        <w:tc>
          <w:tcPr>
            <w:tcW w:w="4536" w:type="dxa"/>
          </w:tcPr>
          <w:p w:rsidR="00B962D5" w:rsidRPr="00074A93" w:rsidRDefault="00B962D5" w:rsidP="00B96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Самостоятельная работа по подготовке к</w:t>
            </w:r>
          </w:p>
          <w:p w:rsidR="00B962D5" w:rsidRPr="00074A93" w:rsidRDefault="00B962D5" w:rsidP="00B962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4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</w:t>
            </w:r>
            <w:r w:rsidR="00403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ым</w:t>
            </w:r>
            <w:r w:rsidRPr="00074A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</w:t>
            </w:r>
            <w:r w:rsidR="00403C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ам</w:t>
            </w:r>
            <w:r w:rsidR="003809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A12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-4</w:t>
            </w:r>
          </w:p>
          <w:p w:rsidR="00074A93" w:rsidRDefault="00074A93" w:rsidP="00074A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4A93">
              <w:rPr>
                <w:rFonts w:ascii="Times New Roman" w:hAnsi="Times New Roman" w:cs="Times New Roman"/>
                <w:bCs/>
                <w:sz w:val="24"/>
                <w:szCs w:val="24"/>
              </w:rPr>
              <w:t>К каждой лаб. работе необходимо заранее подготовиться:</w:t>
            </w:r>
          </w:p>
          <w:p w:rsidR="00074A93" w:rsidRPr="00074A93" w:rsidRDefault="00074A93" w:rsidP="00074A93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изучить описание лаб. работы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 соответствующий теоретический материал</w:t>
            </w:r>
            <w:r w:rsidRPr="0007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; </w:t>
            </w:r>
          </w:p>
          <w:p w:rsidR="00074A93" w:rsidRDefault="00074A93" w:rsidP="00074A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4A93">
              <w:rPr>
                <w:rFonts w:ascii="Times New Roman" w:hAnsi="Times New Roman" w:cs="Times New Roman"/>
                <w:bCs/>
                <w:sz w:val="24"/>
                <w:szCs w:val="24"/>
              </w:rPr>
              <w:t>- подготовить индивидуальный конспект (отчет) по лаб. работе, включающий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  <w:r w:rsidRPr="0007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краткие теоретические сведения, </w:t>
            </w:r>
          </w:p>
          <w:p w:rsidR="008B7981" w:rsidRPr="00074A93" w:rsidRDefault="00074A93" w:rsidP="003809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алгоритмы решения задачи</w:t>
            </w:r>
          </w:p>
        </w:tc>
        <w:tc>
          <w:tcPr>
            <w:tcW w:w="3969" w:type="dxa"/>
          </w:tcPr>
          <w:p w:rsidR="00B962D5" w:rsidRPr="007C13AF" w:rsidRDefault="00B962D5" w:rsidP="00B962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13AF">
              <w:rPr>
                <w:rFonts w:ascii="Times New Roman" w:hAnsi="Times New Roman" w:cs="Times New Roman"/>
                <w:bCs/>
                <w:sz w:val="24"/>
                <w:szCs w:val="24"/>
              </w:rPr>
              <w:t>Внеаудиторная работа/</w:t>
            </w:r>
          </w:p>
          <w:p w:rsidR="00B962D5" w:rsidRPr="007C13AF" w:rsidRDefault="00B962D5" w:rsidP="00B962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13AF">
              <w:rPr>
                <w:rFonts w:ascii="Times New Roman" w:hAnsi="Times New Roman" w:cs="Times New Roman"/>
                <w:bCs/>
                <w:sz w:val="24"/>
                <w:szCs w:val="24"/>
              </w:rPr>
              <w:t>Еженедельные аудиторные или онлайн</w:t>
            </w:r>
          </w:p>
          <w:p w:rsidR="00B962D5" w:rsidRPr="007C13AF" w:rsidRDefault="00B962D5" w:rsidP="00B962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13AF">
              <w:rPr>
                <w:rFonts w:ascii="Times New Roman" w:hAnsi="Times New Roman" w:cs="Times New Roman"/>
                <w:bCs/>
                <w:sz w:val="24"/>
                <w:szCs w:val="24"/>
              </w:rPr>
              <w:t>консультации/</w:t>
            </w:r>
          </w:p>
          <w:p w:rsidR="00B962D5" w:rsidRDefault="00B962D5" w:rsidP="00B962D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074A93" w:rsidRDefault="00B962D5" w:rsidP="00403C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Теоретический материал</w:t>
            </w:r>
            <w:r w:rsidR="00074A9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теме</w:t>
            </w:r>
            <w:r w:rsidR="00403C3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лабораторной работы</w:t>
            </w:r>
          </w:p>
          <w:p w:rsidR="00AF2D40" w:rsidRDefault="00AF2D40" w:rsidP="00AF2D4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2D40" w:rsidRPr="00AF2D40" w:rsidRDefault="00AF2D40" w:rsidP="00AF2D4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>Ресурсы:</w:t>
            </w:r>
          </w:p>
          <w:p w:rsidR="00AF2D40" w:rsidRPr="00AF2D40" w:rsidRDefault="00AF2D40" w:rsidP="00AF2D4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644D18">
              <w:rPr>
                <w:rFonts w:eastAsia="Times New Roman" w:cs="Times New Roman"/>
                <w:bCs/>
                <w:lang w:eastAsia="ru-RU"/>
              </w:rPr>
              <w:t xml:space="preserve">- </w:t>
            </w: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>лабораторный практикум по курсу «</w:t>
            </w:r>
            <w:r w:rsidR="00DD3C1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Гибридное моделирование</w:t>
            </w: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 xml:space="preserve">», размещенный в ОРИОКС и прикрепленный к графику КМ по дисциплине </w:t>
            </w:r>
          </w:p>
          <w:p w:rsidR="003202D7" w:rsidRPr="00817860" w:rsidRDefault="00AF2D40" w:rsidP="00817860">
            <w:pPr>
              <w:pStyle w:val="af5"/>
              <w:rPr>
                <w:rFonts w:ascii="Times New Roman" w:hAnsi="Times New Roman" w:cs="Times New Roman"/>
                <w:sz w:val="24"/>
                <w:szCs w:val="24"/>
              </w:rPr>
            </w:pP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>- собственный конспект лекций</w:t>
            </w:r>
          </w:p>
        </w:tc>
        <w:tc>
          <w:tcPr>
            <w:tcW w:w="2127" w:type="dxa"/>
          </w:tcPr>
          <w:p w:rsidR="003202D7" w:rsidRPr="003202D7" w:rsidRDefault="003202D7" w:rsidP="00FF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6" w:type="dxa"/>
          </w:tcPr>
          <w:p w:rsidR="00817860" w:rsidRDefault="00817860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Отчет с результатами выполнения. </w:t>
            </w:r>
          </w:p>
          <w:p w:rsidR="00817860" w:rsidRDefault="00817860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054525" w:rsidRDefault="00054525" w:rsidP="000545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</w:t>
            </w:r>
            <w:r w:rsidRPr="00C03F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твет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ы студентов</w:t>
            </w:r>
            <w:r w:rsidRPr="00C03F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теоретические </w:t>
            </w:r>
            <w:r w:rsidRPr="00C03F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вопросы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лабораторной работы</w:t>
            </w:r>
          </w:p>
          <w:p w:rsidR="003202D7" w:rsidRDefault="003202D7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202D7" w:rsidTr="00817860">
        <w:trPr>
          <w:trHeight w:val="402"/>
        </w:trPr>
        <w:tc>
          <w:tcPr>
            <w:tcW w:w="829" w:type="dxa"/>
          </w:tcPr>
          <w:p w:rsidR="002A6CFC" w:rsidRDefault="002A6C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  <w:p w:rsidR="003202D7" w:rsidRDefault="00AC4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1-16</w:t>
            </w:r>
          </w:p>
        </w:tc>
        <w:tc>
          <w:tcPr>
            <w:tcW w:w="4536" w:type="dxa"/>
          </w:tcPr>
          <w:p w:rsidR="003202D7" w:rsidRDefault="00AC4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Лабораторные работы</w:t>
            </w:r>
            <w:r w:rsidR="003809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DD3C16"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</w:p>
          <w:p w:rsidR="00F37CB9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1</w:t>
            </w:r>
          </w:p>
          <w:p w:rsidR="00817860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Тема: </w:t>
            </w:r>
            <w:r w:rsidR="00DD3C16">
              <w:rPr>
                <w:rFonts w:ascii="Times New Roman" w:hAnsi="Times New Roman" w:cs="Times New Roman"/>
                <w:sz w:val="24"/>
                <w:szCs w:val="24"/>
              </w:rPr>
              <w:t>Модель динамической системы</w:t>
            </w:r>
            <w:r w:rsidRPr="00AC4A1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37CB9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2</w:t>
            </w:r>
          </w:p>
          <w:p w:rsidR="00817860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Тема: </w:t>
            </w:r>
            <w:r w:rsidR="00DD3C16">
              <w:rPr>
                <w:rFonts w:ascii="Times New Roman" w:hAnsi="Times New Roman" w:cs="Times New Roman"/>
                <w:bCs/>
                <w:sz w:val="24"/>
                <w:szCs w:val="24"/>
              </w:rPr>
              <w:t>Генераторы псевдослучайных чисел</w:t>
            </w:r>
            <w:r w:rsidRPr="00AC4A1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37CB9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Лабораторная работа 3</w:t>
            </w:r>
          </w:p>
          <w:p w:rsidR="00817860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09D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Тема: </w:t>
            </w:r>
            <w:r w:rsidR="00DD3C16">
              <w:rPr>
                <w:rFonts w:ascii="Times New Roman" w:hAnsi="Times New Roman" w:cs="Times New Roman"/>
                <w:bCs/>
                <w:sz w:val="24"/>
                <w:szCs w:val="24"/>
              </w:rPr>
              <w:t>Система массового обслуживания</w:t>
            </w:r>
            <w:r w:rsidRPr="00AC4A1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37CB9" w:rsidRDefault="00F37CB9" w:rsidP="008178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Лабораторная работа 4</w:t>
            </w:r>
          </w:p>
          <w:p w:rsidR="00DD3C16" w:rsidRPr="00F37CB9" w:rsidRDefault="00F37CB9" w:rsidP="00DD3C16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809D8">
              <w:rPr>
                <w:rFonts w:ascii="Times New Roman" w:hAnsi="Times New Roman" w:cs="Times New Roman"/>
                <w:bCs/>
                <w:sz w:val="24"/>
                <w:szCs w:val="24"/>
              </w:rPr>
              <w:t>Тема: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DD3C16">
              <w:rPr>
                <w:rFonts w:ascii="Times New Roman" w:hAnsi="Times New Roman" w:cs="Times New Roman"/>
                <w:bCs/>
                <w:sz w:val="24"/>
                <w:szCs w:val="24"/>
              </w:rPr>
              <w:t>Моделирование радиоактивного распада</w:t>
            </w:r>
            <w:r w:rsidRPr="00AC4A1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DD3C16" w:rsidRPr="00F37CB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:rsidR="003202D7" w:rsidRPr="001531B5" w:rsidRDefault="00DD3C16" w:rsidP="0081786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</w:t>
            </w:r>
          </w:p>
        </w:tc>
        <w:tc>
          <w:tcPr>
            <w:tcW w:w="3969" w:type="dxa"/>
          </w:tcPr>
          <w:p w:rsidR="003202D7" w:rsidRDefault="003202D7" w:rsidP="00320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компьютерном классе по расписанию занятий</w:t>
            </w:r>
            <w:r w:rsidR="00FF66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F2D40" w:rsidRPr="00AF2D40" w:rsidRDefault="00AF2D40" w:rsidP="00AF2D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FEA">
              <w:rPr>
                <w:rFonts w:cs="Times New Roman"/>
              </w:rPr>
              <w:t xml:space="preserve"> </w:t>
            </w: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>Ресурсы:</w:t>
            </w:r>
          </w:p>
          <w:p w:rsidR="00AF2D40" w:rsidRPr="00AF2D40" w:rsidRDefault="00AF2D40" w:rsidP="00AF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>- лабораторный практикум по курсу</w:t>
            </w:r>
            <w:r w:rsidR="00D649EF" w:rsidRPr="00D64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49EF" w:rsidRPr="00AF2D4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649E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Гибридное моделирование</w:t>
            </w:r>
            <w:r w:rsidR="00D649EF" w:rsidRPr="00AF2D40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Pr="00AF2D4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F2D40" w:rsidRPr="00AF2D40" w:rsidRDefault="00AF2D40" w:rsidP="00AF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F2D40">
              <w:rPr>
                <w:rFonts w:ascii="Times New Roman" w:hAnsi="Times New Roman" w:cs="Times New Roman"/>
                <w:sz w:val="24"/>
                <w:szCs w:val="24"/>
              </w:rPr>
              <w:t xml:space="preserve">- подготовленный индивидуальный </w:t>
            </w:r>
            <w:r w:rsidRPr="00AF2D4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конспект (отчет) по лаб. работе</w:t>
            </w:r>
          </w:p>
          <w:p w:rsidR="007254A8" w:rsidRDefault="007254A8" w:rsidP="00AC4A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27" w:type="dxa"/>
          </w:tcPr>
          <w:p w:rsidR="00FF4A70" w:rsidRDefault="00FF4A70" w:rsidP="00FF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ОРИОКС</w:t>
            </w:r>
          </w:p>
          <w:p w:rsidR="00FF4A70" w:rsidRPr="007254A8" w:rsidRDefault="00FF4A70" w:rsidP="00FF4A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Отчет загружается в раздел «Домашние задания» </w:t>
            </w:r>
          </w:p>
        </w:tc>
        <w:tc>
          <w:tcPr>
            <w:tcW w:w="2976" w:type="dxa"/>
          </w:tcPr>
          <w:p w:rsidR="007254A8" w:rsidRDefault="00FF660D" w:rsidP="007254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Отчет с результатами выполнени</w:t>
            </w:r>
            <w:r w:rsidR="007254A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я</w:t>
            </w:r>
            <w:r w:rsidR="00597DC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. </w:t>
            </w:r>
          </w:p>
          <w:p w:rsidR="00FF660D" w:rsidRDefault="00FF4A70" w:rsidP="003F2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Защита лабораторной работы. О</w:t>
            </w:r>
            <w:r w:rsidRPr="00C03F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твет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ы студентов</w:t>
            </w:r>
            <w:r w:rsidRPr="00C03FE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на вопросы</w:t>
            </w:r>
          </w:p>
          <w:p w:rsidR="007254A8" w:rsidRDefault="007254A8" w:rsidP="003F2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Работа считается сданной, если статус работы в ДЗ «Завершено» и имеются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баллы в НБС студента</w:t>
            </w:r>
          </w:p>
        </w:tc>
      </w:tr>
    </w:tbl>
    <w:p w:rsidR="00807130" w:rsidRDefault="0080713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07130" w:rsidRPr="000128BB" w:rsidRDefault="002A1AA5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Разработчик сценария дисциплины:</w:t>
      </w:r>
      <w:r w:rsidR="000128BB" w:rsidRPr="000128B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9C8">
        <w:rPr>
          <w:rFonts w:ascii="Times New Roman" w:eastAsia="Times New Roman" w:hAnsi="Times New Roman" w:cs="Times New Roman"/>
          <w:sz w:val="24"/>
          <w:szCs w:val="24"/>
        </w:rPr>
        <w:t>Дорогов</w:t>
      </w:r>
      <w:proofErr w:type="spellEnd"/>
      <w:r w:rsidR="008949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D3C16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949C8">
        <w:rPr>
          <w:rFonts w:ascii="Times New Roman" w:eastAsia="Times New Roman" w:hAnsi="Times New Roman" w:cs="Times New Roman"/>
          <w:sz w:val="24"/>
          <w:szCs w:val="24"/>
        </w:rPr>
        <w:t>.Г.</w:t>
      </w:r>
    </w:p>
    <w:sectPr w:rsidR="00807130" w:rsidRPr="000128BB" w:rsidSect="000128BB">
      <w:pgSz w:w="16838" w:h="11906" w:orient="landscape"/>
      <w:pgMar w:top="709" w:right="1134" w:bottom="850" w:left="1134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4C2"/>
    <w:multiLevelType w:val="hybridMultilevel"/>
    <w:tmpl w:val="735AE180"/>
    <w:lvl w:ilvl="0" w:tplc="F6084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BD5"/>
    <w:multiLevelType w:val="hybridMultilevel"/>
    <w:tmpl w:val="FC783D5E"/>
    <w:lvl w:ilvl="0" w:tplc="F60841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4228F"/>
    <w:multiLevelType w:val="multilevel"/>
    <w:tmpl w:val="F9E8DA6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922DE6"/>
    <w:multiLevelType w:val="hybridMultilevel"/>
    <w:tmpl w:val="FADC5D10"/>
    <w:lvl w:ilvl="0" w:tplc="A288BC3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6671E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28D03E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7312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E86EA8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DA4C86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36E67E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C5708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0C7F6A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B4D67CF"/>
    <w:multiLevelType w:val="hybridMultilevel"/>
    <w:tmpl w:val="621A078E"/>
    <w:lvl w:ilvl="0" w:tplc="F60841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434D2B"/>
    <w:multiLevelType w:val="hybridMultilevel"/>
    <w:tmpl w:val="BDA86366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4A8639B9"/>
    <w:multiLevelType w:val="hybridMultilevel"/>
    <w:tmpl w:val="7AE04B5A"/>
    <w:lvl w:ilvl="0" w:tplc="367CC452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2F7AE538" w:tentative="1">
      <w:start w:val="1"/>
      <w:numFmt w:val="bullet"/>
      <w:lvlText w:val="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14EE3C44" w:tentative="1">
      <w:start w:val="1"/>
      <w:numFmt w:val="bullet"/>
      <w:lvlText w:val="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7562D592" w:tentative="1">
      <w:start w:val="1"/>
      <w:numFmt w:val="bullet"/>
      <w:lvlText w:val="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3204994" w:tentative="1">
      <w:start w:val="1"/>
      <w:numFmt w:val="bullet"/>
      <w:lvlText w:val="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0A06F560" w:tentative="1">
      <w:start w:val="1"/>
      <w:numFmt w:val="bullet"/>
      <w:lvlText w:val="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06DA5C8E" w:tentative="1">
      <w:start w:val="1"/>
      <w:numFmt w:val="bullet"/>
      <w:lvlText w:val="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509E4E00" w:tentative="1">
      <w:start w:val="1"/>
      <w:numFmt w:val="bullet"/>
      <w:lvlText w:val="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AFACD350" w:tentative="1">
      <w:start w:val="1"/>
      <w:numFmt w:val="bullet"/>
      <w:lvlText w:val="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7" w15:restartNumberingAfterBreak="0">
    <w:nsid w:val="509520B1"/>
    <w:multiLevelType w:val="hybridMultilevel"/>
    <w:tmpl w:val="96AA8BD4"/>
    <w:lvl w:ilvl="0" w:tplc="F60841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6B90"/>
    <w:multiLevelType w:val="hybridMultilevel"/>
    <w:tmpl w:val="A59CED92"/>
    <w:lvl w:ilvl="0" w:tplc="34B6ABD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7130"/>
    <w:rsid w:val="000128BB"/>
    <w:rsid w:val="00054525"/>
    <w:rsid w:val="00074A93"/>
    <w:rsid w:val="00111215"/>
    <w:rsid w:val="001531B5"/>
    <w:rsid w:val="00193F40"/>
    <w:rsid w:val="002A1AA5"/>
    <w:rsid w:val="002A6CFC"/>
    <w:rsid w:val="003202D7"/>
    <w:rsid w:val="003809D8"/>
    <w:rsid w:val="0039738B"/>
    <w:rsid w:val="003F2BA6"/>
    <w:rsid w:val="00403C34"/>
    <w:rsid w:val="00597DC3"/>
    <w:rsid w:val="007254A8"/>
    <w:rsid w:val="007970AD"/>
    <w:rsid w:val="00807130"/>
    <w:rsid w:val="00812636"/>
    <w:rsid w:val="00817860"/>
    <w:rsid w:val="008949C8"/>
    <w:rsid w:val="008B7981"/>
    <w:rsid w:val="008C47A1"/>
    <w:rsid w:val="009772E6"/>
    <w:rsid w:val="00A12804"/>
    <w:rsid w:val="00AC4A1F"/>
    <w:rsid w:val="00AF1C87"/>
    <w:rsid w:val="00AF2D40"/>
    <w:rsid w:val="00B962D5"/>
    <w:rsid w:val="00D63433"/>
    <w:rsid w:val="00D649EF"/>
    <w:rsid w:val="00DD3C16"/>
    <w:rsid w:val="00F37CB9"/>
    <w:rsid w:val="00F42B49"/>
    <w:rsid w:val="00FA0B41"/>
    <w:rsid w:val="00FB1C06"/>
    <w:rsid w:val="00FF4A70"/>
    <w:rsid w:val="00FF6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B2C9"/>
  <w15:docId w15:val="{15BD49F3-6856-4781-81A3-E71D6292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25B8C"/>
  </w:style>
  <w:style w:type="paragraph" w:styleId="1">
    <w:name w:val="heading 1"/>
    <w:basedOn w:val="a0"/>
    <w:next w:val="a0"/>
    <w:link w:val="10"/>
    <w:uiPriority w:val="9"/>
    <w:qFormat/>
    <w:rsid w:val="001C04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20"/>
    <w:next w:val="20"/>
    <w:rsid w:val="00B07F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20"/>
    <w:next w:val="20"/>
    <w:rsid w:val="00B07F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20"/>
    <w:next w:val="20"/>
    <w:rsid w:val="00B07F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20"/>
    <w:next w:val="20"/>
    <w:rsid w:val="00B07FF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20"/>
    <w:next w:val="20"/>
    <w:rsid w:val="00B07F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Обычный1"/>
    <w:rsid w:val="00807130"/>
  </w:style>
  <w:style w:type="table" w:customStyle="1" w:styleId="TableNormal">
    <w:name w:val="Table Normal"/>
    <w:rsid w:val="0080713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20"/>
    <w:next w:val="20"/>
    <w:rsid w:val="00B07FF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20">
    <w:name w:val="Обычный2"/>
    <w:rsid w:val="00B07FFE"/>
  </w:style>
  <w:style w:type="table" w:customStyle="1" w:styleId="TableNormal0">
    <w:name w:val="Table Normal"/>
    <w:rsid w:val="00B07F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0"/>
    <w:uiPriority w:val="34"/>
    <w:qFormat/>
    <w:rsid w:val="001E251E"/>
    <w:pPr>
      <w:ind w:left="720"/>
      <w:contextualSpacing/>
    </w:pPr>
  </w:style>
  <w:style w:type="paragraph" w:styleId="a6">
    <w:name w:val="Normal (Web)"/>
    <w:basedOn w:val="a0"/>
    <w:unhideWhenUsed/>
    <w:rsid w:val="00E4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">
    <w:name w:val="Body Text Indent"/>
    <w:basedOn w:val="a0"/>
    <w:link w:val="a7"/>
    <w:rsid w:val="00E43D3D"/>
    <w:pPr>
      <w:numPr>
        <w:numId w:val="1"/>
      </w:numPr>
      <w:spacing w:after="0" w:line="240" w:lineRule="auto"/>
      <w:ind w:right="-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7">
    <w:name w:val="Основной текст с отступом Знак"/>
    <w:basedOn w:val="a1"/>
    <w:link w:val="a"/>
    <w:rsid w:val="00E43D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1C049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8">
    <w:name w:val="TOC Heading"/>
    <w:basedOn w:val="1"/>
    <w:next w:val="a0"/>
    <w:uiPriority w:val="39"/>
    <w:semiHidden/>
    <w:unhideWhenUsed/>
    <w:qFormat/>
    <w:rsid w:val="00047B01"/>
    <w:pPr>
      <w:spacing w:line="276" w:lineRule="auto"/>
      <w:outlineLvl w:val="9"/>
    </w:pPr>
  </w:style>
  <w:style w:type="paragraph" w:styleId="12">
    <w:name w:val="toc 1"/>
    <w:basedOn w:val="a0"/>
    <w:next w:val="a0"/>
    <w:autoRedefine/>
    <w:uiPriority w:val="39"/>
    <w:unhideWhenUsed/>
    <w:rsid w:val="00047B01"/>
    <w:pPr>
      <w:spacing w:after="100"/>
    </w:pPr>
  </w:style>
  <w:style w:type="character" w:styleId="a9">
    <w:name w:val="Hyperlink"/>
    <w:basedOn w:val="a1"/>
    <w:uiPriority w:val="99"/>
    <w:unhideWhenUsed/>
    <w:rsid w:val="00047B01"/>
    <w:rPr>
      <w:color w:val="0563C1" w:themeColor="hyperlink"/>
      <w:u w:val="single"/>
    </w:rPr>
  </w:style>
  <w:style w:type="paragraph" w:styleId="aa">
    <w:name w:val="Balloon Text"/>
    <w:basedOn w:val="a0"/>
    <w:link w:val="ab"/>
    <w:uiPriority w:val="99"/>
    <w:semiHidden/>
    <w:unhideWhenUsed/>
    <w:rsid w:val="00047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047B01"/>
    <w:rPr>
      <w:rFonts w:ascii="Tahoma" w:hAnsi="Tahoma" w:cs="Tahoma"/>
      <w:sz w:val="16"/>
      <w:szCs w:val="16"/>
    </w:rPr>
  </w:style>
  <w:style w:type="table" w:styleId="ac">
    <w:name w:val="Table Grid"/>
    <w:basedOn w:val="a2"/>
    <w:uiPriority w:val="59"/>
    <w:rsid w:val="00D218D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0">
    <w:name w:val="стиль5"/>
    <w:basedOn w:val="a0"/>
    <w:rsid w:val="00F26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Таблица 2"/>
    <w:basedOn w:val="a0"/>
    <w:rsid w:val="004D27C1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styleId="ad">
    <w:name w:val="annotation reference"/>
    <w:basedOn w:val="a1"/>
    <w:uiPriority w:val="99"/>
    <w:semiHidden/>
    <w:unhideWhenUsed/>
    <w:rsid w:val="00793799"/>
    <w:rPr>
      <w:sz w:val="16"/>
      <w:szCs w:val="16"/>
    </w:rPr>
  </w:style>
  <w:style w:type="paragraph" w:styleId="ae">
    <w:name w:val="annotation text"/>
    <w:basedOn w:val="a0"/>
    <w:link w:val="af"/>
    <w:uiPriority w:val="99"/>
    <w:semiHidden/>
    <w:unhideWhenUsed/>
    <w:rsid w:val="00793799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793799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9379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93799"/>
    <w:rPr>
      <w:b/>
      <w:bCs/>
      <w:sz w:val="20"/>
      <w:szCs w:val="20"/>
    </w:rPr>
  </w:style>
  <w:style w:type="paragraph" w:styleId="af2">
    <w:name w:val="Subtitle"/>
    <w:basedOn w:val="11"/>
    <w:next w:val="11"/>
    <w:rsid w:val="0080713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rsid w:val="00B07FFE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0"/>
    <w:rsid w:val="0080713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5">
    <w:name w:val="No Spacing"/>
    <w:uiPriority w:val="1"/>
    <w:qFormat/>
    <w:rsid w:val="00B962D5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9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IACl2L5ohJtoV/EgDgvAW3KuA==">AMUW2mUi21HNNy7BlI8JcyOMr6cFJuwTfNlw4ymUsstDDvRzNml12MR9NmgQXohjAq84PmD8rKebfeyGiWPgtxPBYhN+rvLpNCguGYkfwMKzQLXPB0sjmKdL03ZOV1n/+WvgUjKk16khKKloXVL13n56ng/5uLibJizLSuoLFRjfHJ+sXT9KoGHIoD5L6B+HUkuV5MHqs0QN6LzTd+lqEGhMgRzIV1EuZ6G3j3+MyhBI7T+pDfzOqAHyNcKDaRhDAC1+zZod6lBwXfNfbCGSNEadXqGcGuXxSKMDV4oP+JZzJj+RSUbO3Fr3BsHJtk2FRfuqlIx9J0KFSDiJembyrV+VJ5zR8gIloBfOxmoMV07XFi0l3nzUgpfYjMGjNIsFDkqEHy9G5d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sidoruktv@gmail.com</dc:creator>
  <cp:lastModifiedBy>Ekaterina Dorogova</cp:lastModifiedBy>
  <cp:revision>15</cp:revision>
  <dcterms:created xsi:type="dcterms:W3CDTF">2022-02-11T13:11:00Z</dcterms:created>
  <dcterms:modified xsi:type="dcterms:W3CDTF">2022-04-06T09:01:00Z</dcterms:modified>
</cp:coreProperties>
</file>