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35447" w14:textId="5363B605" w:rsidR="00580C0B" w:rsidRPr="005933C3" w:rsidRDefault="00580C0B" w:rsidP="005933C3">
      <w:pPr>
        <w:spacing w:line="360" w:lineRule="auto"/>
        <w:rPr>
          <w:b/>
          <w:bCs/>
          <w:color w:val="000000"/>
        </w:rPr>
      </w:pPr>
      <w:r w:rsidRPr="005933C3">
        <w:rPr>
          <w:b/>
          <w:bCs/>
          <w:color w:val="000000"/>
        </w:rPr>
        <w:t>Exploring the Shared Low-Dimensional Subspace of EEG and EOG Signals in Sleep Stages</w:t>
      </w:r>
    </w:p>
    <w:p w14:paraId="79A8BF1A" w14:textId="77777777" w:rsidR="00E06790" w:rsidRDefault="00E06790" w:rsidP="005933C3">
      <w:pPr>
        <w:spacing w:line="360" w:lineRule="auto"/>
        <w:jc w:val="right"/>
        <w:rPr>
          <w:ins w:id="0" w:author="Xueqing Li" w:date="2025-08-03T18:54:00Z" w16du:dateUtc="2025-08-03T10:54:00Z"/>
          <w:rFonts w:ascii="Helvetica" w:hAnsi="Helvetica"/>
          <w:i/>
          <w:iCs/>
          <w:color w:val="000000"/>
          <w:sz w:val="18"/>
          <w:szCs w:val="18"/>
        </w:rPr>
      </w:pPr>
    </w:p>
    <w:p w14:paraId="08562EB2" w14:textId="12379701" w:rsidR="00580C0B" w:rsidRPr="005933C3" w:rsidRDefault="00580C0B" w:rsidP="005933C3">
      <w:pPr>
        <w:spacing w:line="360" w:lineRule="auto"/>
        <w:jc w:val="right"/>
        <w:rPr>
          <w:rStyle w:val="Strong"/>
          <w:rFonts w:ascii="Helvetica" w:hAnsi="Helvetica"/>
          <w:b w:val="0"/>
          <w:bCs w:val="0"/>
          <w:i/>
          <w:iCs/>
          <w:color w:val="000000"/>
          <w:sz w:val="18"/>
          <w:szCs w:val="18"/>
        </w:rPr>
      </w:pPr>
      <w:r w:rsidRPr="005933C3">
        <w:rPr>
          <w:rFonts w:ascii="Helvetica" w:hAnsi="Helvetica"/>
          <w:i/>
          <w:iCs/>
          <w:color w:val="000000"/>
          <w:sz w:val="18"/>
          <w:szCs w:val="18"/>
        </w:rPr>
        <w:t>Ilia Golub</w:t>
      </w:r>
      <w:r w:rsidRPr="005933C3">
        <w:rPr>
          <w:rFonts w:ascii="Helvetica" w:hAnsi="Helvetica"/>
          <w:i/>
          <w:iCs/>
          <w:color w:val="000000"/>
          <w:sz w:val="12"/>
          <w:szCs w:val="12"/>
        </w:rPr>
        <w:t xml:space="preserve"> </w:t>
      </w:r>
      <w:r w:rsidRPr="005933C3">
        <w:rPr>
          <w:rFonts w:ascii="Helvetica" w:hAnsi="Helvetica"/>
          <w:i/>
          <w:iCs/>
          <w:color w:val="000000"/>
          <w:sz w:val="18"/>
          <w:szCs w:val="18"/>
        </w:rPr>
        <w:t>and Xueqing Li</w:t>
      </w:r>
    </w:p>
    <w:p w14:paraId="100704C5" w14:textId="77777777" w:rsidR="00E06790" w:rsidRDefault="00E06790" w:rsidP="000D5835">
      <w:pPr>
        <w:pStyle w:val="Heading2"/>
        <w:spacing w:line="360" w:lineRule="auto"/>
        <w:rPr>
          <w:ins w:id="1" w:author="Xueqing Li" w:date="2025-08-03T18:54:00Z" w16du:dateUtc="2025-08-03T10:54:00Z"/>
          <w:rStyle w:val="Strong"/>
          <w:rFonts w:ascii="Times New Roman" w:hAnsi="Times New Roman" w:cs="Times New Roman"/>
          <w:sz w:val="24"/>
          <w:szCs w:val="24"/>
        </w:rPr>
      </w:pPr>
    </w:p>
    <w:p w14:paraId="415011B5" w14:textId="545D07F4" w:rsidR="000D5835" w:rsidRPr="005933C3" w:rsidRDefault="000D5835" w:rsidP="000D5835">
      <w:pPr>
        <w:pStyle w:val="Heading2"/>
        <w:spacing w:line="360" w:lineRule="auto"/>
        <w:rPr>
          <w:rStyle w:val="Strong"/>
        </w:rPr>
      </w:pPr>
      <w:r w:rsidRPr="00580C0B">
        <w:rPr>
          <w:rStyle w:val="Strong"/>
          <w:rFonts w:ascii="Times New Roman" w:hAnsi="Times New Roman" w:cs="Times New Roman"/>
          <w:sz w:val="24"/>
          <w:szCs w:val="24"/>
        </w:rPr>
        <w:t>1</w:t>
      </w:r>
      <w:r w:rsidR="00DD61AF">
        <w:rPr>
          <w:rStyle w:val="Strong"/>
          <w:rFonts w:ascii="Times New Roman" w:hAnsi="Times New Roman" w:cs="Times New Roman" w:hint="eastAsia"/>
          <w:sz w:val="24"/>
          <w:szCs w:val="24"/>
        </w:rPr>
        <w:t>.</w:t>
      </w:r>
      <w:r w:rsidRPr="00580C0B">
        <w:rPr>
          <w:rStyle w:val="Strong"/>
          <w:rFonts w:ascii="Times New Roman" w:hAnsi="Times New Roman" w:cs="Times New Roman"/>
          <w:sz w:val="24"/>
          <w:szCs w:val="24"/>
        </w:rPr>
        <w:t xml:space="preserve"> Abstract</w:t>
      </w:r>
    </w:p>
    <w:p w14:paraId="410CEB3D" w14:textId="77777777" w:rsidR="000D5835" w:rsidRPr="005933C3" w:rsidRDefault="000D5835" w:rsidP="005933C3">
      <w:pPr>
        <w:spacing w:line="360" w:lineRule="auto"/>
        <w:rPr>
          <w:sz w:val="22"/>
          <w:szCs w:val="22"/>
        </w:rPr>
      </w:pPr>
      <w:r w:rsidRPr="005933C3">
        <w:rPr>
          <w:b/>
          <w:bCs/>
          <w:sz w:val="22"/>
          <w:szCs w:val="22"/>
        </w:rPr>
        <w:t>Objective:</w:t>
      </w:r>
      <w:r w:rsidRPr="005933C3">
        <w:rPr>
          <w:sz w:val="22"/>
          <w:szCs w:val="22"/>
        </w:rPr>
        <w:t xml:space="preserve"> To quantify how strongly EEG and EOG signals couple across human sleep stages.</w:t>
      </w:r>
    </w:p>
    <w:p w14:paraId="27A96817" w14:textId="25A32BF7" w:rsidR="000D5835" w:rsidRPr="005933C3" w:rsidRDefault="000D5835" w:rsidP="005933C3">
      <w:pPr>
        <w:spacing w:line="360" w:lineRule="auto"/>
        <w:rPr>
          <w:sz w:val="22"/>
          <w:szCs w:val="22"/>
        </w:rPr>
      </w:pPr>
      <w:r w:rsidRPr="005933C3">
        <w:rPr>
          <w:b/>
          <w:bCs/>
          <w:sz w:val="22"/>
          <w:szCs w:val="22"/>
        </w:rPr>
        <w:t>Methods:</w:t>
      </w:r>
      <w:r w:rsidRPr="005933C3">
        <w:rPr>
          <w:sz w:val="22"/>
          <w:szCs w:val="22"/>
        </w:rPr>
        <w:t xml:space="preserve"> Overnight PSG from 29 adults were segmented into Wake, N1, N2, N3 and REM. Canonical correlation analysis (CCA) extracted the first two shared dimensions (ρ₁, ρ₂) in static stage-wise blocks and in 30 s sliding windows.</w:t>
      </w:r>
    </w:p>
    <w:p w14:paraId="290B0789" w14:textId="4C74F5C8" w:rsidR="000D5835" w:rsidRPr="005933C3" w:rsidRDefault="000D5835" w:rsidP="005933C3">
      <w:pPr>
        <w:spacing w:line="360" w:lineRule="auto"/>
        <w:rPr>
          <w:sz w:val="22"/>
          <w:szCs w:val="22"/>
        </w:rPr>
      </w:pPr>
      <w:r w:rsidRPr="005933C3">
        <w:rPr>
          <w:b/>
          <w:bCs/>
          <w:sz w:val="22"/>
          <w:szCs w:val="22"/>
          <w:rPrChange w:id="2" w:author="Xueqing Li" w:date="2025-08-03T16:01:00Z" w16du:dateUtc="2025-08-03T08:01:00Z">
            <w:rPr>
              <w:sz w:val="22"/>
              <w:szCs w:val="22"/>
            </w:rPr>
          </w:rPrChange>
        </w:rPr>
        <w:t>Results:</w:t>
      </w:r>
      <w:r w:rsidRPr="005933C3">
        <w:rPr>
          <w:sz w:val="22"/>
          <w:szCs w:val="22"/>
        </w:rPr>
        <w:t xml:space="preserve"> </w:t>
      </w:r>
      <w:r w:rsidR="004650DD" w:rsidRPr="00580C0B">
        <w:rPr>
          <w:sz w:val="22"/>
          <w:szCs w:val="22"/>
        </w:rPr>
        <w:t>Stage-wise ρ₁ and ρ₂ increased from Wake to N3, with REM and N1 showing intermediate coupling. Time-resolved analysis confirmed greater strength and stability in deeper stages, while coupling entropy was highest in Wake and REM.</w:t>
      </w:r>
    </w:p>
    <w:p w14:paraId="52046EDD" w14:textId="61A68201" w:rsidR="000D5835" w:rsidRPr="005933C3" w:rsidRDefault="000D5835" w:rsidP="005933C3">
      <w:pPr>
        <w:spacing w:line="360" w:lineRule="auto"/>
        <w:rPr>
          <w:sz w:val="22"/>
          <w:szCs w:val="22"/>
        </w:rPr>
      </w:pPr>
      <w:r w:rsidRPr="005933C3">
        <w:rPr>
          <w:b/>
          <w:bCs/>
          <w:sz w:val="22"/>
          <w:szCs w:val="22"/>
          <w:rPrChange w:id="3" w:author="Xueqing Li" w:date="2025-08-03T16:02:00Z" w16du:dateUtc="2025-08-03T08:02:00Z">
            <w:rPr>
              <w:sz w:val="22"/>
              <w:szCs w:val="22"/>
            </w:rPr>
          </w:rPrChange>
        </w:rPr>
        <w:t>Conclusions:</w:t>
      </w:r>
      <w:r w:rsidRPr="005933C3">
        <w:rPr>
          <w:sz w:val="22"/>
          <w:szCs w:val="22"/>
        </w:rPr>
        <w:t xml:space="preserve"> </w:t>
      </w:r>
      <w:r w:rsidR="004650DD" w:rsidRPr="00580C0B">
        <w:rPr>
          <w:sz w:val="22"/>
          <w:szCs w:val="22"/>
        </w:rPr>
        <w:t>EEG and EOG share a state-dependent low-dimensional subspace that is strongest in N3, moderate in N1 and REM, and minimal in Wake and N2. These findings refine our understanding of brain–eye interactions and support stage-aware sensing and analysis in sleep research.</w:t>
      </w:r>
    </w:p>
    <w:p w14:paraId="5F06130E" w14:textId="154A707D" w:rsidR="002636E0" w:rsidRPr="005933C3" w:rsidRDefault="002636E0" w:rsidP="00A87C36">
      <w:pPr>
        <w:pStyle w:val="Heading2"/>
        <w:spacing w:line="360" w:lineRule="auto"/>
        <w:rPr>
          <w:rFonts w:ascii="Times New Roman" w:hAnsi="Times New Roman" w:cs="Times New Roman"/>
          <w:b/>
          <w:bCs/>
          <w:sz w:val="24"/>
          <w:szCs w:val="24"/>
        </w:rPr>
      </w:pPr>
      <w:r w:rsidRPr="005933C3">
        <w:rPr>
          <w:rStyle w:val="Strong"/>
          <w:rFonts w:ascii="Times New Roman" w:hAnsi="Times New Roman" w:cs="Times New Roman"/>
          <w:sz w:val="24"/>
          <w:szCs w:val="24"/>
        </w:rPr>
        <w:t>2</w:t>
      </w:r>
      <w:r w:rsidR="00DD61AF">
        <w:rPr>
          <w:rStyle w:val="Strong"/>
          <w:rFonts w:ascii="Times New Roman" w:hAnsi="Times New Roman" w:cs="Times New Roman" w:hint="eastAsia"/>
          <w:sz w:val="24"/>
          <w:szCs w:val="24"/>
        </w:rPr>
        <w:t>.</w:t>
      </w:r>
      <w:r w:rsidRPr="005933C3">
        <w:rPr>
          <w:rStyle w:val="Strong"/>
          <w:rFonts w:ascii="Times New Roman" w:hAnsi="Times New Roman" w:cs="Times New Roman"/>
          <w:sz w:val="24"/>
          <w:szCs w:val="24"/>
        </w:rPr>
        <w:t xml:space="preserve"> Introduction</w:t>
      </w:r>
    </w:p>
    <w:p w14:paraId="4E362B43" w14:textId="4C7D35E6" w:rsidR="0024380F" w:rsidRPr="00580C0B" w:rsidRDefault="008D3607" w:rsidP="002636E0">
      <w:pPr>
        <w:spacing w:line="360" w:lineRule="auto"/>
        <w:rPr>
          <w:sz w:val="22"/>
          <w:szCs w:val="22"/>
        </w:rPr>
      </w:pPr>
      <w:r w:rsidRPr="00580C0B">
        <w:rPr>
          <w:sz w:val="22"/>
          <w:szCs w:val="22"/>
        </w:rPr>
        <w:t xml:space="preserve">Sleep </w:t>
      </w:r>
      <w:r w:rsidR="000D5835" w:rsidRPr="00580C0B">
        <w:rPr>
          <w:sz w:val="22"/>
          <w:szCs w:val="22"/>
        </w:rPr>
        <w:t xml:space="preserve">stages </w:t>
      </w:r>
      <w:proofErr w:type="gramStart"/>
      <w:r w:rsidRPr="00580C0B">
        <w:rPr>
          <w:sz w:val="22"/>
          <w:szCs w:val="22"/>
        </w:rPr>
        <w:t>unfolds</w:t>
      </w:r>
      <w:proofErr w:type="gramEnd"/>
      <w:r w:rsidRPr="00580C0B">
        <w:rPr>
          <w:sz w:val="22"/>
          <w:szCs w:val="22"/>
        </w:rPr>
        <w:t xml:space="preserve"> </w:t>
      </w:r>
      <w:r w:rsidR="00EC1878" w:rsidRPr="00580C0B">
        <w:rPr>
          <w:sz w:val="22"/>
          <w:szCs w:val="22"/>
        </w:rPr>
        <w:t xml:space="preserve">through </w:t>
      </w:r>
      <w:r w:rsidRPr="00580C0B">
        <w:rPr>
          <w:sz w:val="22"/>
          <w:szCs w:val="22"/>
        </w:rPr>
        <w:t xml:space="preserve">non-rapid eye movement (NREM) sleep, comprising stages N1 to N3, </w:t>
      </w:r>
      <w:r w:rsidR="00DA5C60" w:rsidRPr="00580C0B">
        <w:rPr>
          <w:sz w:val="22"/>
          <w:szCs w:val="22"/>
        </w:rPr>
        <w:t xml:space="preserve">and rapid-eye-movement (REM) sleep, </w:t>
      </w:r>
      <w:r w:rsidR="004D18C2" w:rsidRPr="00580C0B">
        <w:rPr>
          <w:sz w:val="22"/>
          <w:szCs w:val="22"/>
        </w:rPr>
        <w:t>classically scored with polysomnography that monitors electroencephalographic (EEG) activity and electrooculographic (EOG) signals related to eye movements.</w:t>
      </w:r>
      <w:r w:rsidR="000D5835" w:rsidRPr="00580C0B" w:rsidDel="000D5835">
        <w:rPr>
          <w:sz w:val="22"/>
          <w:szCs w:val="22"/>
        </w:rPr>
        <w:t xml:space="preserve"> </w:t>
      </w:r>
      <w:r w:rsidR="00DA5C60" w:rsidRPr="00580C0B">
        <w:rPr>
          <w:sz w:val="22"/>
          <w:szCs w:val="22"/>
        </w:rPr>
        <w:t>(Liu et al., 2021).</w:t>
      </w:r>
    </w:p>
    <w:p w14:paraId="6E584F7D" w14:textId="2E3F3700" w:rsidR="002636E0" w:rsidRPr="00580C0B" w:rsidRDefault="000D5835" w:rsidP="002636E0">
      <w:pPr>
        <w:spacing w:line="360" w:lineRule="auto"/>
        <w:rPr>
          <w:sz w:val="22"/>
          <w:szCs w:val="22"/>
        </w:rPr>
      </w:pPr>
      <w:r w:rsidRPr="00580C0B">
        <w:rPr>
          <w:sz w:val="22"/>
          <w:szCs w:val="22"/>
        </w:rPr>
        <w:t>Growing evidence shows these two channels are not independent: ocular potentials contaminate frontal EEG, while EOG electrodes sample cortical rhythms, and exploiting this overlap improves automatic detection of REM and drowsiness (Safieddine et al., 2012; Xu et al., 2025). Such findings imply that brain and eye signals cohabit a low-dimensional “communication subspace” whose geometry may vary with different state. Yet the strength and dynamics of this coupling across all stages remain unquantified.</w:t>
      </w:r>
    </w:p>
    <w:p w14:paraId="0B7BA141" w14:textId="064E9873" w:rsidR="000D5835" w:rsidRPr="00580C0B" w:rsidRDefault="005C750D" w:rsidP="002636E0">
      <w:pPr>
        <w:spacing w:line="360" w:lineRule="auto"/>
        <w:rPr>
          <w:sz w:val="22"/>
          <w:szCs w:val="22"/>
        </w:rPr>
      </w:pPr>
      <w:ins w:id="4" w:author="Xueqing Li" w:date="2025-08-03T18:49:00Z" w16du:dateUtc="2025-08-03T10:49:00Z">
        <w:r w:rsidRPr="005C750D">
          <w:rPr>
            <w:sz w:val="22"/>
            <w:szCs w:val="22"/>
          </w:rPr>
          <w:t xml:space="preserve">In this study, we seek to quantify this shared subspace across sleep stages by extracting the primary dimensions of joint EEG–EOG variance and systematically assessing how their correlation strength and stability vary as a function of sleep </w:t>
        </w:r>
      </w:ins>
      <w:ins w:id="5" w:author="Xueqing Li" w:date="2025-08-03T18:50:00Z" w16du:dateUtc="2025-08-03T10:50:00Z">
        <w:r>
          <w:rPr>
            <w:rFonts w:hint="eastAsia"/>
            <w:sz w:val="22"/>
            <w:szCs w:val="22"/>
          </w:rPr>
          <w:t>stages</w:t>
        </w:r>
      </w:ins>
      <w:del w:id="6" w:author="Xueqing Li" w:date="2025-08-03T18:49:00Z" w16du:dateUtc="2025-08-03T10:49:00Z">
        <w:r w:rsidR="002636E0" w:rsidRPr="00580C0B" w:rsidDel="005C750D">
          <w:rPr>
            <w:sz w:val="22"/>
            <w:szCs w:val="22"/>
          </w:rPr>
          <w:delText>In this study, we seek to quantify that shared subspace across sleep stages</w:delText>
        </w:r>
      </w:del>
      <w:r w:rsidR="002636E0" w:rsidRPr="00580C0B">
        <w:rPr>
          <w:sz w:val="22"/>
          <w:szCs w:val="22"/>
        </w:rPr>
        <w:t xml:space="preserve">. </w:t>
      </w:r>
      <w:ins w:id="7" w:author="Xueqing Li" w:date="2025-08-03T18:54:00Z" w16du:dateUtc="2025-08-03T10:54:00Z">
        <w:r w:rsidR="00E06790" w:rsidRPr="00E06790">
          <w:rPr>
            <w:sz w:val="22"/>
            <w:szCs w:val="22"/>
          </w:rPr>
          <w:t xml:space="preserve">We operationalize this coupling using canonical correlation analysis (CCA), allowing us to track not only average synchrony but also the variability and dimensional richness of shared activity across </w:t>
        </w:r>
        <w:proofErr w:type="spellStart"/>
        <w:r w:rsidR="00E06790" w:rsidRPr="00E06790">
          <w:rPr>
            <w:sz w:val="22"/>
            <w:szCs w:val="22"/>
          </w:rPr>
          <w:t>stages.</w:t>
        </w:r>
        <w:r w:rsidR="00E06790">
          <w:rPr>
            <w:rFonts w:hint="eastAsia"/>
            <w:sz w:val="22"/>
            <w:szCs w:val="22"/>
          </w:rPr>
          <w:t xml:space="preserve"> </w:t>
        </w:r>
      </w:ins>
      <w:r w:rsidR="002636E0" w:rsidRPr="00580C0B">
        <w:rPr>
          <w:sz w:val="22"/>
          <w:szCs w:val="22"/>
        </w:rPr>
        <w:t>Usin</w:t>
      </w:r>
      <w:proofErr w:type="spellEnd"/>
      <w:r w:rsidR="002636E0" w:rsidRPr="00580C0B">
        <w:rPr>
          <w:sz w:val="22"/>
          <w:szCs w:val="22"/>
        </w:rPr>
        <w:t xml:space="preserve">g the public </w:t>
      </w:r>
      <w:proofErr w:type="spellStart"/>
      <w:r w:rsidR="004D18C2" w:rsidRPr="00580C0B">
        <w:rPr>
          <w:sz w:val="22"/>
          <w:szCs w:val="22"/>
        </w:rPr>
        <w:t>Apnea</w:t>
      </w:r>
      <w:proofErr w:type="spellEnd"/>
      <w:r w:rsidR="004D18C2" w:rsidRPr="00580C0B">
        <w:rPr>
          <w:sz w:val="22"/>
          <w:szCs w:val="22"/>
        </w:rPr>
        <w:t xml:space="preserve"> Positive Pressure Long-term Efficacy Study (APPLES) </w:t>
      </w:r>
      <w:r w:rsidR="002636E0" w:rsidRPr="00580C0B">
        <w:rPr>
          <w:sz w:val="22"/>
          <w:szCs w:val="22"/>
        </w:rPr>
        <w:t>overnight PSG dataset (Mueller, n.d.), we applied canonical correlation analysis (CCA) to EEG and EOG signals to extract dominant joint components and assess their coupling strength during wake, N1, N2, N3, and REM</w:t>
      </w:r>
      <w:r w:rsidR="000D5835" w:rsidRPr="00580C0B">
        <w:rPr>
          <w:sz w:val="22"/>
          <w:szCs w:val="22"/>
        </w:rPr>
        <w:t xml:space="preserve"> stages, testing the hypothesis that coupling peaks in REM and diminishes in deeper NREM sleep.</w:t>
      </w:r>
    </w:p>
    <w:p w14:paraId="3F39262F" w14:textId="318D4FF8" w:rsidR="0024380F" w:rsidRPr="00580C0B" w:rsidRDefault="0024380F" w:rsidP="00743B05">
      <w:pPr>
        <w:spacing w:line="360" w:lineRule="auto"/>
      </w:pPr>
    </w:p>
    <w:p w14:paraId="31C5F5E2" w14:textId="39C80AD8" w:rsidR="002636E0" w:rsidRPr="005933C3" w:rsidRDefault="002636E0" w:rsidP="00A87C36">
      <w:pPr>
        <w:pStyle w:val="Heading2"/>
        <w:spacing w:line="360" w:lineRule="auto"/>
        <w:rPr>
          <w:rFonts w:ascii="Times New Roman" w:hAnsi="Times New Roman" w:cs="Times New Roman"/>
          <w:b/>
          <w:bCs/>
          <w:sz w:val="24"/>
          <w:szCs w:val="24"/>
        </w:rPr>
      </w:pPr>
      <w:r w:rsidRPr="005933C3">
        <w:rPr>
          <w:rStyle w:val="Strong"/>
          <w:rFonts w:ascii="Times New Roman" w:hAnsi="Times New Roman" w:cs="Times New Roman"/>
          <w:sz w:val="24"/>
          <w:szCs w:val="24"/>
        </w:rPr>
        <w:t>3</w:t>
      </w:r>
      <w:r w:rsidR="00DD61AF">
        <w:rPr>
          <w:rStyle w:val="Strong"/>
          <w:rFonts w:ascii="Times New Roman" w:hAnsi="Times New Roman" w:cs="Times New Roman" w:hint="eastAsia"/>
          <w:sz w:val="24"/>
          <w:szCs w:val="24"/>
        </w:rPr>
        <w:t>.</w:t>
      </w:r>
      <w:r w:rsidRPr="005933C3">
        <w:rPr>
          <w:rStyle w:val="Strong"/>
          <w:rFonts w:ascii="Times New Roman" w:hAnsi="Times New Roman" w:cs="Times New Roman"/>
          <w:sz w:val="24"/>
          <w:szCs w:val="24"/>
        </w:rPr>
        <w:t xml:space="preserve"> </w:t>
      </w:r>
      <w:r w:rsidR="00CA185E" w:rsidRPr="005933C3">
        <w:rPr>
          <w:rStyle w:val="Strong"/>
          <w:rFonts w:ascii="Times New Roman" w:hAnsi="Times New Roman" w:cs="Times New Roman"/>
          <w:sz w:val="24"/>
          <w:szCs w:val="24"/>
        </w:rPr>
        <w:t>Methods</w:t>
      </w:r>
    </w:p>
    <w:p w14:paraId="220F6BC6" w14:textId="1AB9F8F7" w:rsidR="002636E0" w:rsidRPr="00580C0B" w:rsidRDefault="002636E0" w:rsidP="00A87C36">
      <w:pPr>
        <w:pStyle w:val="Subtitle"/>
        <w:spacing w:line="360" w:lineRule="auto"/>
        <w:rPr>
          <w:rFonts w:cs="Times New Roman"/>
          <w:b/>
          <w:bCs/>
          <w:sz w:val="22"/>
          <w:szCs w:val="22"/>
        </w:rPr>
      </w:pPr>
      <w:r w:rsidRPr="00580C0B">
        <w:rPr>
          <w:rFonts w:cs="Times New Roman"/>
          <w:b/>
          <w:bCs/>
          <w:sz w:val="22"/>
          <w:szCs w:val="22"/>
        </w:rPr>
        <w:t xml:space="preserve">3.1 </w:t>
      </w:r>
      <w:r w:rsidR="00CA185E" w:rsidRPr="00580C0B">
        <w:rPr>
          <w:rFonts w:cs="Times New Roman"/>
          <w:b/>
          <w:bCs/>
          <w:sz w:val="22"/>
          <w:szCs w:val="22"/>
        </w:rPr>
        <w:t>Dataset</w:t>
      </w:r>
    </w:p>
    <w:p w14:paraId="6CC89337" w14:textId="5C457A55" w:rsidR="0073263B" w:rsidRPr="00580C0B" w:rsidRDefault="0073263B" w:rsidP="0073263B">
      <w:pPr>
        <w:spacing w:line="360" w:lineRule="auto"/>
        <w:rPr>
          <w:sz w:val="22"/>
          <w:szCs w:val="22"/>
        </w:rPr>
      </w:pPr>
      <w:r w:rsidRPr="00580C0B">
        <w:rPr>
          <w:sz w:val="22"/>
          <w:szCs w:val="22"/>
        </w:rPr>
        <w:t>Data for this study were drawn from 29 adult participants in the APPLES</w:t>
      </w:r>
      <w:r w:rsidR="002277BE" w:rsidRPr="00580C0B">
        <w:rPr>
          <w:sz w:val="22"/>
          <w:szCs w:val="22"/>
        </w:rPr>
        <w:t xml:space="preserve"> dataset</w:t>
      </w:r>
      <w:r w:rsidRPr="00580C0B">
        <w:rPr>
          <w:sz w:val="22"/>
          <w:szCs w:val="22"/>
        </w:rPr>
        <w:t xml:space="preserve">. For each subject, we </w:t>
      </w:r>
      <w:proofErr w:type="spellStart"/>
      <w:r w:rsidRPr="00580C0B">
        <w:rPr>
          <w:sz w:val="22"/>
          <w:szCs w:val="22"/>
        </w:rPr>
        <w:t>analyzed</w:t>
      </w:r>
      <w:proofErr w:type="spellEnd"/>
      <w:r w:rsidRPr="00580C0B">
        <w:rPr>
          <w:sz w:val="22"/>
          <w:szCs w:val="22"/>
        </w:rPr>
        <w:t xml:space="preserve"> four bipolar EEG </w:t>
      </w:r>
      <w:r w:rsidR="002277BE" w:rsidRPr="00580C0B">
        <w:rPr>
          <w:sz w:val="22"/>
          <w:szCs w:val="22"/>
        </w:rPr>
        <w:t>channels</w:t>
      </w:r>
      <w:r w:rsidRPr="00580C0B">
        <w:rPr>
          <w:sz w:val="22"/>
          <w:szCs w:val="22"/>
        </w:rPr>
        <w:t xml:space="preserve"> (C3–M2, C4–M1, O1–M2, O2–M1) alongside two EOG channels (LOC and ROC), with all recordings segmented according to the five sleep stages: Wake (W), N1, N2, N3 and REM (R).</w:t>
      </w:r>
    </w:p>
    <w:p w14:paraId="5AB6C80E" w14:textId="77777777" w:rsidR="00A87C36" w:rsidRPr="005933C3" w:rsidRDefault="00A87C36" w:rsidP="005933C3"/>
    <w:p w14:paraId="03C8F879" w14:textId="2D26A9AC" w:rsidR="00CA185E" w:rsidRPr="00580C0B" w:rsidRDefault="002636E0" w:rsidP="002636E0">
      <w:pPr>
        <w:pStyle w:val="Subtitle"/>
        <w:spacing w:line="360" w:lineRule="auto"/>
        <w:rPr>
          <w:rFonts w:cs="Times New Roman"/>
          <w:b/>
          <w:bCs/>
          <w:sz w:val="22"/>
          <w:szCs w:val="22"/>
        </w:rPr>
      </w:pPr>
      <w:r w:rsidRPr="00580C0B">
        <w:rPr>
          <w:rFonts w:cs="Times New Roman"/>
          <w:b/>
          <w:bCs/>
          <w:sz w:val="22"/>
          <w:szCs w:val="22"/>
        </w:rPr>
        <w:t xml:space="preserve">3.2 </w:t>
      </w:r>
      <w:r w:rsidR="0024380F" w:rsidRPr="00580C0B">
        <w:rPr>
          <w:rFonts w:cs="Times New Roman"/>
          <w:b/>
          <w:bCs/>
          <w:sz w:val="22"/>
          <w:szCs w:val="22"/>
        </w:rPr>
        <w:t>Preprocessing</w:t>
      </w:r>
    </w:p>
    <w:p w14:paraId="568C26A8" w14:textId="150CD01F" w:rsidR="0073263B" w:rsidRPr="005933C3" w:rsidRDefault="0073263B" w:rsidP="005933C3">
      <w:pPr>
        <w:spacing w:line="360" w:lineRule="auto"/>
        <w:rPr>
          <w:sz w:val="22"/>
          <w:szCs w:val="22"/>
        </w:rPr>
      </w:pPr>
      <w:r w:rsidRPr="00580C0B">
        <w:rPr>
          <w:sz w:val="22"/>
          <w:szCs w:val="22"/>
        </w:rPr>
        <w:t xml:space="preserve">Preprocessing was carried out in MNE-Python by first loading the EEG and EOG channels from EDF recordings and then importing the corresponding sleep stage annotations. We converted annotation timestamps to seconds relative to each recording’s start time to ensure precise alignment with the signal data and excluded or corrected any segments with alignment issues. Finally, we extracted continuous EEG and EOG epochs for each </w:t>
      </w:r>
      <w:proofErr w:type="spellStart"/>
      <w:r w:rsidRPr="00580C0B">
        <w:rPr>
          <w:sz w:val="22"/>
          <w:szCs w:val="22"/>
        </w:rPr>
        <w:t>labeled</w:t>
      </w:r>
      <w:proofErr w:type="spellEnd"/>
      <w:r w:rsidRPr="00580C0B">
        <w:rPr>
          <w:sz w:val="22"/>
          <w:szCs w:val="22"/>
        </w:rPr>
        <w:t xml:space="preserve"> stage (W, N1, N2, N3, REM) to serve as inputs for our canonical correlation analyses.</w:t>
      </w:r>
    </w:p>
    <w:p w14:paraId="5CBCC2F5" w14:textId="77777777" w:rsidR="002636E0" w:rsidRPr="00580C0B" w:rsidRDefault="002636E0" w:rsidP="002636E0">
      <w:pPr>
        <w:spacing w:line="360" w:lineRule="auto"/>
        <w:rPr>
          <w:sz w:val="22"/>
          <w:szCs w:val="22"/>
        </w:rPr>
      </w:pPr>
    </w:p>
    <w:p w14:paraId="4B5CECDE" w14:textId="03B94355" w:rsidR="0024380F" w:rsidRPr="00D416B1" w:rsidRDefault="002636E0" w:rsidP="002636E0">
      <w:pPr>
        <w:pStyle w:val="Subtitle"/>
        <w:spacing w:line="360" w:lineRule="auto"/>
        <w:rPr>
          <w:rFonts w:cs="Times New Roman"/>
          <w:b/>
          <w:bCs/>
          <w:sz w:val="22"/>
          <w:szCs w:val="22"/>
        </w:rPr>
      </w:pPr>
      <w:r w:rsidRPr="00D416B1">
        <w:rPr>
          <w:rFonts w:cs="Times New Roman"/>
          <w:b/>
          <w:bCs/>
          <w:sz w:val="22"/>
          <w:szCs w:val="22"/>
        </w:rPr>
        <w:t xml:space="preserve">3.3 </w:t>
      </w:r>
      <w:r w:rsidR="0024380F" w:rsidRPr="00D416B1">
        <w:rPr>
          <w:rFonts w:cs="Times New Roman"/>
          <w:b/>
          <w:bCs/>
          <w:sz w:val="22"/>
          <w:szCs w:val="22"/>
        </w:rPr>
        <w:t>Dimensionality Reduction and Method Selection</w:t>
      </w:r>
    </w:p>
    <w:p w14:paraId="1DAC65B3" w14:textId="2798FF98" w:rsidR="00D416B1" w:rsidRPr="005933C3" w:rsidRDefault="00D416B1" w:rsidP="00A87C36">
      <w:pPr>
        <w:spacing w:line="360" w:lineRule="auto"/>
        <w:rPr>
          <w:sz w:val="22"/>
          <w:szCs w:val="22"/>
        </w:rPr>
      </w:pPr>
      <w:r w:rsidRPr="005933C3">
        <w:rPr>
          <w:sz w:val="22"/>
          <w:szCs w:val="22"/>
        </w:rPr>
        <w:t xml:space="preserve">We initially compared EEG and EOG subspaces using PCA and ICA followed by subspace angle computation, but both yielded near-zero or ill-defined angles, offering little physiological insight. </w:t>
      </w:r>
    </w:p>
    <w:p w14:paraId="5F5F65E8" w14:textId="77777777" w:rsidR="0024380F" w:rsidRPr="00580C0B" w:rsidRDefault="0024380F" w:rsidP="002636E0">
      <w:pPr>
        <w:spacing w:line="360" w:lineRule="auto"/>
        <w:rPr>
          <w:sz w:val="22"/>
          <w:szCs w:val="22"/>
        </w:rPr>
      </w:pPr>
    </w:p>
    <w:p w14:paraId="286CF4BB" w14:textId="64DB5B19" w:rsidR="00A87C36" w:rsidRPr="00580C0B" w:rsidRDefault="002636E0" w:rsidP="00A87C36">
      <w:pPr>
        <w:pStyle w:val="Subtitle"/>
        <w:spacing w:line="360" w:lineRule="auto"/>
        <w:rPr>
          <w:rFonts w:cs="Times New Roman"/>
          <w:b/>
          <w:bCs/>
          <w:sz w:val="22"/>
          <w:szCs w:val="22"/>
        </w:rPr>
      </w:pPr>
      <w:r w:rsidRPr="00580C0B">
        <w:rPr>
          <w:rFonts w:cs="Times New Roman"/>
          <w:b/>
          <w:bCs/>
          <w:sz w:val="22"/>
          <w:szCs w:val="22"/>
        </w:rPr>
        <w:t xml:space="preserve">3.4 </w:t>
      </w:r>
      <w:r w:rsidR="0024380F" w:rsidRPr="00580C0B">
        <w:rPr>
          <w:rFonts w:cs="Times New Roman"/>
          <w:b/>
          <w:bCs/>
          <w:sz w:val="22"/>
          <w:szCs w:val="22"/>
        </w:rPr>
        <w:t>Static CCA Analysis (Per-Stage Aggregation)</w:t>
      </w:r>
    </w:p>
    <w:p w14:paraId="1E0991AA" w14:textId="156D89E8" w:rsidR="00A87C36" w:rsidRPr="005933C3" w:rsidRDefault="005933C3" w:rsidP="005933C3">
      <w:pPr>
        <w:spacing w:line="360" w:lineRule="auto"/>
        <w:rPr>
          <w:sz w:val="22"/>
          <w:szCs w:val="22"/>
        </w:rPr>
      </w:pPr>
      <w:r w:rsidRPr="0007411E">
        <w:rPr>
          <w:sz w:val="22"/>
          <w:szCs w:val="22"/>
        </w:rPr>
        <w:t>We adopted Canonical Correlation Analysis</w:t>
      </w:r>
      <w:r>
        <w:rPr>
          <w:rFonts w:hint="eastAsia"/>
          <w:sz w:val="22"/>
          <w:szCs w:val="22"/>
        </w:rPr>
        <w:t xml:space="preserve"> (</w:t>
      </w:r>
      <w:r w:rsidRPr="0007411E">
        <w:rPr>
          <w:sz w:val="22"/>
          <w:szCs w:val="22"/>
        </w:rPr>
        <w:t>CCA</w:t>
      </w:r>
      <w:r>
        <w:rPr>
          <w:rFonts w:hint="eastAsia"/>
          <w:sz w:val="22"/>
          <w:szCs w:val="22"/>
        </w:rPr>
        <w:t>)</w:t>
      </w:r>
      <w:r w:rsidRPr="0007411E">
        <w:rPr>
          <w:sz w:val="22"/>
          <w:szCs w:val="22"/>
        </w:rPr>
        <w:t xml:space="preserve"> for its robustness and interpretability in capturing cross-modal dependence.</w:t>
      </w:r>
      <w:r>
        <w:rPr>
          <w:rFonts w:hint="eastAsia"/>
          <w:sz w:val="22"/>
          <w:szCs w:val="22"/>
        </w:rPr>
        <w:t xml:space="preserve"> </w:t>
      </w:r>
      <w:r w:rsidR="00A87C36" w:rsidRPr="005933C3">
        <w:rPr>
          <w:sz w:val="22"/>
          <w:szCs w:val="22"/>
        </w:rPr>
        <w:t>After mean-</w:t>
      </w:r>
      <w:r w:rsidR="00715F1D" w:rsidRPr="00580C0B">
        <w:rPr>
          <w:sz w:val="22"/>
          <w:szCs w:val="22"/>
        </w:rPr>
        <w:t>cantering</w:t>
      </w:r>
      <w:r w:rsidR="00A87C36" w:rsidRPr="005933C3">
        <w:rPr>
          <w:sz w:val="22"/>
          <w:szCs w:val="22"/>
        </w:rPr>
        <w:t>, a two-component CCA</w:t>
      </w:r>
      <w:r w:rsidR="007D50AC" w:rsidRPr="005933C3">
        <w:rPr>
          <w:sz w:val="22"/>
          <w:szCs w:val="22"/>
        </w:rPr>
        <w:t xml:space="preserve"> </w:t>
      </w:r>
      <w:r w:rsidR="00A87C36" w:rsidRPr="005933C3">
        <w:rPr>
          <w:sz w:val="22"/>
          <w:szCs w:val="22"/>
        </w:rPr>
        <w:t>was applied. The first and second canonical correlations</w:t>
      </w:r>
      <w:r w:rsidR="007D50AC" w:rsidRPr="005933C3">
        <w:rPr>
          <w:sz w:val="22"/>
          <w:szCs w:val="22"/>
        </w:rPr>
        <w:t xml:space="preserve"> (ρ₁ and ρ₂)</w:t>
      </w:r>
      <w:r w:rsidR="00A87C36" w:rsidRPr="005933C3">
        <w:rPr>
          <w:sz w:val="22"/>
          <w:szCs w:val="22"/>
        </w:rPr>
        <w:t xml:space="preserve"> were obtained by correlating the paired canonical variates. To reduce serial dependence, the canonical time series were resampled at 1 Hz before computing stage-wise summary statistics</w:t>
      </w:r>
      <w:r w:rsidR="007D50AC" w:rsidRPr="005933C3">
        <w:rPr>
          <w:sz w:val="22"/>
          <w:szCs w:val="22"/>
        </w:rPr>
        <w:t>.</w:t>
      </w:r>
    </w:p>
    <w:p w14:paraId="6FBAA8B0" w14:textId="77777777" w:rsidR="00A87C36" w:rsidRPr="005933C3" w:rsidRDefault="00A87C36" w:rsidP="005933C3">
      <w:pPr>
        <w:spacing w:line="360" w:lineRule="auto"/>
        <w:rPr>
          <w:sz w:val="22"/>
          <w:szCs w:val="22"/>
        </w:rPr>
      </w:pPr>
    </w:p>
    <w:p w14:paraId="4AA8046C" w14:textId="26504D05" w:rsidR="007D50AC" w:rsidRPr="005933C3" w:rsidRDefault="002636E0" w:rsidP="005933C3">
      <w:pPr>
        <w:spacing w:line="360" w:lineRule="auto"/>
      </w:pPr>
      <w:r w:rsidRPr="005933C3">
        <w:rPr>
          <w:rFonts w:eastAsiaTheme="majorEastAsia"/>
          <w:b/>
          <w:bCs/>
          <w:color w:val="595959" w:themeColor="text1" w:themeTint="A6"/>
          <w:spacing w:val="15"/>
          <w:sz w:val="22"/>
          <w:szCs w:val="22"/>
        </w:rPr>
        <w:t>3.</w:t>
      </w:r>
      <w:r w:rsidR="00A87C36" w:rsidRPr="005933C3">
        <w:rPr>
          <w:rFonts w:eastAsiaTheme="majorEastAsia"/>
          <w:b/>
          <w:bCs/>
          <w:color w:val="595959" w:themeColor="text1" w:themeTint="A6"/>
          <w:spacing w:val="15"/>
          <w:sz w:val="22"/>
          <w:szCs w:val="22"/>
        </w:rPr>
        <w:t>5</w:t>
      </w:r>
      <w:r w:rsidRPr="005933C3">
        <w:rPr>
          <w:rFonts w:eastAsiaTheme="majorEastAsia"/>
          <w:b/>
          <w:bCs/>
          <w:color w:val="595959" w:themeColor="text1" w:themeTint="A6"/>
          <w:spacing w:val="15"/>
          <w:sz w:val="22"/>
          <w:szCs w:val="22"/>
        </w:rPr>
        <w:t xml:space="preserve"> </w:t>
      </w:r>
      <w:r w:rsidR="0024380F" w:rsidRPr="005933C3">
        <w:rPr>
          <w:rFonts w:eastAsiaTheme="majorEastAsia"/>
          <w:b/>
          <w:bCs/>
          <w:color w:val="595959" w:themeColor="text1" w:themeTint="A6"/>
          <w:spacing w:val="15"/>
          <w:sz w:val="22"/>
          <w:szCs w:val="22"/>
        </w:rPr>
        <w:t>Time-Resolved CCA Analysis</w:t>
      </w:r>
    </w:p>
    <w:p w14:paraId="69BA6B8A" w14:textId="62BB6475" w:rsidR="0024380F" w:rsidRPr="00580C0B" w:rsidRDefault="0024380F" w:rsidP="0058049F">
      <w:pPr>
        <w:spacing w:line="360" w:lineRule="auto"/>
        <w:rPr>
          <w:sz w:val="22"/>
          <w:szCs w:val="22"/>
        </w:rPr>
      </w:pPr>
      <w:r w:rsidRPr="00580C0B">
        <w:rPr>
          <w:sz w:val="22"/>
          <w:szCs w:val="22"/>
        </w:rPr>
        <w:t xml:space="preserve">To characterize the temporal evolution of EEG–EOG coupling across sleep stages, </w:t>
      </w:r>
      <w:r w:rsidR="007D50AC" w:rsidRPr="00580C0B">
        <w:rPr>
          <w:sz w:val="22"/>
          <w:szCs w:val="22"/>
        </w:rPr>
        <w:t>the same two-component CCA was run in sliding windows of 30 s with a 15 s step (50 % overlap). These values were analysed in three ways:</w:t>
      </w:r>
    </w:p>
    <w:p w14:paraId="051D0D8C" w14:textId="77777777" w:rsidR="004D18C2" w:rsidRPr="005933C3" w:rsidRDefault="004D18C2" w:rsidP="005933C3">
      <w:pPr>
        <w:pStyle w:val="ListParagraph"/>
        <w:numPr>
          <w:ilvl w:val="0"/>
          <w:numId w:val="7"/>
        </w:numPr>
        <w:spacing w:line="360" w:lineRule="auto"/>
        <w:rPr>
          <w:sz w:val="22"/>
          <w:szCs w:val="22"/>
        </w:rPr>
      </w:pPr>
      <w:r w:rsidRPr="005933C3">
        <w:rPr>
          <w:sz w:val="22"/>
          <w:szCs w:val="22"/>
        </w:rPr>
        <w:t>Stage-wise aggregation: mean and dispersion of ρ₁ and ρ₂ across all windows within each stage.</w:t>
      </w:r>
    </w:p>
    <w:p w14:paraId="5DC8E2E5" w14:textId="30D941BA" w:rsidR="004D18C2" w:rsidRPr="00580C0B" w:rsidRDefault="004D18C2" w:rsidP="00C008B4">
      <w:pPr>
        <w:pStyle w:val="ListParagraph"/>
        <w:numPr>
          <w:ilvl w:val="0"/>
          <w:numId w:val="7"/>
        </w:numPr>
        <w:spacing w:line="360" w:lineRule="auto"/>
        <w:rPr>
          <w:sz w:val="22"/>
          <w:szCs w:val="22"/>
        </w:rPr>
      </w:pPr>
      <w:r w:rsidRPr="005933C3">
        <w:rPr>
          <w:sz w:val="22"/>
          <w:szCs w:val="22"/>
        </w:rPr>
        <w:t>Overnight trajectories:10-min bin averages to visualise stage-specific coupling trends across the recording.</w:t>
      </w:r>
    </w:p>
    <w:p w14:paraId="47D4C584" w14:textId="75A47199" w:rsidR="00C008B4" w:rsidRDefault="004D18C2" w:rsidP="005933C3">
      <w:pPr>
        <w:pStyle w:val="ListParagraph"/>
        <w:numPr>
          <w:ilvl w:val="0"/>
          <w:numId w:val="7"/>
        </w:numPr>
        <w:spacing w:line="360" w:lineRule="auto"/>
        <w:rPr>
          <w:ins w:id="8" w:author="Xueqing Li" w:date="2025-08-03T18:44:00Z" w16du:dateUtc="2025-08-03T10:44:00Z"/>
          <w:sz w:val="22"/>
          <w:szCs w:val="22"/>
        </w:rPr>
      </w:pPr>
      <w:r w:rsidRPr="00580C0B">
        <w:rPr>
          <w:sz w:val="22"/>
          <w:szCs w:val="22"/>
        </w:rPr>
        <w:t>Distributional complexity: per subject and stage, Shannon entropy, skewness, and kurtosis of the ρ₁/ρ₂ distributions to assess variability and deviation from normality.</w:t>
      </w:r>
    </w:p>
    <w:p w14:paraId="4169DC71" w14:textId="77777777" w:rsidR="005C750D" w:rsidRDefault="005C750D" w:rsidP="005C750D">
      <w:pPr>
        <w:pStyle w:val="ListParagraph"/>
        <w:spacing w:line="360" w:lineRule="auto"/>
        <w:rPr>
          <w:ins w:id="9" w:author="Xueqing Li" w:date="2025-08-03T18:44:00Z" w16du:dateUtc="2025-08-03T10:44:00Z"/>
          <w:rFonts w:hint="eastAsia"/>
          <w:sz w:val="22"/>
          <w:szCs w:val="22"/>
        </w:rPr>
        <w:pPrChange w:id="10" w:author="Xueqing Li" w:date="2025-08-03T18:44:00Z" w16du:dateUtc="2025-08-03T10:44:00Z">
          <w:pPr>
            <w:pStyle w:val="ListParagraph"/>
            <w:numPr>
              <w:numId w:val="7"/>
            </w:numPr>
            <w:spacing w:line="360" w:lineRule="auto"/>
            <w:ind w:hanging="360"/>
          </w:pPr>
        </w:pPrChange>
      </w:pPr>
    </w:p>
    <w:p w14:paraId="358E0067" w14:textId="1A4B0979" w:rsidR="005C750D" w:rsidRPr="005C750D" w:rsidRDefault="005C750D" w:rsidP="005C750D">
      <w:pPr>
        <w:spacing w:line="360" w:lineRule="auto"/>
        <w:rPr>
          <w:rFonts w:hint="eastAsia"/>
          <w:sz w:val="22"/>
          <w:szCs w:val="22"/>
          <w:rPrChange w:id="11" w:author="Xueqing Li" w:date="2025-08-03T18:44:00Z" w16du:dateUtc="2025-08-03T10:44:00Z">
            <w:rPr>
              <w:rFonts w:hint="eastAsia"/>
            </w:rPr>
          </w:rPrChange>
        </w:rPr>
        <w:pPrChange w:id="12" w:author="Xueqing Li" w:date="2025-08-03T18:44:00Z" w16du:dateUtc="2025-08-03T10:44:00Z">
          <w:pPr>
            <w:pStyle w:val="ListParagraph"/>
            <w:numPr>
              <w:numId w:val="7"/>
            </w:numPr>
            <w:spacing w:line="360" w:lineRule="auto"/>
            <w:ind w:hanging="360"/>
          </w:pPr>
        </w:pPrChange>
      </w:pPr>
      <w:ins w:id="13" w:author="Xueqing Li" w:date="2025-08-03T18:44:00Z" w16du:dateUtc="2025-08-03T10:44:00Z">
        <w:r w:rsidRPr="005C750D">
          <w:rPr>
            <w:sz w:val="22"/>
            <w:szCs w:val="22"/>
          </w:rPr>
          <w:t>Statistical comparisons across sleep stages used one-way ANOVA implemented in Python (</w:t>
        </w:r>
        <w:proofErr w:type="spellStart"/>
        <w:r w:rsidRPr="005C750D">
          <w:rPr>
            <w:sz w:val="22"/>
            <w:szCs w:val="22"/>
          </w:rPr>
          <w:t>SciPy.stats</w:t>
        </w:r>
      </w:ins>
      <w:proofErr w:type="spellEnd"/>
      <w:ins w:id="14" w:author="Xueqing Li" w:date="2025-08-03T18:45:00Z" w16du:dateUtc="2025-08-03T10:45:00Z">
        <w:r>
          <w:rPr>
            <w:rFonts w:hint="eastAsia"/>
            <w:sz w:val="22"/>
            <w:szCs w:val="22"/>
          </w:rPr>
          <w:t>).</w:t>
        </w:r>
      </w:ins>
    </w:p>
    <w:p w14:paraId="1A9CA1BF" w14:textId="77777777" w:rsidR="007D50AC" w:rsidRPr="00580C0B" w:rsidRDefault="007D50AC" w:rsidP="005933C3">
      <w:pPr>
        <w:pStyle w:val="ListParagraph"/>
      </w:pPr>
    </w:p>
    <w:p w14:paraId="7B9EF57A" w14:textId="0B0C6E0E" w:rsidR="0024380F" w:rsidRPr="00580C0B" w:rsidRDefault="00743B05" w:rsidP="005933C3">
      <w:pPr>
        <w:pStyle w:val="Heading2"/>
        <w:spacing w:line="360" w:lineRule="auto"/>
      </w:pPr>
      <w:r w:rsidRPr="005933C3">
        <w:rPr>
          <w:rStyle w:val="Strong"/>
          <w:sz w:val="24"/>
          <w:szCs w:val="24"/>
        </w:rPr>
        <w:t xml:space="preserve">4. </w:t>
      </w:r>
      <w:r w:rsidR="0024380F" w:rsidRPr="005933C3">
        <w:rPr>
          <w:rStyle w:val="Strong"/>
          <w:sz w:val="24"/>
          <w:szCs w:val="24"/>
        </w:rPr>
        <w:t>Results</w:t>
      </w:r>
    </w:p>
    <w:p w14:paraId="2E553B47" w14:textId="0D05CFBC" w:rsidR="00A677B1" w:rsidRPr="00580C0B" w:rsidRDefault="00A109A5" w:rsidP="005933C3">
      <w:pPr>
        <w:pStyle w:val="Subtitle"/>
        <w:spacing w:line="360" w:lineRule="auto"/>
      </w:pPr>
      <w:r w:rsidRPr="005933C3">
        <w:rPr>
          <w:b/>
          <w:bCs/>
          <w:sz w:val="22"/>
          <w:szCs w:val="22"/>
        </w:rPr>
        <w:t xml:space="preserve">4.1 </w:t>
      </w:r>
      <w:r w:rsidR="0024380F" w:rsidRPr="005933C3">
        <w:rPr>
          <w:b/>
          <w:bCs/>
          <w:sz w:val="22"/>
          <w:szCs w:val="22"/>
        </w:rPr>
        <w:t>Static Canonical Correlation Analysis (CCA)</w:t>
      </w:r>
    </w:p>
    <w:p w14:paraId="316F56DA" w14:textId="0561E5E0" w:rsidR="00201EEB" w:rsidRPr="005933C3" w:rsidRDefault="00A677B1" w:rsidP="002636E0">
      <w:pPr>
        <w:spacing w:line="360" w:lineRule="auto"/>
        <w:rPr>
          <w:rFonts w:eastAsia="SimSun"/>
          <w:sz w:val="22"/>
          <w:szCs w:val="22"/>
        </w:rPr>
      </w:pPr>
      <w:r w:rsidRPr="00580C0B">
        <w:rPr>
          <w:sz w:val="22"/>
          <w:szCs w:val="22"/>
        </w:rPr>
        <w:t>Stage-wise CCA on full-length segments showed a clear depth effect. The first canonical correlation (ρ₁) rose from 0.55 ± 0.14 in Wake to 0.86 ± 0.06 in N3; the second (ρ₂) increased from 0.32 ± 0.15 to 0.61 ± 0.09</w:t>
      </w:r>
      <w:r w:rsidR="00E2769A" w:rsidRPr="00580C0B">
        <w:rPr>
          <w:sz w:val="22"/>
          <w:szCs w:val="22"/>
        </w:rPr>
        <w:t xml:space="preserve"> (Fig. 1)</w:t>
      </w:r>
      <w:r w:rsidRPr="00580C0B">
        <w:rPr>
          <w:sz w:val="22"/>
          <w:szCs w:val="22"/>
        </w:rPr>
        <w:t xml:space="preserve">. One-way ANOVAs confirmed significance (ρ₁: </w:t>
      </w:r>
      <w:proofErr w:type="gramStart"/>
      <w:r w:rsidRPr="00580C0B">
        <w:rPr>
          <w:sz w:val="22"/>
          <w:szCs w:val="22"/>
        </w:rPr>
        <w:t>F(</w:t>
      </w:r>
      <w:proofErr w:type="gramEnd"/>
      <w:r w:rsidRPr="00580C0B">
        <w:rPr>
          <w:sz w:val="22"/>
          <w:szCs w:val="22"/>
        </w:rPr>
        <w:t xml:space="preserve">4, </w:t>
      </w:r>
      <w:proofErr w:type="gramStart"/>
      <w:r w:rsidRPr="00580C0B">
        <w:rPr>
          <w:sz w:val="22"/>
          <w:szCs w:val="22"/>
        </w:rPr>
        <w:t>140)=</w:t>
      </w:r>
      <w:proofErr w:type="gramEnd"/>
      <w:r w:rsidRPr="00580C0B">
        <w:rPr>
          <w:sz w:val="22"/>
          <w:szCs w:val="22"/>
        </w:rPr>
        <w:t xml:space="preserve">24.4, p&lt;0.001; ρ₂: </w:t>
      </w:r>
      <w:proofErr w:type="gramStart"/>
      <w:r w:rsidRPr="00580C0B">
        <w:rPr>
          <w:sz w:val="22"/>
          <w:szCs w:val="22"/>
        </w:rPr>
        <w:t>F(</w:t>
      </w:r>
      <w:proofErr w:type="gramEnd"/>
      <w:r w:rsidRPr="00580C0B">
        <w:rPr>
          <w:sz w:val="22"/>
          <w:szCs w:val="22"/>
        </w:rPr>
        <w:t xml:space="preserve">4, </w:t>
      </w:r>
      <w:proofErr w:type="gramStart"/>
      <w:r w:rsidRPr="00580C0B">
        <w:rPr>
          <w:sz w:val="22"/>
          <w:szCs w:val="22"/>
        </w:rPr>
        <w:t>140)=</w:t>
      </w:r>
      <w:proofErr w:type="gramEnd"/>
      <w:r w:rsidRPr="00580C0B">
        <w:rPr>
          <w:sz w:val="22"/>
          <w:szCs w:val="22"/>
        </w:rPr>
        <w:t>16.7, p&lt;0.001), indicating stronger EEG–EOG synchrony in deeper NREM slee</w:t>
      </w:r>
      <w:r w:rsidR="00E2769A" w:rsidRPr="00580C0B">
        <w:rPr>
          <w:sz w:val="22"/>
          <w:szCs w:val="22"/>
        </w:rPr>
        <w:t>p.</w:t>
      </w:r>
    </w:p>
    <w:p w14:paraId="0FC5DE85" w14:textId="33658E25" w:rsidR="00201EEB" w:rsidRPr="00580C0B" w:rsidRDefault="00201EEB" w:rsidP="002636E0">
      <w:pPr>
        <w:spacing w:line="360" w:lineRule="auto"/>
        <w:rPr>
          <w:sz w:val="22"/>
          <w:szCs w:val="22"/>
        </w:rPr>
      </w:pPr>
      <w:r w:rsidRPr="00C008B4">
        <w:rPr>
          <w:noProof/>
          <w:sz w:val="22"/>
          <w:szCs w:val="22"/>
          <w14:ligatures w14:val="standardContextual"/>
        </w:rPr>
        <w:lastRenderedPageBreak/>
        <w:drawing>
          <wp:inline distT="0" distB="0" distL="0" distR="0" wp14:anchorId="5A0AF7FB" wp14:editId="0AC85158">
            <wp:extent cx="5343993" cy="2226762"/>
            <wp:effectExtent l="0" t="0" r="3175" b="0"/>
            <wp:docPr id="1620719211"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19211" name="Picture 1" descr="A graph of a dia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343993" cy="2226762"/>
                    </a:xfrm>
                    <a:prstGeom prst="rect">
                      <a:avLst/>
                    </a:prstGeom>
                  </pic:spPr>
                </pic:pic>
              </a:graphicData>
            </a:graphic>
          </wp:inline>
        </w:drawing>
      </w:r>
    </w:p>
    <w:p w14:paraId="715E8166" w14:textId="4EAA1832" w:rsidR="002D1232" w:rsidRPr="005933C3" w:rsidRDefault="0058049F" w:rsidP="002636E0">
      <w:pPr>
        <w:spacing w:line="360" w:lineRule="auto"/>
        <w:rPr>
          <w:sz w:val="18"/>
          <w:szCs w:val="18"/>
        </w:rPr>
      </w:pPr>
      <w:r w:rsidRPr="005933C3">
        <w:rPr>
          <w:sz w:val="18"/>
          <w:szCs w:val="18"/>
        </w:rPr>
        <w:t xml:space="preserve">Figure 1. </w:t>
      </w:r>
      <w:r w:rsidR="00E2769A" w:rsidRPr="00580C0B">
        <w:rPr>
          <w:sz w:val="18"/>
          <w:szCs w:val="18"/>
        </w:rPr>
        <w:t>Static canonical correlation analysis (CCA) across sleep stages. Panel A shows the first canonical correlation (ρ₁), and Panel B shows the second (ρ₂), both increasing from Wake to N3.</w:t>
      </w:r>
    </w:p>
    <w:p w14:paraId="6BE10E59" w14:textId="77777777" w:rsidR="0024380F" w:rsidRPr="00580C0B" w:rsidRDefault="0024380F" w:rsidP="002636E0">
      <w:pPr>
        <w:spacing w:line="360" w:lineRule="auto"/>
        <w:rPr>
          <w:sz w:val="22"/>
          <w:szCs w:val="22"/>
        </w:rPr>
      </w:pPr>
    </w:p>
    <w:p w14:paraId="26F6F2BF" w14:textId="2E0ECE2B" w:rsidR="0024380F" w:rsidRPr="005933C3" w:rsidRDefault="00A109A5" w:rsidP="005933C3">
      <w:pPr>
        <w:pStyle w:val="Subtitle"/>
        <w:spacing w:line="360" w:lineRule="auto"/>
        <w:rPr>
          <w:sz w:val="22"/>
          <w:szCs w:val="22"/>
        </w:rPr>
      </w:pPr>
      <w:r w:rsidRPr="005933C3">
        <w:rPr>
          <w:b/>
          <w:bCs/>
          <w:sz w:val="22"/>
          <w:szCs w:val="22"/>
        </w:rPr>
        <w:t xml:space="preserve">4.2 </w:t>
      </w:r>
      <w:r w:rsidR="0024380F" w:rsidRPr="005933C3">
        <w:rPr>
          <w:b/>
          <w:bCs/>
          <w:sz w:val="22"/>
          <w:szCs w:val="22"/>
        </w:rPr>
        <w:t>Time-Resolved CCA Analysis</w:t>
      </w:r>
    </w:p>
    <w:p w14:paraId="53BBDE08" w14:textId="5574A0AC" w:rsidR="00201EEB" w:rsidRPr="005933C3" w:rsidRDefault="00E51D79" w:rsidP="002636E0">
      <w:pPr>
        <w:spacing w:line="360" w:lineRule="auto"/>
        <w:rPr>
          <w:sz w:val="22"/>
          <w:szCs w:val="22"/>
        </w:rPr>
      </w:pPr>
      <w:r w:rsidRPr="005933C3">
        <w:rPr>
          <w:sz w:val="22"/>
          <w:szCs w:val="22"/>
        </w:rPr>
        <w:t xml:space="preserve">Sliding windows (30 s, 50 % overlap) reproduced the pattern with finer resolution. Aggregated ρ₁ ranged from </w:t>
      </w:r>
      <w:r w:rsidRPr="005933C3">
        <w:rPr>
          <w:rStyle w:val="Strong"/>
          <w:rFonts w:eastAsiaTheme="majorEastAsia"/>
          <w:b w:val="0"/>
          <w:bCs w:val="0"/>
          <w:sz w:val="22"/>
          <w:szCs w:val="22"/>
        </w:rPr>
        <w:t>0.73 ± 0.13</w:t>
      </w:r>
      <w:r w:rsidRPr="005933C3">
        <w:rPr>
          <w:sz w:val="22"/>
          <w:szCs w:val="22"/>
        </w:rPr>
        <w:t xml:space="preserve"> (Wake) to </w:t>
      </w:r>
      <w:r w:rsidRPr="005933C3">
        <w:rPr>
          <w:rStyle w:val="Strong"/>
          <w:rFonts w:eastAsiaTheme="majorEastAsia"/>
          <w:b w:val="0"/>
          <w:bCs w:val="0"/>
          <w:sz w:val="22"/>
          <w:szCs w:val="22"/>
        </w:rPr>
        <w:t>0.87 ± 0.07</w:t>
      </w:r>
      <w:r w:rsidRPr="005933C3">
        <w:rPr>
          <w:sz w:val="22"/>
          <w:szCs w:val="22"/>
        </w:rPr>
        <w:t xml:space="preserve"> (N3); ρ₂ from </w:t>
      </w:r>
      <w:r w:rsidRPr="005933C3">
        <w:rPr>
          <w:rStyle w:val="Strong"/>
          <w:rFonts w:eastAsiaTheme="majorEastAsia"/>
          <w:b w:val="0"/>
          <w:bCs w:val="0"/>
          <w:sz w:val="22"/>
          <w:szCs w:val="22"/>
        </w:rPr>
        <w:t>0.45 ± 0.17</w:t>
      </w:r>
      <w:r w:rsidRPr="005933C3">
        <w:rPr>
          <w:sz w:val="22"/>
          <w:szCs w:val="22"/>
        </w:rPr>
        <w:t xml:space="preserve"> to </w:t>
      </w:r>
      <w:r w:rsidRPr="005933C3">
        <w:rPr>
          <w:rStyle w:val="Strong"/>
          <w:rFonts w:eastAsiaTheme="majorEastAsia"/>
          <w:b w:val="0"/>
          <w:bCs w:val="0"/>
          <w:sz w:val="22"/>
          <w:szCs w:val="22"/>
        </w:rPr>
        <w:t>0.65 ± 0.11</w:t>
      </w:r>
      <w:r w:rsidR="004309EE" w:rsidRPr="00580C0B">
        <w:rPr>
          <w:rStyle w:val="Strong"/>
          <w:rFonts w:eastAsiaTheme="majorEastAsia"/>
          <w:b w:val="0"/>
          <w:bCs w:val="0"/>
          <w:sz w:val="22"/>
          <w:szCs w:val="22"/>
        </w:rPr>
        <w:t xml:space="preserve"> </w:t>
      </w:r>
      <w:r w:rsidR="004309EE" w:rsidRPr="00580C0B">
        <w:rPr>
          <w:sz w:val="22"/>
          <w:szCs w:val="22"/>
        </w:rPr>
        <w:t>(Fig. 2)</w:t>
      </w:r>
      <w:r w:rsidRPr="005933C3">
        <w:rPr>
          <w:sz w:val="22"/>
          <w:szCs w:val="22"/>
        </w:rPr>
        <w:t>. Variability diminished with depth, and 10-min bins revealed stable plateaus in N2/N3 but fluctuating profiles in REM and Wake</w:t>
      </w:r>
      <w:r w:rsidR="00296BDA" w:rsidRPr="00580C0B">
        <w:rPr>
          <w:sz w:val="22"/>
          <w:szCs w:val="22"/>
        </w:rPr>
        <w:t xml:space="preserve">. </w:t>
      </w:r>
      <w:r w:rsidR="00E16EA2" w:rsidRPr="005933C3">
        <w:rPr>
          <w:sz w:val="22"/>
          <w:szCs w:val="22"/>
        </w:rPr>
        <w:t>Transition phases (e.g., N1) showed inconsistent coupling patterns</w:t>
      </w:r>
      <w:r w:rsidR="004309EE" w:rsidRPr="00580C0B">
        <w:rPr>
          <w:sz w:val="22"/>
          <w:szCs w:val="22"/>
        </w:rPr>
        <w:t>.</w:t>
      </w:r>
    </w:p>
    <w:p w14:paraId="3ED6B16F" w14:textId="7757A692" w:rsidR="00E51D79" w:rsidRPr="00580C0B" w:rsidRDefault="00201EEB" w:rsidP="002636E0">
      <w:pPr>
        <w:spacing w:line="360" w:lineRule="auto"/>
        <w:rPr>
          <w:sz w:val="22"/>
          <w:szCs w:val="22"/>
        </w:rPr>
      </w:pPr>
      <w:r w:rsidRPr="00580C0B">
        <w:rPr>
          <w:noProof/>
          <w:sz w:val="22"/>
          <w:szCs w:val="22"/>
          <w14:ligatures w14:val="standardContextual"/>
        </w:rPr>
        <w:drawing>
          <wp:inline distT="0" distB="0" distL="0" distR="0" wp14:anchorId="789E341C" wp14:editId="5B2B050E">
            <wp:extent cx="5731510" cy="2388235"/>
            <wp:effectExtent l="0" t="0" r="0" b="0"/>
            <wp:docPr id="1312587332"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87332" name="Picture 2" descr="A diagram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14:paraId="7518C2E8" w14:textId="7644D90C" w:rsidR="0058049F" w:rsidRPr="00580C0B" w:rsidRDefault="0058049F" w:rsidP="002636E0">
      <w:pPr>
        <w:spacing w:line="360" w:lineRule="auto"/>
        <w:rPr>
          <w:sz w:val="22"/>
          <w:szCs w:val="22"/>
        </w:rPr>
      </w:pPr>
      <w:r w:rsidRPr="005933C3">
        <w:rPr>
          <w:sz w:val="18"/>
          <w:szCs w:val="18"/>
        </w:rPr>
        <w:t>Figure 2. Time-resolved CCA reveals stronger and more stable EEG–EOG coupling in deeper sleep stages.</w:t>
      </w:r>
    </w:p>
    <w:p w14:paraId="71E38A5B" w14:textId="77777777" w:rsidR="0024380F" w:rsidRPr="00580C0B" w:rsidRDefault="0024380F" w:rsidP="002636E0">
      <w:pPr>
        <w:spacing w:line="360" w:lineRule="auto"/>
        <w:rPr>
          <w:sz w:val="22"/>
          <w:szCs w:val="22"/>
        </w:rPr>
      </w:pPr>
    </w:p>
    <w:p w14:paraId="248F3DC4" w14:textId="1EF223A1" w:rsidR="0024380F" w:rsidRPr="00580C0B" w:rsidRDefault="00A109A5" w:rsidP="005933C3">
      <w:pPr>
        <w:pStyle w:val="Subtitle"/>
        <w:spacing w:line="360" w:lineRule="auto"/>
      </w:pPr>
      <w:r w:rsidRPr="005933C3">
        <w:rPr>
          <w:b/>
          <w:bCs/>
          <w:sz w:val="22"/>
          <w:szCs w:val="22"/>
        </w:rPr>
        <w:t xml:space="preserve">4.3 </w:t>
      </w:r>
      <w:r w:rsidR="0024380F" w:rsidRPr="005933C3">
        <w:rPr>
          <w:b/>
          <w:bCs/>
          <w:sz w:val="22"/>
          <w:szCs w:val="22"/>
        </w:rPr>
        <w:t>Distributional Complexity of Coupling Dynamics</w:t>
      </w:r>
    </w:p>
    <w:p w14:paraId="1A71DD58" w14:textId="3F94B089" w:rsidR="00E16EA2" w:rsidRPr="00580C0B" w:rsidRDefault="00E16EA2" w:rsidP="002636E0">
      <w:pPr>
        <w:spacing w:line="360" w:lineRule="auto"/>
        <w:rPr>
          <w:sz w:val="22"/>
          <w:szCs w:val="22"/>
        </w:rPr>
      </w:pPr>
      <w:r w:rsidRPr="00580C0B">
        <w:rPr>
          <w:sz w:val="22"/>
          <w:szCs w:val="22"/>
        </w:rPr>
        <w:t>Entropy was highest in Wake and REM and lowest in N3</w:t>
      </w:r>
      <w:r w:rsidR="004309EE" w:rsidRPr="00580C0B">
        <w:rPr>
          <w:sz w:val="22"/>
          <w:szCs w:val="22"/>
        </w:rPr>
        <w:t xml:space="preserve"> (Fig. 3)</w:t>
      </w:r>
      <w:r w:rsidRPr="00580C0B">
        <w:rPr>
          <w:sz w:val="22"/>
          <w:szCs w:val="22"/>
        </w:rPr>
        <w:t xml:space="preserve">. Skewness </w:t>
      </w:r>
      <w:ins w:id="15" w:author="Xueqing Li" w:date="2025-08-03T17:42:00Z" w16du:dateUtc="2025-08-03T09:42:00Z">
        <w:r w:rsidR="00181835">
          <w:rPr>
            <w:rFonts w:hint="eastAsia"/>
            <w:sz w:val="22"/>
            <w:szCs w:val="22"/>
          </w:rPr>
          <w:t>(</w:t>
        </w:r>
        <w:r w:rsidR="00181835" w:rsidRPr="00181835">
          <w:rPr>
            <w:sz w:val="22"/>
            <w:szCs w:val="22"/>
          </w:rPr>
          <w:t>between -0.5 and 0.5</w:t>
        </w:r>
        <w:r w:rsidR="00181835">
          <w:rPr>
            <w:rFonts w:hint="eastAsia"/>
            <w:sz w:val="22"/>
            <w:szCs w:val="22"/>
          </w:rPr>
          <w:t xml:space="preserve">) </w:t>
        </w:r>
      </w:ins>
      <w:r w:rsidRPr="00580C0B">
        <w:rPr>
          <w:sz w:val="22"/>
          <w:szCs w:val="22"/>
        </w:rPr>
        <w:t>remained near zero, but kurtosis was elevated in Wake/REM, suggesting occasional extreme coupling events</w:t>
      </w:r>
      <w:r w:rsidR="004309EE" w:rsidRPr="00580C0B">
        <w:rPr>
          <w:sz w:val="22"/>
          <w:szCs w:val="22"/>
        </w:rPr>
        <w:t>.</w:t>
      </w:r>
    </w:p>
    <w:p w14:paraId="6C1C9E3F" w14:textId="67E1D08B" w:rsidR="008B6897" w:rsidRPr="005933C3" w:rsidRDefault="00C15292" w:rsidP="002636E0">
      <w:pPr>
        <w:spacing w:line="360" w:lineRule="auto"/>
        <w:rPr>
          <w:sz w:val="18"/>
          <w:szCs w:val="18"/>
        </w:rPr>
      </w:pPr>
      <w:r w:rsidRPr="00580C0B">
        <w:rPr>
          <w:noProof/>
          <w:sz w:val="22"/>
          <w:szCs w:val="22"/>
          <w14:ligatures w14:val="standardContextual"/>
        </w:rPr>
        <w:lastRenderedPageBreak/>
        <w:drawing>
          <wp:inline distT="0" distB="0" distL="0" distR="0" wp14:anchorId="2CC2FB81" wp14:editId="0C52AA9D">
            <wp:extent cx="5731510" cy="2388235"/>
            <wp:effectExtent l="0" t="0" r="0" b="0"/>
            <wp:docPr id="1758767872" name="Picture 3" descr="A graph with blu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67872" name="Picture 3" descr="A graph with blue and white lin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14:paraId="4CEB2BB2" w14:textId="135FF591" w:rsidR="002D1232" w:rsidRPr="005933C3" w:rsidRDefault="0058049F" w:rsidP="002636E0">
      <w:pPr>
        <w:spacing w:line="360" w:lineRule="auto"/>
        <w:rPr>
          <w:sz w:val="18"/>
          <w:szCs w:val="18"/>
        </w:rPr>
      </w:pPr>
      <w:r w:rsidRPr="005933C3">
        <w:rPr>
          <w:sz w:val="18"/>
          <w:szCs w:val="18"/>
        </w:rPr>
        <w:t>Figure 3. Coupling entropy is highest in Wake and REM, and lowest in N3</w:t>
      </w:r>
      <w:r w:rsidRPr="00580C0B">
        <w:rPr>
          <w:sz w:val="18"/>
          <w:szCs w:val="18"/>
        </w:rPr>
        <w:t>.</w:t>
      </w:r>
    </w:p>
    <w:p w14:paraId="44271687" w14:textId="77777777" w:rsidR="0024380F" w:rsidRPr="00580C0B" w:rsidRDefault="0024380F" w:rsidP="002636E0">
      <w:pPr>
        <w:spacing w:line="360" w:lineRule="auto"/>
        <w:rPr>
          <w:sz w:val="22"/>
          <w:szCs w:val="22"/>
        </w:rPr>
      </w:pPr>
    </w:p>
    <w:p w14:paraId="2A9814E8" w14:textId="3A0D249A" w:rsidR="0024380F" w:rsidRPr="005933C3" w:rsidRDefault="00A109A5" w:rsidP="005933C3">
      <w:pPr>
        <w:pStyle w:val="Subtitle"/>
        <w:spacing w:line="360" w:lineRule="auto"/>
        <w:rPr>
          <w:b/>
          <w:bCs/>
          <w:sz w:val="22"/>
          <w:szCs w:val="22"/>
        </w:rPr>
      </w:pPr>
      <w:r w:rsidRPr="005933C3">
        <w:rPr>
          <w:rFonts w:cs="Times New Roman"/>
          <w:b/>
          <w:bCs/>
          <w:sz w:val="22"/>
          <w:szCs w:val="22"/>
        </w:rPr>
        <w:t>4.</w:t>
      </w:r>
      <w:r w:rsidR="00E16EA2" w:rsidRPr="00580C0B">
        <w:rPr>
          <w:rFonts w:cs="Times New Roman"/>
          <w:b/>
          <w:bCs/>
          <w:sz w:val="22"/>
          <w:szCs w:val="22"/>
        </w:rPr>
        <w:t>4</w:t>
      </w:r>
      <w:r w:rsidRPr="005933C3">
        <w:rPr>
          <w:rFonts w:cs="Times New Roman"/>
          <w:b/>
          <w:bCs/>
          <w:sz w:val="22"/>
          <w:szCs w:val="22"/>
        </w:rPr>
        <w:t xml:space="preserve"> </w:t>
      </w:r>
      <w:r w:rsidR="0024380F" w:rsidRPr="005933C3">
        <w:rPr>
          <w:rFonts w:cs="Times New Roman"/>
          <w:b/>
          <w:bCs/>
          <w:sz w:val="22"/>
          <w:szCs w:val="22"/>
        </w:rPr>
        <w:t xml:space="preserve">Projection Statistics and </w:t>
      </w:r>
      <w:proofErr w:type="spellStart"/>
      <w:r w:rsidR="0024380F" w:rsidRPr="005933C3">
        <w:rPr>
          <w:rFonts w:cs="Times New Roman"/>
          <w:b/>
          <w:bCs/>
          <w:sz w:val="22"/>
          <w:szCs w:val="22"/>
        </w:rPr>
        <w:t>Downsampled</w:t>
      </w:r>
      <w:proofErr w:type="spellEnd"/>
      <w:r w:rsidR="0024380F" w:rsidRPr="005933C3">
        <w:rPr>
          <w:rFonts w:cs="Times New Roman"/>
          <w:b/>
          <w:bCs/>
          <w:sz w:val="22"/>
          <w:szCs w:val="22"/>
        </w:rPr>
        <w:t xml:space="preserve"> Components</w:t>
      </w:r>
    </w:p>
    <w:p w14:paraId="5997C12B" w14:textId="6DA4EC36" w:rsidR="00DC6B07" w:rsidRPr="00580C0B" w:rsidRDefault="00DC6B07" w:rsidP="002636E0">
      <w:pPr>
        <w:spacing w:line="360" w:lineRule="auto"/>
        <w:rPr>
          <w:sz w:val="22"/>
          <w:szCs w:val="22"/>
        </w:rPr>
      </w:pPr>
      <w:r w:rsidRPr="00580C0B">
        <w:rPr>
          <w:sz w:val="22"/>
          <w:szCs w:val="22"/>
        </w:rPr>
        <w:t>Mean and variance of the individual canonical projections showed no stage effect (all ANOVA p &gt; 0.17</w:t>
      </w:r>
      <w:r w:rsidR="00201EEB" w:rsidRPr="00580C0B">
        <w:rPr>
          <w:sz w:val="22"/>
          <w:szCs w:val="22"/>
        </w:rPr>
        <w:t xml:space="preserve">; Fig. </w:t>
      </w:r>
      <w:r w:rsidR="00C15292" w:rsidRPr="00580C0B">
        <w:rPr>
          <w:sz w:val="22"/>
          <w:szCs w:val="22"/>
        </w:rPr>
        <w:t>4</w:t>
      </w:r>
      <w:r w:rsidRPr="00580C0B">
        <w:rPr>
          <w:sz w:val="22"/>
          <w:szCs w:val="22"/>
        </w:rPr>
        <w:t xml:space="preserve">). Thus, stage differences stem from correlation structure rather than projection amplitude. </w:t>
      </w:r>
    </w:p>
    <w:p w14:paraId="29BCFE3C" w14:textId="65AD80E1" w:rsidR="00C15292" w:rsidRPr="00580C0B" w:rsidRDefault="00C15292" w:rsidP="002636E0">
      <w:pPr>
        <w:spacing w:line="360" w:lineRule="auto"/>
        <w:rPr>
          <w:sz w:val="22"/>
          <w:szCs w:val="22"/>
        </w:rPr>
      </w:pPr>
      <w:r w:rsidRPr="00C008B4">
        <w:rPr>
          <w:noProof/>
          <w:sz w:val="22"/>
          <w:szCs w:val="22"/>
          <w14:ligatures w14:val="standardContextual"/>
        </w:rPr>
        <w:drawing>
          <wp:inline distT="0" distB="0" distL="0" distR="0" wp14:anchorId="4C361D44" wp14:editId="2A36327B">
            <wp:extent cx="5731510" cy="2047240"/>
            <wp:effectExtent l="0" t="0" r="0" b="0"/>
            <wp:docPr id="2109681286"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81286" name="Picture 4" descr="A graph of different colored lin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47240"/>
                    </a:xfrm>
                    <a:prstGeom prst="rect">
                      <a:avLst/>
                    </a:prstGeom>
                  </pic:spPr>
                </pic:pic>
              </a:graphicData>
            </a:graphic>
          </wp:inline>
        </w:drawing>
      </w:r>
    </w:p>
    <w:p w14:paraId="29742131" w14:textId="43363849" w:rsidR="002D1232" w:rsidRPr="005933C3" w:rsidRDefault="002D1232" w:rsidP="002D1232">
      <w:pPr>
        <w:spacing w:line="360" w:lineRule="auto"/>
        <w:rPr>
          <w:sz w:val="18"/>
          <w:szCs w:val="18"/>
        </w:rPr>
      </w:pPr>
      <w:r w:rsidRPr="005933C3">
        <w:rPr>
          <w:sz w:val="18"/>
          <w:szCs w:val="18"/>
        </w:rPr>
        <w:t>Figure 4:</w:t>
      </w:r>
      <w:r w:rsidR="0058049F" w:rsidRPr="005933C3">
        <w:rPr>
          <w:sz w:val="18"/>
          <w:szCs w:val="18"/>
        </w:rPr>
        <w:t xml:space="preserve"> Mean canonical projections remain stable across stages</w:t>
      </w:r>
    </w:p>
    <w:p w14:paraId="157362D9" w14:textId="77777777" w:rsidR="00E15AF5" w:rsidRPr="00580C0B" w:rsidRDefault="00E15AF5" w:rsidP="002636E0">
      <w:pPr>
        <w:spacing w:line="360" w:lineRule="auto"/>
        <w:rPr>
          <w:sz w:val="22"/>
          <w:szCs w:val="22"/>
        </w:rPr>
      </w:pPr>
    </w:p>
    <w:p w14:paraId="469EC47C" w14:textId="4468D401" w:rsidR="0024380F" w:rsidRPr="00580C0B" w:rsidRDefault="00580C0B" w:rsidP="005933C3">
      <w:pPr>
        <w:pStyle w:val="Heading2"/>
        <w:spacing w:line="360" w:lineRule="auto"/>
      </w:pPr>
      <w:r w:rsidRPr="005933C3">
        <w:rPr>
          <w:b/>
          <w:bCs/>
          <w:sz w:val="24"/>
          <w:szCs w:val="24"/>
        </w:rPr>
        <w:t xml:space="preserve">5. </w:t>
      </w:r>
      <w:r w:rsidR="0024380F" w:rsidRPr="005933C3">
        <w:rPr>
          <w:rStyle w:val="Strong"/>
          <w:sz w:val="24"/>
          <w:szCs w:val="24"/>
        </w:rPr>
        <w:t>Discussion</w:t>
      </w:r>
    </w:p>
    <w:p w14:paraId="6372988B" w14:textId="14E95F33" w:rsidR="00747BB2" w:rsidRPr="005933C3" w:rsidRDefault="00687C7B" w:rsidP="00E448F7">
      <w:pPr>
        <w:spacing w:line="360" w:lineRule="auto"/>
        <w:rPr>
          <w:rFonts w:eastAsia="SimSun"/>
          <w:sz w:val="22"/>
          <w:szCs w:val="22"/>
        </w:rPr>
      </w:pPr>
      <w:r w:rsidRPr="00580C0B">
        <w:rPr>
          <w:sz w:val="22"/>
          <w:szCs w:val="22"/>
        </w:rPr>
        <w:t xml:space="preserve">This study quantified the low-dimensional communication subspace shared between EEG and EOG signals across sleep stages using CCA. Both static and time-resolved analyses revealed a robust increase in coupling strength with sleep depth: the first canonical correlation </w:t>
      </w:r>
      <w:r w:rsidR="004650DD" w:rsidRPr="00580C0B">
        <w:rPr>
          <w:sz w:val="22"/>
          <w:szCs w:val="22"/>
        </w:rPr>
        <w:t xml:space="preserve">ρ₁ </w:t>
      </w:r>
      <w:r w:rsidRPr="00580C0B">
        <w:rPr>
          <w:sz w:val="22"/>
          <w:szCs w:val="22"/>
        </w:rPr>
        <w:t xml:space="preserve">rose from 0.55 ± 0.14 in Wake to 0.86 ± 0.06 in N3, and the second </w:t>
      </w:r>
      <w:r w:rsidR="004650DD" w:rsidRPr="00580C0B">
        <w:rPr>
          <w:sz w:val="22"/>
          <w:szCs w:val="22"/>
        </w:rPr>
        <w:t xml:space="preserve">ρ₂ </w:t>
      </w:r>
      <w:r w:rsidRPr="00580C0B">
        <w:rPr>
          <w:sz w:val="22"/>
          <w:szCs w:val="22"/>
        </w:rPr>
        <w:t>from 0.36 ± 0.15 to 0.63 ± 0.10. REM and N1 showed intermediate coupling, closer to Wake than to N2/N3—a pattern replicated across time windo</w:t>
      </w:r>
      <w:r w:rsidR="008B6897" w:rsidRPr="00580C0B">
        <w:rPr>
          <w:sz w:val="22"/>
          <w:szCs w:val="22"/>
        </w:rPr>
        <w:t>ws, further supporting the sleep-stage specificity of EEG–EOG coupling.</w:t>
      </w:r>
    </w:p>
    <w:p w14:paraId="463850AA" w14:textId="1F2807E6" w:rsidR="004650DD" w:rsidRPr="00580C0B" w:rsidRDefault="004650DD" w:rsidP="004650DD">
      <w:pPr>
        <w:spacing w:line="360" w:lineRule="auto"/>
        <w:rPr>
          <w:sz w:val="22"/>
          <w:szCs w:val="22"/>
        </w:rPr>
      </w:pPr>
      <w:r w:rsidRPr="00580C0B">
        <w:rPr>
          <w:sz w:val="22"/>
          <w:szCs w:val="22"/>
        </w:rPr>
        <w:t xml:space="preserve">Temporal </w:t>
      </w:r>
      <w:r w:rsidR="008B6897" w:rsidRPr="00580C0B">
        <w:rPr>
          <w:sz w:val="22"/>
          <w:szCs w:val="22"/>
        </w:rPr>
        <w:t xml:space="preserve">trajectories </w:t>
      </w:r>
      <w:r w:rsidRPr="00580C0B">
        <w:rPr>
          <w:sz w:val="22"/>
          <w:szCs w:val="22"/>
        </w:rPr>
        <w:t>showed stable coupling in N2/N3 and greater variability in Wake and REM</w:t>
      </w:r>
      <w:r w:rsidR="008B6897" w:rsidRPr="00580C0B">
        <w:rPr>
          <w:sz w:val="22"/>
          <w:szCs w:val="22"/>
        </w:rPr>
        <w:t xml:space="preserve"> as they showing lower correlation values and higher entropy, </w:t>
      </w:r>
      <w:r w:rsidRPr="00580C0B">
        <w:rPr>
          <w:sz w:val="22"/>
          <w:szCs w:val="22"/>
        </w:rPr>
        <w:t>supported by entropy measures. Lower entropy in deep sleep suggests more consistent EEG–EOG coordination, potentially reflecting reduced sensory input and motor variability. In contrast, higher entropy in Wake and REM may reflect more complex and dynamic brain–eye interactions. The persistent contribution of ρ₂ across all stages, especially in Wake and REM, suggests that EEG–EOG interactions are not dominated by a single mode, but instead reflect multiplexed coupling mechanisms in more active states.</w:t>
      </w:r>
    </w:p>
    <w:p w14:paraId="5FE7F319" w14:textId="77777777" w:rsidR="00E448F7" w:rsidRPr="00580C0B" w:rsidRDefault="00E448F7" w:rsidP="00E448F7">
      <w:pPr>
        <w:spacing w:line="360" w:lineRule="auto"/>
        <w:rPr>
          <w:sz w:val="22"/>
          <w:szCs w:val="22"/>
        </w:rPr>
      </w:pPr>
    </w:p>
    <w:p w14:paraId="50E621A1" w14:textId="77777777" w:rsidR="00E448F7" w:rsidRPr="005933C3" w:rsidRDefault="00E448F7" w:rsidP="00E448F7">
      <w:pPr>
        <w:spacing w:line="360" w:lineRule="auto"/>
        <w:rPr>
          <w:b/>
          <w:bCs/>
          <w:sz w:val="22"/>
          <w:szCs w:val="22"/>
        </w:rPr>
      </w:pPr>
      <w:r w:rsidRPr="005933C3">
        <w:rPr>
          <w:b/>
          <w:bCs/>
          <w:sz w:val="22"/>
          <w:szCs w:val="22"/>
        </w:rPr>
        <w:t>Limitations</w:t>
      </w:r>
    </w:p>
    <w:p w14:paraId="19EC4AB2" w14:textId="77777777" w:rsidR="00791AFE" w:rsidRPr="00580C0B" w:rsidRDefault="00791AFE" w:rsidP="00E448F7">
      <w:pPr>
        <w:spacing w:line="360" w:lineRule="auto"/>
        <w:rPr>
          <w:sz w:val="22"/>
          <w:szCs w:val="22"/>
        </w:rPr>
      </w:pPr>
      <w:r w:rsidRPr="00580C0B">
        <w:rPr>
          <w:sz w:val="22"/>
          <w:szCs w:val="22"/>
        </w:rPr>
        <w:lastRenderedPageBreak/>
        <w:t>This study has several limitations. First, although preprocessing was applied, residual artifacts (e.g., blinks, muscle activity) may have influenced coupling estimates, especially in wake and REM stages. Second, the APPLES dataset includes individuals with varying sleep pathologies (e.g., OSAS), but we did not stratify by clinical status due to metadata constraints, limiting generalizability. Third, our analysis focused on a subset of EEG (C3, C4) and EOG (LOC, ROC) channels; while representative, this may miss spatially distributed coupling patterns. Fourth, our use of 10-minute time bins improved stability but may have smoothed out transient events during REM or stage transitions. Finally, CCA captures only linear relationships; incorporating nonlinear approaches (e.g., kernel CCA or mutual information) may reveal richer coupling dynamics in future work.</w:t>
      </w:r>
    </w:p>
    <w:p w14:paraId="3AFE81AF" w14:textId="77777777" w:rsidR="00E448F7" w:rsidRPr="00580C0B" w:rsidRDefault="00E448F7" w:rsidP="00E448F7">
      <w:pPr>
        <w:spacing w:line="360" w:lineRule="auto"/>
        <w:rPr>
          <w:sz w:val="22"/>
          <w:szCs w:val="22"/>
        </w:rPr>
      </w:pPr>
    </w:p>
    <w:p w14:paraId="50C1F1FC" w14:textId="77777777" w:rsidR="00E448F7" w:rsidRPr="005933C3" w:rsidRDefault="00E448F7" w:rsidP="00E448F7">
      <w:pPr>
        <w:spacing w:line="360" w:lineRule="auto"/>
        <w:rPr>
          <w:b/>
          <w:bCs/>
          <w:sz w:val="22"/>
          <w:szCs w:val="22"/>
        </w:rPr>
      </w:pPr>
      <w:r w:rsidRPr="005933C3">
        <w:rPr>
          <w:b/>
          <w:bCs/>
          <w:sz w:val="22"/>
          <w:szCs w:val="22"/>
        </w:rPr>
        <w:t>Conclusion</w:t>
      </w:r>
    </w:p>
    <w:p w14:paraId="052D2671" w14:textId="1AB4778E" w:rsidR="00EC1878" w:rsidRDefault="00666065" w:rsidP="00A660F7">
      <w:pPr>
        <w:spacing w:line="360" w:lineRule="auto"/>
        <w:rPr>
          <w:sz w:val="22"/>
          <w:szCs w:val="22"/>
        </w:rPr>
      </w:pPr>
      <w:r w:rsidRPr="00580C0B">
        <w:rPr>
          <w:sz w:val="22"/>
          <w:szCs w:val="22"/>
        </w:rPr>
        <w:t xml:space="preserve">This study shows that EEG and EOG signals share a low-dimensional subspace whose strength and temporal stability vary systematically across sleep stages. Coupling was strongest and most consistent in N2 and N3, and more variable in Wake and REM. These findings suggest structured coordination between cortical and oculomotor systems that tracks sleep depth. By focusing on </w:t>
      </w:r>
      <w:proofErr w:type="spellStart"/>
      <w:r w:rsidRPr="00580C0B">
        <w:rPr>
          <w:sz w:val="22"/>
          <w:szCs w:val="22"/>
        </w:rPr>
        <w:t>intermodality</w:t>
      </w:r>
      <w:proofErr w:type="spellEnd"/>
      <w:r w:rsidRPr="00580C0B">
        <w:rPr>
          <w:sz w:val="22"/>
          <w:szCs w:val="22"/>
        </w:rPr>
        <w:t xml:space="preserve"> dynamics via CCA, our approach offers a compact, interpretable view of sleep architecture that may inform future studies of sleep disorders and altered states.</w:t>
      </w:r>
    </w:p>
    <w:p w14:paraId="1854881F" w14:textId="77777777" w:rsidR="00580C0B" w:rsidRDefault="00580C0B" w:rsidP="00A660F7">
      <w:pPr>
        <w:spacing w:line="360" w:lineRule="auto"/>
        <w:rPr>
          <w:sz w:val="22"/>
          <w:szCs w:val="22"/>
        </w:rPr>
      </w:pPr>
    </w:p>
    <w:p w14:paraId="40AEA6D7" w14:textId="19FA39B0" w:rsidR="00580C0B" w:rsidRDefault="001C0AE2" w:rsidP="00A660F7">
      <w:pPr>
        <w:spacing w:line="360" w:lineRule="auto"/>
        <w:rPr>
          <w:ins w:id="16" w:author="Xueqing Li" w:date="2025-08-03T18:51:00Z" w16du:dateUtc="2025-08-03T10:51:00Z"/>
          <w:rFonts w:eastAsiaTheme="majorEastAsia"/>
          <w:b/>
          <w:bCs/>
          <w:color w:val="0F4761" w:themeColor="accent1" w:themeShade="BF"/>
        </w:rPr>
      </w:pPr>
      <w:r w:rsidRPr="005933C3">
        <w:rPr>
          <w:rFonts w:eastAsiaTheme="majorEastAsia"/>
          <w:b/>
          <w:bCs/>
          <w:color w:val="0F4761" w:themeColor="accent1" w:themeShade="BF"/>
        </w:rPr>
        <w:t>Reference</w:t>
      </w:r>
    </w:p>
    <w:p w14:paraId="41CB880B" w14:textId="77777777" w:rsidR="005C750D" w:rsidRPr="005933C3" w:rsidRDefault="005C750D" w:rsidP="00A660F7">
      <w:pPr>
        <w:spacing w:line="360" w:lineRule="auto"/>
        <w:rPr>
          <w:rFonts w:eastAsiaTheme="majorEastAsia" w:hint="eastAsia"/>
          <w:b/>
          <w:bCs/>
          <w:color w:val="0F4761" w:themeColor="accent1" w:themeShade="BF"/>
        </w:rPr>
      </w:pPr>
    </w:p>
    <w:p w14:paraId="350A2F25" w14:textId="77777777" w:rsidR="001C0AE2" w:rsidRPr="0007411E" w:rsidRDefault="001C0AE2" w:rsidP="005933C3">
      <w:pPr>
        <w:spacing w:line="480" w:lineRule="auto"/>
        <w:ind w:left="253" w:hanging="480"/>
        <w:rPr>
          <w:sz w:val="18"/>
          <w:szCs w:val="18"/>
        </w:rPr>
      </w:pPr>
      <w:r w:rsidRPr="0007411E">
        <w:rPr>
          <w:sz w:val="18"/>
          <w:szCs w:val="18"/>
        </w:rPr>
        <w:t xml:space="preserve">DelRosso, L. M., Martin, K., &amp; Ferri, R. (2018). A not so incidental finding in a </w:t>
      </w:r>
      <w:proofErr w:type="gramStart"/>
      <w:r w:rsidRPr="0007411E">
        <w:rPr>
          <w:sz w:val="18"/>
          <w:szCs w:val="18"/>
        </w:rPr>
        <w:t>12-year old</w:t>
      </w:r>
      <w:proofErr w:type="gramEnd"/>
      <w:r w:rsidRPr="0007411E">
        <w:rPr>
          <w:sz w:val="18"/>
          <w:szCs w:val="18"/>
        </w:rPr>
        <w:t xml:space="preserve"> with sleepiness and headaches. </w:t>
      </w:r>
      <w:r w:rsidRPr="0007411E">
        <w:rPr>
          <w:i/>
          <w:iCs/>
          <w:sz w:val="18"/>
          <w:szCs w:val="18"/>
        </w:rPr>
        <w:t>Sleep Medicine</w:t>
      </w:r>
      <w:r w:rsidRPr="0007411E">
        <w:rPr>
          <w:sz w:val="18"/>
          <w:szCs w:val="18"/>
        </w:rPr>
        <w:t xml:space="preserve">, </w:t>
      </w:r>
      <w:r w:rsidRPr="0007411E">
        <w:rPr>
          <w:i/>
          <w:iCs/>
          <w:sz w:val="18"/>
          <w:szCs w:val="18"/>
        </w:rPr>
        <w:t>43</w:t>
      </w:r>
      <w:r w:rsidRPr="0007411E">
        <w:rPr>
          <w:sz w:val="18"/>
          <w:szCs w:val="18"/>
        </w:rPr>
        <w:t>, 31–33. https://doi.org/10.1016/j.sleep.2017.11.1123</w:t>
      </w:r>
    </w:p>
    <w:p w14:paraId="62BF7FC5" w14:textId="77777777" w:rsidR="001C0AE2" w:rsidRPr="0007411E" w:rsidRDefault="001C0AE2" w:rsidP="005933C3">
      <w:pPr>
        <w:spacing w:line="480" w:lineRule="auto"/>
        <w:ind w:left="253" w:hanging="480"/>
        <w:rPr>
          <w:sz w:val="18"/>
          <w:szCs w:val="18"/>
        </w:rPr>
      </w:pPr>
      <w:r w:rsidRPr="0007411E">
        <w:rPr>
          <w:sz w:val="18"/>
          <w:szCs w:val="18"/>
        </w:rPr>
        <w:t xml:space="preserve">Hobson, J. A. (2010). Sleeping, waking, and dreaming. In </w:t>
      </w:r>
      <w:r w:rsidRPr="0007411E">
        <w:rPr>
          <w:i/>
          <w:iCs/>
          <w:sz w:val="18"/>
          <w:szCs w:val="18"/>
        </w:rPr>
        <w:t xml:space="preserve">Encyclopedia of </w:t>
      </w:r>
      <w:proofErr w:type="spellStart"/>
      <w:r w:rsidRPr="0007411E">
        <w:rPr>
          <w:i/>
          <w:iCs/>
          <w:sz w:val="18"/>
          <w:szCs w:val="18"/>
        </w:rPr>
        <w:t>Behavioral</w:t>
      </w:r>
      <w:proofErr w:type="spellEnd"/>
      <w:r w:rsidRPr="0007411E">
        <w:rPr>
          <w:i/>
          <w:iCs/>
          <w:sz w:val="18"/>
          <w:szCs w:val="18"/>
        </w:rPr>
        <w:t xml:space="preserve"> Neuroscience</w:t>
      </w:r>
      <w:r w:rsidRPr="0007411E">
        <w:rPr>
          <w:sz w:val="18"/>
          <w:szCs w:val="18"/>
        </w:rPr>
        <w:t xml:space="preserve"> (pp. 237–256). Elsevier. https://doi.org/10.1016/B978-0-08-045396-5.00224-4</w:t>
      </w:r>
    </w:p>
    <w:p w14:paraId="6795A6E5" w14:textId="77777777" w:rsidR="001C0AE2" w:rsidRPr="0007411E" w:rsidRDefault="001C0AE2" w:rsidP="005933C3">
      <w:pPr>
        <w:spacing w:line="480" w:lineRule="auto"/>
        <w:ind w:left="253" w:hanging="480"/>
        <w:rPr>
          <w:sz w:val="18"/>
          <w:szCs w:val="18"/>
        </w:rPr>
      </w:pPr>
      <w:r w:rsidRPr="0007411E">
        <w:rPr>
          <w:sz w:val="18"/>
          <w:szCs w:val="18"/>
        </w:rPr>
        <w:t xml:space="preserve">Liu, G.-R., Lin, T.-Y., Wu, H.-T., Sheu, Y.-C., Liu, C.-L., Liu, W.-T., Yang, M.-C., Ni, Y.-L., Chou, K.-T., Chen, C.-H., Wu, D., Lan, C.-C., Chiu, K.-L., Chiu, H.-Y., &amp; Lo, Y.-L. (2021). Large-scale assessment of consistency in sleep stage scoring rules among multiple sleep </w:t>
      </w:r>
      <w:proofErr w:type="spellStart"/>
      <w:r w:rsidRPr="0007411E">
        <w:rPr>
          <w:sz w:val="18"/>
          <w:szCs w:val="18"/>
        </w:rPr>
        <w:t>centers</w:t>
      </w:r>
      <w:proofErr w:type="spellEnd"/>
      <w:r w:rsidRPr="0007411E">
        <w:rPr>
          <w:sz w:val="18"/>
          <w:szCs w:val="18"/>
        </w:rPr>
        <w:t xml:space="preserve"> using an interpretable machine learning algorithm. </w:t>
      </w:r>
      <w:r w:rsidRPr="0007411E">
        <w:rPr>
          <w:i/>
          <w:iCs/>
          <w:sz w:val="18"/>
          <w:szCs w:val="18"/>
        </w:rPr>
        <w:t>Journal of Clinical Sleep Medicine</w:t>
      </w:r>
      <w:r w:rsidRPr="0007411E">
        <w:rPr>
          <w:sz w:val="18"/>
          <w:szCs w:val="18"/>
        </w:rPr>
        <w:t xml:space="preserve">, </w:t>
      </w:r>
      <w:r w:rsidRPr="0007411E">
        <w:rPr>
          <w:i/>
          <w:iCs/>
          <w:sz w:val="18"/>
          <w:szCs w:val="18"/>
        </w:rPr>
        <w:t>17</w:t>
      </w:r>
      <w:r w:rsidRPr="0007411E">
        <w:rPr>
          <w:sz w:val="18"/>
          <w:szCs w:val="18"/>
        </w:rPr>
        <w:t>(2), 159–166. https://doi.org/10.5664/jcsm.8820</w:t>
      </w:r>
    </w:p>
    <w:p w14:paraId="73308278" w14:textId="77777777" w:rsidR="001C0AE2" w:rsidRPr="0007411E" w:rsidRDefault="001C0AE2" w:rsidP="005933C3">
      <w:pPr>
        <w:spacing w:line="480" w:lineRule="auto"/>
        <w:ind w:left="253" w:hanging="480"/>
        <w:rPr>
          <w:sz w:val="18"/>
          <w:szCs w:val="18"/>
        </w:rPr>
      </w:pPr>
      <w:r w:rsidRPr="0007411E">
        <w:rPr>
          <w:sz w:val="18"/>
          <w:szCs w:val="18"/>
        </w:rPr>
        <w:t xml:space="preserve">McCarley, R. W. (1994). 3 - neurophysiology of sleep: Basic mechanisms underlying control of wakefulness and sleep. In S. </w:t>
      </w:r>
      <w:proofErr w:type="spellStart"/>
      <w:r w:rsidRPr="0007411E">
        <w:rPr>
          <w:sz w:val="18"/>
          <w:szCs w:val="18"/>
        </w:rPr>
        <w:t>Chokroverty</w:t>
      </w:r>
      <w:proofErr w:type="spellEnd"/>
      <w:r w:rsidRPr="0007411E">
        <w:rPr>
          <w:sz w:val="18"/>
          <w:szCs w:val="18"/>
        </w:rPr>
        <w:t xml:space="preserve"> (Ed.), </w:t>
      </w:r>
      <w:r w:rsidRPr="0007411E">
        <w:rPr>
          <w:i/>
          <w:iCs/>
          <w:sz w:val="18"/>
          <w:szCs w:val="18"/>
        </w:rPr>
        <w:t>Sleep Disorders Medicine</w:t>
      </w:r>
      <w:r w:rsidRPr="0007411E">
        <w:rPr>
          <w:sz w:val="18"/>
          <w:szCs w:val="18"/>
        </w:rPr>
        <w:t xml:space="preserve"> (pp. 17–36). Butterworth-Heinemann. https://doi.org/10.1016/B978-0-7506-9002-7.50008-2</w:t>
      </w:r>
    </w:p>
    <w:p w14:paraId="270A2949" w14:textId="77777777" w:rsidR="001C0AE2" w:rsidRPr="0007411E" w:rsidRDefault="001C0AE2" w:rsidP="005933C3">
      <w:pPr>
        <w:spacing w:line="480" w:lineRule="auto"/>
        <w:ind w:left="253" w:hanging="480"/>
        <w:rPr>
          <w:sz w:val="18"/>
          <w:szCs w:val="18"/>
        </w:rPr>
      </w:pPr>
      <w:r w:rsidRPr="0007411E">
        <w:rPr>
          <w:sz w:val="18"/>
          <w:szCs w:val="18"/>
        </w:rPr>
        <w:t xml:space="preserve">Mueller, R. (n.d.). </w:t>
      </w:r>
      <w:r w:rsidRPr="0007411E">
        <w:rPr>
          <w:i/>
          <w:iCs/>
          <w:sz w:val="18"/>
          <w:szCs w:val="18"/>
        </w:rPr>
        <w:t>Sleep data—National sleep research resource—</w:t>
      </w:r>
      <w:proofErr w:type="spellStart"/>
      <w:r w:rsidRPr="0007411E">
        <w:rPr>
          <w:i/>
          <w:iCs/>
          <w:sz w:val="18"/>
          <w:szCs w:val="18"/>
        </w:rPr>
        <w:t>Nsrr</w:t>
      </w:r>
      <w:proofErr w:type="spellEnd"/>
      <w:r w:rsidRPr="0007411E">
        <w:rPr>
          <w:sz w:val="18"/>
          <w:szCs w:val="18"/>
        </w:rPr>
        <w:t>. https://doi.org/10.25822/63pr-a591</w:t>
      </w:r>
    </w:p>
    <w:p w14:paraId="4BDE9A61" w14:textId="77777777" w:rsidR="001C0AE2" w:rsidRPr="0007411E" w:rsidRDefault="001C0AE2" w:rsidP="005933C3">
      <w:pPr>
        <w:spacing w:line="480" w:lineRule="auto"/>
        <w:ind w:left="253" w:hanging="480"/>
        <w:rPr>
          <w:sz w:val="18"/>
          <w:szCs w:val="18"/>
        </w:rPr>
      </w:pPr>
      <w:r w:rsidRPr="0007411E">
        <w:rPr>
          <w:sz w:val="18"/>
          <w:szCs w:val="18"/>
        </w:rPr>
        <w:t xml:space="preserve">Safieddine, D., </w:t>
      </w:r>
      <w:proofErr w:type="spellStart"/>
      <w:r w:rsidRPr="0007411E">
        <w:rPr>
          <w:sz w:val="18"/>
          <w:szCs w:val="18"/>
        </w:rPr>
        <w:t>Kachenoura</w:t>
      </w:r>
      <w:proofErr w:type="spellEnd"/>
      <w:r w:rsidRPr="0007411E">
        <w:rPr>
          <w:sz w:val="18"/>
          <w:szCs w:val="18"/>
        </w:rPr>
        <w:t xml:space="preserve">, A., Albera, L., Birot, G., </w:t>
      </w:r>
      <w:proofErr w:type="spellStart"/>
      <w:r w:rsidRPr="0007411E">
        <w:rPr>
          <w:sz w:val="18"/>
          <w:szCs w:val="18"/>
        </w:rPr>
        <w:t>Karfoul</w:t>
      </w:r>
      <w:proofErr w:type="spellEnd"/>
      <w:r w:rsidRPr="0007411E">
        <w:rPr>
          <w:sz w:val="18"/>
          <w:szCs w:val="18"/>
        </w:rPr>
        <w:t xml:space="preserve">, A., </w:t>
      </w:r>
      <w:proofErr w:type="spellStart"/>
      <w:r w:rsidRPr="0007411E">
        <w:rPr>
          <w:sz w:val="18"/>
          <w:szCs w:val="18"/>
        </w:rPr>
        <w:t>Pasnicu</w:t>
      </w:r>
      <w:proofErr w:type="spellEnd"/>
      <w:r w:rsidRPr="0007411E">
        <w:rPr>
          <w:sz w:val="18"/>
          <w:szCs w:val="18"/>
        </w:rPr>
        <w:t xml:space="preserve">, A., </w:t>
      </w:r>
      <w:proofErr w:type="spellStart"/>
      <w:r w:rsidRPr="0007411E">
        <w:rPr>
          <w:sz w:val="18"/>
          <w:szCs w:val="18"/>
        </w:rPr>
        <w:t>Biraben</w:t>
      </w:r>
      <w:proofErr w:type="spellEnd"/>
      <w:r w:rsidRPr="0007411E">
        <w:rPr>
          <w:sz w:val="18"/>
          <w:szCs w:val="18"/>
        </w:rPr>
        <w:t xml:space="preserve">, A., Wendling, F., </w:t>
      </w:r>
      <w:proofErr w:type="spellStart"/>
      <w:r w:rsidRPr="0007411E">
        <w:rPr>
          <w:sz w:val="18"/>
          <w:szCs w:val="18"/>
        </w:rPr>
        <w:t>Senhadji</w:t>
      </w:r>
      <w:proofErr w:type="spellEnd"/>
      <w:r w:rsidRPr="0007411E">
        <w:rPr>
          <w:sz w:val="18"/>
          <w:szCs w:val="18"/>
        </w:rPr>
        <w:t xml:space="preserve">, L., &amp; Merlet, I. (2012). Removal of muscle artifact from EEG data: Comparison between stochastic (Ica and </w:t>
      </w:r>
      <w:proofErr w:type="spellStart"/>
      <w:r w:rsidRPr="0007411E">
        <w:rPr>
          <w:sz w:val="18"/>
          <w:szCs w:val="18"/>
        </w:rPr>
        <w:t>cca</w:t>
      </w:r>
      <w:proofErr w:type="spellEnd"/>
      <w:r w:rsidRPr="0007411E">
        <w:rPr>
          <w:sz w:val="18"/>
          <w:szCs w:val="18"/>
        </w:rPr>
        <w:t xml:space="preserve">) and deterministic (EMD and wavelet-based) approaches. </w:t>
      </w:r>
      <w:r w:rsidRPr="0007411E">
        <w:rPr>
          <w:i/>
          <w:iCs/>
          <w:sz w:val="18"/>
          <w:szCs w:val="18"/>
        </w:rPr>
        <w:t>EURASIP Journal on Advances in Signal Processing</w:t>
      </w:r>
      <w:r w:rsidRPr="0007411E">
        <w:rPr>
          <w:sz w:val="18"/>
          <w:szCs w:val="18"/>
        </w:rPr>
        <w:t xml:space="preserve">, </w:t>
      </w:r>
      <w:r w:rsidRPr="0007411E">
        <w:rPr>
          <w:i/>
          <w:iCs/>
          <w:sz w:val="18"/>
          <w:szCs w:val="18"/>
        </w:rPr>
        <w:t>2012</w:t>
      </w:r>
      <w:r w:rsidRPr="0007411E">
        <w:rPr>
          <w:sz w:val="18"/>
          <w:szCs w:val="18"/>
        </w:rPr>
        <w:t>(1), 127. https://doi.org/10.1186/1687-6180-2012-127</w:t>
      </w:r>
    </w:p>
    <w:p w14:paraId="35D5524E" w14:textId="77777777" w:rsidR="001C0AE2" w:rsidRPr="0007411E" w:rsidRDefault="001C0AE2" w:rsidP="005933C3">
      <w:pPr>
        <w:spacing w:line="480" w:lineRule="auto"/>
        <w:ind w:left="253" w:hanging="480"/>
        <w:rPr>
          <w:sz w:val="18"/>
          <w:szCs w:val="18"/>
        </w:rPr>
      </w:pPr>
      <w:r w:rsidRPr="0007411E">
        <w:rPr>
          <w:sz w:val="18"/>
          <w:szCs w:val="18"/>
        </w:rPr>
        <w:t xml:space="preserve">Semedo, J. D., </w:t>
      </w:r>
      <w:proofErr w:type="spellStart"/>
      <w:r w:rsidRPr="0007411E">
        <w:rPr>
          <w:sz w:val="18"/>
          <w:szCs w:val="18"/>
        </w:rPr>
        <w:t>Zandvakili</w:t>
      </w:r>
      <w:proofErr w:type="spellEnd"/>
      <w:r w:rsidRPr="0007411E">
        <w:rPr>
          <w:sz w:val="18"/>
          <w:szCs w:val="18"/>
        </w:rPr>
        <w:t xml:space="preserve">, A., Machens, C. K., Yu, B. M., &amp; Kohn, A. (2019). Cortical areas interact through a communication subspace. </w:t>
      </w:r>
      <w:r w:rsidRPr="0007411E">
        <w:rPr>
          <w:i/>
          <w:iCs/>
          <w:sz w:val="18"/>
          <w:szCs w:val="18"/>
        </w:rPr>
        <w:t>Neuron</w:t>
      </w:r>
      <w:r w:rsidRPr="0007411E">
        <w:rPr>
          <w:sz w:val="18"/>
          <w:szCs w:val="18"/>
        </w:rPr>
        <w:t xml:space="preserve">, </w:t>
      </w:r>
      <w:r w:rsidRPr="0007411E">
        <w:rPr>
          <w:i/>
          <w:iCs/>
          <w:sz w:val="18"/>
          <w:szCs w:val="18"/>
        </w:rPr>
        <w:t>102</w:t>
      </w:r>
      <w:r w:rsidRPr="0007411E">
        <w:rPr>
          <w:sz w:val="18"/>
          <w:szCs w:val="18"/>
        </w:rPr>
        <w:t>(1), 249-259.e4. https://doi.org/10.1016/j.neuron.2019.01.026</w:t>
      </w:r>
    </w:p>
    <w:p w14:paraId="53C356B9" w14:textId="77777777" w:rsidR="001C0AE2" w:rsidRPr="0007411E" w:rsidRDefault="001C0AE2" w:rsidP="005933C3">
      <w:pPr>
        <w:spacing w:line="480" w:lineRule="auto"/>
        <w:ind w:left="253" w:hanging="480"/>
        <w:rPr>
          <w:sz w:val="18"/>
          <w:szCs w:val="18"/>
        </w:rPr>
      </w:pPr>
      <w:r w:rsidRPr="0007411E">
        <w:rPr>
          <w:sz w:val="18"/>
          <w:szCs w:val="18"/>
        </w:rPr>
        <w:t xml:space="preserve">Van Gorp, H., Van </w:t>
      </w:r>
      <w:proofErr w:type="spellStart"/>
      <w:r w:rsidRPr="0007411E">
        <w:rPr>
          <w:sz w:val="18"/>
          <w:szCs w:val="18"/>
        </w:rPr>
        <w:t>Gilst</w:t>
      </w:r>
      <w:proofErr w:type="spellEnd"/>
      <w:r w:rsidRPr="0007411E">
        <w:rPr>
          <w:sz w:val="18"/>
          <w:szCs w:val="18"/>
        </w:rPr>
        <w:t xml:space="preserve">, M. M., Overeem, S., Dujardin, S., </w:t>
      </w:r>
      <w:proofErr w:type="spellStart"/>
      <w:r w:rsidRPr="0007411E">
        <w:rPr>
          <w:sz w:val="18"/>
          <w:szCs w:val="18"/>
        </w:rPr>
        <w:t>Pijpers</w:t>
      </w:r>
      <w:proofErr w:type="spellEnd"/>
      <w:r w:rsidRPr="0007411E">
        <w:rPr>
          <w:sz w:val="18"/>
          <w:szCs w:val="18"/>
        </w:rPr>
        <w:t xml:space="preserve">, A., Van </w:t>
      </w:r>
      <w:proofErr w:type="spellStart"/>
      <w:r w:rsidRPr="0007411E">
        <w:rPr>
          <w:sz w:val="18"/>
          <w:szCs w:val="18"/>
        </w:rPr>
        <w:t>Wetten</w:t>
      </w:r>
      <w:proofErr w:type="spellEnd"/>
      <w:r w:rsidRPr="0007411E">
        <w:rPr>
          <w:sz w:val="18"/>
          <w:szCs w:val="18"/>
        </w:rPr>
        <w:t xml:space="preserve">, B., Fonseca, P., &amp; Van </w:t>
      </w:r>
      <w:proofErr w:type="spellStart"/>
      <w:r w:rsidRPr="0007411E">
        <w:rPr>
          <w:sz w:val="18"/>
          <w:szCs w:val="18"/>
        </w:rPr>
        <w:t>Sloun</w:t>
      </w:r>
      <w:proofErr w:type="spellEnd"/>
      <w:r w:rsidRPr="0007411E">
        <w:rPr>
          <w:sz w:val="18"/>
          <w:szCs w:val="18"/>
        </w:rPr>
        <w:t xml:space="preserve">, R. J. G. (2024). Single-channel EOG sleep staging on a heterogeneous cohort of subjects with sleep disorders. </w:t>
      </w:r>
      <w:r w:rsidRPr="0007411E">
        <w:rPr>
          <w:i/>
          <w:iCs/>
          <w:sz w:val="18"/>
          <w:szCs w:val="18"/>
        </w:rPr>
        <w:t>Physiological Measurement</w:t>
      </w:r>
      <w:r w:rsidRPr="0007411E">
        <w:rPr>
          <w:sz w:val="18"/>
          <w:szCs w:val="18"/>
        </w:rPr>
        <w:t xml:space="preserve">, </w:t>
      </w:r>
      <w:r w:rsidRPr="0007411E">
        <w:rPr>
          <w:i/>
          <w:iCs/>
          <w:sz w:val="18"/>
          <w:szCs w:val="18"/>
        </w:rPr>
        <w:t>45</w:t>
      </w:r>
      <w:r w:rsidRPr="0007411E">
        <w:rPr>
          <w:sz w:val="18"/>
          <w:szCs w:val="18"/>
        </w:rPr>
        <w:t>(5), 055007. https://doi.org/10.1088/1361-6579/ad4251</w:t>
      </w:r>
    </w:p>
    <w:p w14:paraId="07E2CFA0" w14:textId="77777777" w:rsidR="001C0AE2" w:rsidRPr="0007411E" w:rsidDel="00E06790" w:rsidRDefault="001C0AE2" w:rsidP="005933C3">
      <w:pPr>
        <w:spacing w:line="480" w:lineRule="auto"/>
        <w:ind w:left="253" w:hanging="480"/>
        <w:rPr>
          <w:del w:id="17" w:author="Xueqing Li" w:date="2025-08-03T18:54:00Z" w16du:dateUtc="2025-08-03T10:54:00Z"/>
          <w:sz w:val="18"/>
          <w:szCs w:val="18"/>
        </w:rPr>
      </w:pPr>
      <w:r w:rsidRPr="0007411E">
        <w:rPr>
          <w:sz w:val="18"/>
          <w:szCs w:val="18"/>
        </w:rPr>
        <w:t xml:space="preserve">Xu, X., Zhang, B., Xu, T., &amp; Tang, J. (2025). An effective and interpretable sleep stage classification approach using multi-domain electroencephalogram and electrooculogram features. </w:t>
      </w:r>
      <w:r w:rsidRPr="0007411E">
        <w:rPr>
          <w:i/>
          <w:iCs/>
          <w:sz w:val="18"/>
          <w:szCs w:val="18"/>
        </w:rPr>
        <w:t>Bioengineering</w:t>
      </w:r>
      <w:r w:rsidRPr="0007411E">
        <w:rPr>
          <w:sz w:val="18"/>
          <w:szCs w:val="18"/>
        </w:rPr>
        <w:t xml:space="preserve">, </w:t>
      </w:r>
      <w:r w:rsidRPr="0007411E">
        <w:rPr>
          <w:i/>
          <w:iCs/>
          <w:sz w:val="18"/>
          <w:szCs w:val="18"/>
        </w:rPr>
        <w:t>12</w:t>
      </w:r>
      <w:r w:rsidRPr="0007411E">
        <w:rPr>
          <w:sz w:val="18"/>
          <w:szCs w:val="18"/>
        </w:rPr>
        <w:t>(3), 286. https://doi.org/10.3390/bioengineering12030286</w:t>
      </w:r>
    </w:p>
    <w:p w14:paraId="77DF23EB" w14:textId="6EA6CFA8" w:rsidR="0024380F" w:rsidRPr="00580C0B" w:rsidRDefault="001C0AE2" w:rsidP="00E06790">
      <w:pPr>
        <w:spacing w:line="480" w:lineRule="auto"/>
        <w:ind w:left="253" w:hanging="480"/>
        <w:rPr>
          <w:sz w:val="22"/>
          <w:szCs w:val="22"/>
        </w:rPr>
        <w:pPrChange w:id="18" w:author="Xueqing Li" w:date="2025-08-03T18:54:00Z" w16du:dateUtc="2025-08-03T10:54:00Z">
          <w:pPr>
            <w:spacing w:line="480" w:lineRule="auto"/>
          </w:pPr>
        </w:pPrChange>
      </w:pPr>
      <w:del w:id="19" w:author="Xueqing Li" w:date="2025-08-03T18:54:00Z" w16du:dateUtc="2025-08-03T10:54:00Z">
        <w:r w:rsidRPr="0007411E" w:rsidDel="00E06790">
          <w:rPr>
            <w:sz w:val="18"/>
            <w:szCs w:val="18"/>
          </w:rPr>
          <w:delText xml:space="preserve">Zhu, H., Fu, C., Shu, F., Yu, H., Chen, C., &amp; Chen, W. (2023). The effect of coupled electroencephalography signals in electrooculography signals on sleep staging based on deep learning methods. </w:delText>
        </w:r>
        <w:r w:rsidRPr="0007411E" w:rsidDel="00E06790">
          <w:rPr>
            <w:i/>
            <w:iCs/>
            <w:sz w:val="18"/>
            <w:szCs w:val="18"/>
          </w:rPr>
          <w:delText>Bioengineering</w:delText>
        </w:r>
        <w:r w:rsidRPr="0007411E" w:rsidDel="00E06790">
          <w:rPr>
            <w:sz w:val="18"/>
            <w:szCs w:val="18"/>
          </w:rPr>
          <w:delText xml:space="preserve">, </w:delText>
        </w:r>
        <w:r w:rsidRPr="0007411E" w:rsidDel="00E06790">
          <w:rPr>
            <w:i/>
            <w:iCs/>
            <w:sz w:val="18"/>
            <w:szCs w:val="18"/>
          </w:rPr>
          <w:delText>10</w:delText>
        </w:r>
        <w:r w:rsidRPr="0007411E" w:rsidDel="00E06790">
          <w:rPr>
            <w:sz w:val="18"/>
            <w:szCs w:val="18"/>
          </w:rPr>
          <w:delText>(5), 573. https://doi.org/10.3390/bioengineering10050573</w:delText>
        </w:r>
      </w:del>
    </w:p>
    <w:sectPr w:rsidR="0024380F" w:rsidRPr="00580C0B" w:rsidSect="005C75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F3F12"/>
    <w:multiLevelType w:val="hybridMultilevel"/>
    <w:tmpl w:val="CBDAEAE0"/>
    <w:lvl w:ilvl="0" w:tplc="FD3688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4F793D"/>
    <w:multiLevelType w:val="hybridMultilevel"/>
    <w:tmpl w:val="C1DA3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4164DD"/>
    <w:multiLevelType w:val="multilevel"/>
    <w:tmpl w:val="95DE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935352"/>
    <w:multiLevelType w:val="hybridMultilevel"/>
    <w:tmpl w:val="E12C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B90C60"/>
    <w:multiLevelType w:val="hybridMultilevel"/>
    <w:tmpl w:val="37C00A24"/>
    <w:lvl w:ilvl="0" w:tplc="FD3688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D13DAE"/>
    <w:multiLevelType w:val="hybridMultilevel"/>
    <w:tmpl w:val="158284BC"/>
    <w:lvl w:ilvl="0" w:tplc="2FECD4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281E3B"/>
    <w:multiLevelType w:val="hybridMultilevel"/>
    <w:tmpl w:val="D68C4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1607268">
    <w:abstractNumId w:val="1"/>
  </w:num>
  <w:num w:numId="2" w16cid:durableId="384792681">
    <w:abstractNumId w:val="5"/>
  </w:num>
  <w:num w:numId="3" w16cid:durableId="442457173">
    <w:abstractNumId w:val="4"/>
  </w:num>
  <w:num w:numId="4" w16cid:durableId="864249732">
    <w:abstractNumId w:val="2"/>
  </w:num>
  <w:num w:numId="5" w16cid:durableId="1865897576">
    <w:abstractNumId w:val="0"/>
  </w:num>
  <w:num w:numId="6" w16cid:durableId="1191719928">
    <w:abstractNumId w:val="6"/>
  </w:num>
  <w:num w:numId="7" w16cid:durableId="19995361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ueqing Li">
    <w15:presenceInfo w15:providerId="AD" w15:userId="S::xueqing.li@live.biu.ac.il::5b6f2998-35c5-4efb-bb9e-bfff64244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0F"/>
    <w:rsid w:val="00004403"/>
    <w:rsid w:val="00044BC5"/>
    <w:rsid w:val="000D01C4"/>
    <w:rsid w:val="000D5835"/>
    <w:rsid w:val="00153E3B"/>
    <w:rsid w:val="00181835"/>
    <w:rsid w:val="00192322"/>
    <w:rsid w:val="001C0AE2"/>
    <w:rsid w:val="001C5903"/>
    <w:rsid w:val="001F31CB"/>
    <w:rsid w:val="00201EEB"/>
    <w:rsid w:val="002170E6"/>
    <w:rsid w:val="002277BE"/>
    <w:rsid w:val="0024380F"/>
    <w:rsid w:val="002636E0"/>
    <w:rsid w:val="00275E45"/>
    <w:rsid w:val="00296BDA"/>
    <w:rsid w:val="002A69C8"/>
    <w:rsid w:val="002D1232"/>
    <w:rsid w:val="003C11C4"/>
    <w:rsid w:val="004309EE"/>
    <w:rsid w:val="004366CD"/>
    <w:rsid w:val="004650DD"/>
    <w:rsid w:val="004B44D0"/>
    <w:rsid w:val="004D18C2"/>
    <w:rsid w:val="0058049F"/>
    <w:rsid w:val="00580C0B"/>
    <w:rsid w:val="005933C3"/>
    <w:rsid w:val="005C750D"/>
    <w:rsid w:val="005F5FF9"/>
    <w:rsid w:val="006566BD"/>
    <w:rsid w:val="00666065"/>
    <w:rsid w:val="00687C7B"/>
    <w:rsid w:val="00715F1D"/>
    <w:rsid w:val="0073263B"/>
    <w:rsid w:val="00743B05"/>
    <w:rsid w:val="00747BB2"/>
    <w:rsid w:val="00772EC5"/>
    <w:rsid w:val="00791AFE"/>
    <w:rsid w:val="007D50AC"/>
    <w:rsid w:val="0086798F"/>
    <w:rsid w:val="008B6897"/>
    <w:rsid w:val="008D3607"/>
    <w:rsid w:val="008F205D"/>
    <w:rsid w:val="00A109A5"/>
    <w:rsid w:val="00A5393F"/>
    <w:rsid w:val="00A660F7"/>
    <w:rsid w:val="00A677B1"/>
    <w:rsid w:val="00A87C36"/>
    <w:rsid w:val="00C008B4"/>
    <w:rsid w:val="00C15292"/>
    <w:rsid w:val="00C71930"/>
    <w:rsid w:val="00C73E44"/>
    <w:rsid w:val="00C806B1"/>
    <w:rsid w:val="00CA185E"/>
    <w:rsid w:val="00CF3A93"/>
    <w:rsid w:val="00D416B1"/>
    <w:rsid w:val="00D419E3"/>
    <w:rsid w:val="00D547E2"/>
    <w:rsid w:val="00D9143D"/>
    <w:rsid w:val="00DA5C60"/>
    <w:rsid w:val="00DC6B07"/>
    <w:rsid w:val="00DD61AF"/>
    <w:rsid w:val="00DE719E"/>
    <w:rsid w:val="00DE7F2F"/>
    <w:rsid w:val="00E06790"/>
    <w:rsid w:val="00E15AF5"/>
    <w:rsid w:val="00E16EA2"/>
    <w:rsid w:val="00E2769A"/>
    <w:rsid w:val="00E448F7"/>
    <w:rsid w:val="00E51D79"/>
    <w:rsid w:val="00EB6423"/>
    <w:rsid w:val="00EC1878"/>
    <w:rsid w:val="00EE5A0A"/>
    <w:rsid w:val="00F26B67"/>
    <w:rsid w:val="00F360CD"/>
    <w:rsid w:val="00F53867"/>
    <w:rsid w:val="00FB2B44"/>
    <w:rsid w:val="00FC3E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7EF7"/>
  <w15:chartTrackingRefBased/>
  <w15:docId w15:val="{6A96C9CE-40FA-D44E-B8CD-8052014F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80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43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3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8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8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8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8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3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80F"/>
    <w:rPr>
      <w:rFonts w:eastAsiaTheme="majorEastAsia" w:cstheme="majorBidi"/>
      <w:color w:val="272727" w:themeColor="text1" w:themeTint="D8"/>
    </w:rPr>
  </w:style>
  <w:style w:type="paragraph" w:styleId="Title">
    <w:name w:val="Title"/>
    <w:basedOn w:val="Normal"/>
    <w:next w:val="Normal"/>
    <w:link w:val="TitleChar"/>
    <w:uiPriority w:val="10"/>
    <w:qFormat/>
    <w:rsid w:val="002438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80F"/>
    <w:pPr>
      <w:spacing w:before="160"/>
      <w:jc w:val="center"/>
    </w:pPr>
    <w:rPr>
      <w:i/>
      <w:iCs/>
      <w:color w:val="404040" w:themeColor="text1" w:themeTint="BF"/>
    </w:rPr>
  </w:style>
  <w:style w:type="character" w:customStyle="1" w:styleId="QuoteChar">
    <w:name w:val="Quote Char"/>
    <w:basedOn w:val="DefaultParagraphFont"/>
    <w:link w:val="Quote"/>
    <w:uiPriority w:val="29"/>
    <w:rsid w:val="0024380F"/>
    <w:rPr>
      <w:i/>
      <w:iCs/>
      <w:color w:val="404040" w:themeColor="text1" w:themeTint="BF"/>
    </w:rPr>
  </w:style>
  <w:style w:type="paragraph" w:styleId="ListParagraph">
    <w:name w:val="List Paragraph"/>
    <w:basedOn w:val="Normal"/>
    <w:uiPriority w:val="34"/>
    <w:qFormat/>
    <w:rsid w:val="0024380F"/>
    <w:pPr>
      <w:ind w:left="720"/>
      <w:contextualSpacing/>
    </w:pPr>
  </w:style>
  <w:style w:type="character" w:styleId="IntenseEmphasis">
    <w:name w:val="Intense Emphasis"/>
    <w:basedOn w:val="DefaultParagraphFont"/>
    <w:uiPriority w:val="21"/>
    <w:qFormat/>
    <w:rsid w:val="0024380F"/>
    <w:rPr>
      <w:i/>
      <w:iCs/>
      <w:color w:val="0F4761" w:themeColor="accent1" w:themeShade="BF"/>
    </w:rPr>
  </w:style>
  <w:style w:type="paragraph" w:styleId="IntenseQuote">
    <w:name w:val="Intense Quote"/>
    <w:basedOn w:val="Normal"/>
    <w:next w:val="Normal"/>
    <w:link w:val="IntenseQuoteChar"/>
    <w:uiPriority w:val="30"/>
    <w:qFormat/>
    <w:rsid w:val="00243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80F"/>
    <w:rPr>
      <w:i/>
      <w:iCs/>
      <w:color w:val="0F4761" w:themeColor="accent1" w:themeShade="BF"/>
    </w:rPr>
  </w:style>
  <w:style w:type="character" w:styleId="IntenseReference">
    <w:name w:val="Intense Reference"/>
    <w:basedOn w:val="DefaultParagraphFont"/>
    <w:uiPriority w:val="32"/>
    <w:qFormat/>
    <w:rsid w:val="0024380F"/>
    <w:rPr>
      <w:b/>
      <w:bCs/>
      <w:smallCaps/>
      <w:color w:val="0F4761" w:themeColor="accent1" w:themeShade="BF"/>
      <w:spacing w:val="5"/>
    </w:rPr>
  </w:style>
  <w:style w:type="paragraph" w:styleId="Revision">
    <w:name w:val="Revision"/>
    <w:hidden/>
    <w:uiPriority w:val="99"/>
    <w:semiHidden/>
    <w:rsid w:val="0024380F"/>
    <w:pPr>
      <w:spacing w:after="0"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3E3B"/>
    <w:rPr>
      <w:b/>
      <w:bCs/>
    </w:rPr>
  </w:style>
  <w:style w:type="paragraph" w:styleId="NormalWeb">
    <w:name w:val="Normal (Web)"/>
    <w:basedOn w:val="Normal"/>
    <w:uiPriority w:val="99"/>
    <w:semiHidden/>
    <w:unhideWhenUsed/>
    <w:rsid w:val="002636E0"/>
    <w:pPr>
      <w:spacing w:before="100" w:beforeAutospacing="1" w:after="100" w:afterAutospacing="1"/>
    </w:pPr>
  </w:style>
  <w:style w:type="character" w:styleId="HTMLCode">
    <w:name w:val="HTML Code"/>
    <w:basedOn w:val="DefaultParagraphFont"/>
    <w:uiPriority w:val="99"/>
    <w:semiHidden/>
    <w:unhideWhenUsed/>
    <w:rsid w:val="002636E0"/>
    <w:rPr>
      <w:rFonts w:ascii="Courier New" w:eastAsia="Times New Roman" w:hAnsi="Courier New" w:cs="Courier New"/>
      <w:sz w:val="20"/>
      <w:szCs w:val="20"/>
    </w:rPr>
  </w:style>
  <w:style w:type="paragraph" w:customStyle="1" w:styleId="p1">
    <w:name w:val="p1"/>
    <w:basedOn w:val="Normal"/>
    <w:rsid w:val="00A87C36"/>
    <w:rPr>
      <w:rFonts w:ascii="Helvetica" w:hAnsi="Helvetica"/>
      <w:color w:val="000000"/>
      <w:sz w:val="15"/>
      <w:szCs w:val="15"/>
    </w:rPr>
  </w:style>
  <w:style w:type="character" w:customStyle="1" w:styleId="apple-converted-space">
    <w:name w:val="apple-converted-space"/>
    <w:basedOn w:val="DefaultParagraphFont"/>
    <w:rsid w:val="00A87C36"/>
  </w:style>
  <w:style w:type="character" w:styleId="Emphasis">
    <w:name w:val="Emphasis"/>
    <w:basedOn w:val="DefaultParagraphFont"/>
    <w:uiPriority w:val="20"/>
    <w:qFormat/>
    <w:rsid w:val="00A87C36"/>
    <w:rPr>
      <w:i/>
      <w:iCs/>
    </w:rPr>
  </w:style>
  <w:style w:type="character" w:styleId="CommentReference">
    <w:name w:val="annotation reference"/>
    <w:basedOn w:val="DefaultParagraphFont"/>
    <w:uiPriority w:val="99"/>
    <w:semiHidden/>
    <w:unhideWhenUsed/>
    <w:rsid w:val="004D18C2"/>
    <w:rPr>
      <w:sz w:val="16"/>
      <w:szCs w:val="16"/>
    </w:rPr>
  </w:style>
  <w:style w:type="paragraph" w:styleId="CommentText">
    <w:name w:val="annotation text"/>
    <w:basedOn w:val="Normal"/>
    <w:link w:val="CommentTextChar"/>
    <w:uiPriority w:val="99"/>
    <w:semiHidden/>
    <w:unhideWhenUsed/>
    <w:rsid w:val="004D18C2"/>
    <w:rPr>
      <w:sz w:val="20"/>
      <w:szCs w:val="20"/>
    </w:rPr>
  </w:style>
  <w:style w:type="character" w:customStyle="1" w:styleId="CommentTextChar">
    <w:name w:val="Comment Text Char"/>
    <w:basedOn w:val="DefaultParagraphFont"/>
    <w:link w:val="CommentText"/>
    <w:uiPriority w:val="99"/>
    <w:semiHidden/>
    <w:rsid w:val="004D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D18C2"/>
    <w:rPr>
      <w:b/>
      <w:bCs/>
    </w:rPr>
  </w:style>
  <w:style w:type="character" w:customStyle="1" w:styleId="CommentSubjectChar">
    <w:name w:val="Comment Subject Char"/>
    <w:basedOn w:val="CommentTextChar"/>
    <w:link w:val="CommentSubject"/>
    <w:uiPriority w:val="99"/>
    <w:semiHidden/>
    <w:rsid w:val="004D18C2"/>
    <w:rPr>
      <w:rFonts w:ascii="Times New Roman" w:eastAsia="Times New Roman" w:hAnsi="Times New Roman" w:cs="Times New Roman"/>
      <w:b/>
      <w:bCs/>
      <w:kern w:val="0"/>
      <w:sz w:val="20"/>
      <w:szCs w:val="20"/>
      <w14:ligatures w14:val="none"/>
    </w:rPr>
  </w:style>
  <w:style w:type="paragraph" w:customStyle="1" w:styleId="p2">
    <w:name w:val="p2"/>
    <w:basedOn w:val="Normal"/>
    <w:rsid w:val="00580C0B"/>
    <w:rPr>
      <w:rFonts w:ascii="Helvetica" w:hAnsi="Helvetica"/>
      <w:color w:val="000000"/>
      <w:sz w:val="18"/>
      <w:szCs w:val="18"/>
    </w:rPr>
  </w:style>
  <w:style w:type="character" w:customStyle="1" w:styleId="s1">
    <w:name w:val="s1"/>
    <w:basedOn w:val="DefaultParagraphFont"/>
    <w:rsid w:val="00580C0B"/>
    <w:rPr>
      <w:rFonts w:ascii="Helvetica" w:hAnsi="Helvetica" w:hint="default"/>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Xueqing Li</dc:creator>
  <cp:keywords/>
  <dc:description/>
  <cp:lastModifiedBy>Xueqing Li</cp:lastModifiedBy>
  <cp:revision>3</cp:revision>
  <dcterms:created xsi:type="dcterms:W3CDTF">2025-08-03T09:35:00Z</dcterms:created>
  <dcterms:modified xsi:type="dcterms:W3CDTF">2025-08-03T10:54:00Z</dcterms:modified>
</cp:coreProperties>
</file>