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Sprint 2 Review &amp; Sprint 3 Planning</w:t>
      </w:r>
    </w:p>
    <w:p>
      <w:r>
        <w:t>Date: 29 March 2026</w:t>
      </w:r>
    </w:p>
    <w:p>
      <w:r>
        <w:t>Time: 8:03 pm – 9:00 pm (CAT)</w:t>
      </w:r>
    </w:p>
    <w:p>
      <w:r>
        <w:t>Meeting Type: Sprint Review &amp; Planning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Sprint 2 progress review</w:t>
      </w:r>
    </w:p>
    <w:p>
      <w:pPr>
        <w:pStyle w:val="ListNumber"/>
      </w:pPr>
      <w:r>
        <w:t>Completion verification</w:t>
      </w:r>
    </w:p>
    <w:p>
      <w:pPr>
        <w:pStyle w:val="ListNumber"/>
      </w:pPr>
      <w:r>
        <w:t>Sprint 3 planning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Sprint progress monitored through stand-ups.</w:t>
      </w:r>
    </w:p>
    <w:p>
      <w:pPr>
        <w:pStyle w:val="ListBullet"/>
      </w:pPr>
      <w:r>
        <w:t>All Sprint 2 stories completed.</w:t>
      </w:r>
    </w:p>
    <w:p>
      <w:pPr>
        <w:pStyle w:val="ListBullet"/>
      </w:pPr>
      <w:r>
        <w:t>Sprint 3 scheduled to start 30 March 2026.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Sprint 2 accepted as completed.</w:t>
      </w:r>
    </w:p>
    <w:p>
      <w:pPr>
        <w:pStyle w:val="ListBullet"/>
      </w:pPr>
      <w:r>
        <w:t>Sprint 3 backlog approved.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Start Sprint 3 implementation</w:t>
            </w:r>
          </w:p>
        </w:tc>
        <w:tc>
          <w:tcPr>
            <w:tcW w:type="dxa" w:w="4320"/>
          </w:tcPr>
          <w:p>
            <w:r>
              <w:t>Developers</w:t>
            </w:r>
          </w:p>
        </w:tc>
      </w:tr>
      <w:tr>
        <w:tc>
          <w:tcPr>
            <w:tcW w:type="dxa" w:w="4320"/>
          </w:tcPr>
          <w:p>
            <w:r>
              <w:t>Continue testing activities</w:t>
            </w:r>
          </w:p>
        </w:tc>
        <w:tc>
          <w:tcPr>
            <w:tcW w:type="dxa" w:w="4320"/>
          </w:tcPr>
          <w:p>
            <w:r>
              <w:t>Testers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9:00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