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rPr>
          <w:rFonts w:hint="eastAsia"/>
          <w:b w:val="0"/>
          <w:bCs w:val="0"/>
          <w:i/>
          <w:iCs/>
          <w:color w:val="C55911"/>
          <w:sz w:val="22"/>
          <w:szCs w:val="28"/>
          <w:lang w:val="en-US" w:eastAsia="zh-CN"/>
        </w:rPr>
      </w:pPr>
      <w:r>
        <w:rPr>
          <w:rFonts w:hint="eastAsia"/>
        </w:rPr>
        <w:t>课堂</w:t>
      </w:r>
      <w:r>
        <w:t>笔记</w:t>
      </w:r>
      <w:bookmarkStart w:id="3" w:name="_GoBack"/>
      <w:bookmarkEnd w:id="3"/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Scala如何使用海量Java类库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Scala是基于JVM（Java虚拟机），最终JVM会把.scala文件编译成Java的.class文件。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可以说，学完前3讲，你完全可以用Scala进行各种开发了，</w:t>
      </w:r>
      <w:r>
        <w:rPr>
          <w:rFonts w:hint="eastAsia"/>
          <w:b/>
          <w:bCs/>
          <w:lang w:val="en-US" w:eastAsia="zh-CN"/>
        </w:rPr>
        <w:t>前提是你做过Java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Scala提供了2个数组类：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Array：长度不变数组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ArrayBuffer：长度可变数组，</w:t>
      </w:r>
      <w:bookmarkStart w:id="0" w:name="scala"/>
      <w: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instrText xml:space="preserve"> HYPERLINK "F:/Spark/scala-docs-2.11.0/api/scala-library/scala/collection/mutable/../../package.html" </w:instrText>
      </w:r>
      <w: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t>scala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shd w:val="clear" w:color="auto" w:fill="316555"/>
        </w:rPr>
        <w:t>.</w:t>
      </w:r>
      <w:bookmarkStart w:id="1" w:name="scala.collection"/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instrText xml:space="preserve"> HYPERLINK "F:/Spark/scala-docs-2.11.0/api/scala-library/scala/collection/mutable/../package.html" </w:instrText>
      </w:r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t>collection</w:t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shd w:val="clear" w:color="auto" w:fill="316555"/>
        </w:rPr>
        <w:t>.</w:t>
      </w:r>
      <w:bookmarkStart w:id="2" w:name="scala.collection.mutable"/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instrText xml:space="preserve"> HYPERLINK "F:/Spark/scala-docs-2.11.0/api/scala-library/scala/collection/mutable/package.html" </w:instrText>
      </w:r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t>mutable</w:t>
      </w:r>
      <w:bookmarkEnd w:id="2"/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0"/>
          <w:szCs w:val="20"/>
          <w:u w:val="single"/>
          <w:shd w:val="clear" w:color="auto" w:fill="316555"/>
          <w:vertAlign w:val="baseline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定义Array：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 arr = new Array[Int](10)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如果给定Array的内容，则不可有new，如下：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arr2 = Array(2,4,5)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arr(0)=234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可变长的ArrayBuffer：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scala.collection.mutable.ArrayBuffer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ab = new ArrayBuffer[Int]()</w:t>
      </w:r>
    </w:p>
    <w:p>
      <w:pPr>
        <w:rPr>
          <w:rFonts w:hint="eastAsia"/>
          <w:lang w:val="en-US" w:eastAsia="zh-CN"/>
        </w:rPr>
      </w:pP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1482775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 w:ascii="Microsoft YaHei UI" w:hAnsi="Microsoft YaHei UI" w:eastAsia="Microsoft YaHei UI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87D4DC9"/>
    <w:rsid w:val="09B21E18"/>
    <w:rsid w:val="169B5D95"/>
    <w:rsid w:val="17EF393F"/>
    <w:rsid w:val="29BA1DA3"/>
    <w:rsid w:val="2D2C3935"/>
    <w:rsid w:val="42F823DA"/>
    <w:rsid w:val="544B150B"/>
    <w:rsid w:val="57A46D92"/>
    <w:rsid w:val="69C10FA0"/>
    <w:rsid w:val="6C8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9">
    <w:name w:val="u_name"/>
    <w:basedOn w:val="9"/>
    <w:qFormat/>
    <w:uiPriority w:val="0"/>
  </w:style>
  <w:style w:type="paragraph" w:customStyle="1" w:styleId="20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1">
    <w:name w:val="role-lv31"/>
    <w:basedOn w:val="9"/>
    <w:qFormat/>
    <w:uiPriority w:val="0"/>
    <w:rPr>
      <w:color w:val="0066CC"/>
      <w:u w:val="single"/>
    </w:rPr>
  </w:style>
  <w:style w:type="character" w:customStyle="1" w:styleId="22">
    <w:name w:val="msg-time1"/>
    <w:basedOn w:val="9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2018-03-23T11:57:14Z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