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>
      <w:pPr>
        <w:pStyle w:val="3"/>
        <w:rPr>
          <w:lang w:val="zh-CN"/>
        </w:rPr>
      </w:pPr>
      <w:bookmarkStart w:id="0" w:name="OLE_LINK6"/>
      <w:bookmarkStart w:id="1" w:name="OLE_LINK5"/>
      <w:r>
        <w:rPr>
          <w:rFonts w:hint="eastAsia"/>
          <w:lang w:val="zh-CN" w:eastAsia="zh-CN"/>
        </w:rPr>
        <w:t>包引入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scala.collection.mutable.ListBuffer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0000FF"/>
          <w:sz w:val="24"/>
          <w:highlight w:val="white"/>
        </w:rPr>
        <w:t>import</w:t>
      </w:r>
      <w:r>
        <w:rPr>
          <w:rFonts w:hint="eastAsia" w:ascii="Consolas" w:hAnsi="Consolas" w:eastAsia="Consolas"/>
          <w:color w:val="0000FF"/>
          <w:sz w:val="24"/>
          <w:highlight w:val="white"/>
        </w:rPr>
        <w:t xml:space="preserve"> scala.collection.mutable.</w:t>
      </w:r>
      <w:r>
        <w:rPr>
          <w:rFonts w:hint="eastAsia" w:ascii="Consolas" w:hAnsi="Consolas" w:eastAsia="宋体"/>
          <w:color w:val="0000FF"/>
          <w:sz w:val="24"/>
          <w:highlight w:val="white"/>
          <w:lang w:val="en-US" w:eastAsia="zh-CN"/>
        </w:rPr>
        <w:t xml:space="preserve">_  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     其中_同Java里的*,表示全部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scala.collection.mutable.{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ListBuffer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,HashMap}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  多个类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import语句可以写到任何地方，Scala特性，但感觉没必要。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  <w:t>隐式引入</w:t>
      </w:r>
    </w:p>
    <w:p>
      <w:pP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>Java里默认引入了java.lang.*   , 所以不需要显式import就可以使用该包下的类。</w:t>
      </w:r>
    </w:p>
    <w:p>
      <w:pP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 xml:space="preserve">  Scala默认引入了如下几个包，</w:t>
      </w:r>
      <w:r>
        <w:rPr>
          <w:rFonts w:hint="eastAsia" w:ascii="Consolas" w:hAnsi="Consolas" w:eastAsia="宋体"/>
          <w:b w:val="0"/>
          <w:bCs w:val="0"/>
          <w:color w:val="0000FF"/>
          <w:sz w:val="24"/>
          <w:highlight w:val="white"/>
          <w:lang w:val="en-US" w:eastAsia="zh-CN"/>
        </w:rPr>
        <w:t>依次顺序为</w:t>
      </w:r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>：</w:t>
      </w:r>
    </w:p>
    <w:p>
      <w:pPr>
        <w:ind w:firstLine="420" w:firstLineChars="0"/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>import java.lang._</w:t>
      </w:r>
    </w:p>
    <w:p>
      <w:pPr>
        <w:ind w:firstLine="420" w:firstLineChars="0"/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>import scala._</w:t>
      </w:r>
    </w:p>
    <w:p>
      <w:pPr>
        <w:ind w:firstLine="420" w:firstLineChars="0"/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>import Predef._</w:t>
      </w:r>
    </w:p>
    <w:p>
      <w:pP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>首先引入java.lang._ ，当引入scala包时会覆盖之前的引入，比如scala.</w:t>
      </w:r>
      <w:bookmarkStart w:id="2" w:name="OLE_LINK2"/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 xml:space="preserve">StringBuilder </w:t>
      </w:r>
      <w:bookmarkEnd w:id="2"/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>会覆盖</w:t>
      </w:r>
      <w:bookmarkStart w:id="3" w:name="OLE_LINK3"/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>java.lang</w:t>
      </w:r>
      <w:bookmarkEnd w:id="3"/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>.StringBuilder，而不会冲突。</w:t>
      </w:r>
    </w:p>
    <w:p>
      <w:pP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 xml:space="preserve">   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 xml:space="preserve">比如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FF5E5E"/>
          <w:sz w:val="24"/>
          <w:highlight w:val="white"/>
        </w:rPr>
        <w:t>a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:</w:t>
      </w:r>
      <w:r>
        <w:rPr>
          <w:rFonts w:hint="eastAsia" w:ascii="Consolas" w:hAnsi="Consolas" w:eastAsia="Consolas"/>
          <w:i/>
          <w:color w:val="329399"/>
          <w:sz w:val="24"/>
          <w:highlight w:val="lightGray"/>
        </w:rPr>
        <w:t>StringBuilder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i/>
          <w:color w:val="329399"/>
          <w:sz w:val="24"/>
          <w:highlight w:val="lightGray"/>
        </w:rPr>
        <w:t>StringBuilder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  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如何用Java的：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FF5E5E"/>
          <w:sz w:val="24"/>
          <w:highlight w:val="white"/>
        </w:rPr>
        <w:t>a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:java.lang.StringBuilder =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java.lang.StringBuilder() 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 xml:space="preserve">   对于其他scala开头的包，不需要写成如下完整路径：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scala.collection.mutable.ListBuffer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  简写为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collection.mutable.ListBuffer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即可。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bookmarkEnd w:id="0"/>
    <w:p>
      <w:pPr>
        <w:pStyle w:val="3"/>
        <w:rPr>
          <w:lang w:val="zh-CN"/>
        </w:rPr>
      </w:pPr>
      <w:bookmarkStart w:id="4" w:name="OLE_LINK1"/>
      <w:r>
        <w:rPr>
          <w:rFonts w:hint="eastAsia"/>
          <w:lang w:val="zh-CN"/>
        </w:rPr>
        <w:t>泛型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作</w:t>
      </w:r>
      <w:bookmarkEnd w:id="4"/>
      <w:r>
        <w:rPr>
          <w:rFonts w:hint="eastAsia"/>
          <w:lang w:val="zh-CN"/>
        </w:rPr>
        <w:t>用和</w:t>
      </w:r>
      <w:r>
        <w:rPr>
          <w:rFonts w:hint="eastAsia"/>
          <w:lang w:val="en-US" w:eastAsia="zh-CN"/>
        </w:rPr>
        <w:t>Java里一样，这个概念</w:t>
      </w:r>
      <w:bookmarkStart w:id="5" w:name="_GoBack"/>
      <w:bookmarkEnd w:id="5"/>
      <w:r>
        <w:rPr>
          <w:rFonts w:hint="eastAsia"/>
          <w:lang w:val="en-US" w:eastAsia="zh-CN"/>
        </w:rPr>
        <w:t>是模仿Java的。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举例说明泛型作用：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def fun(a:String)   ，只能传入String类型参数，但如果预期变了需要传入其他类型时该函数就不支持了。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如果改为def fun(a:Any) ，则可支持传入任何类型的参数，但采用Any进行定义时无法使用一些功能，比如无法使用Iterable的map和filter函数。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简单案例如下：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scala.collection.mutable.</w:t>
      </w:r>
      <w:r>
        <w:rPr>
          <w:rFonts w:hint="eastAsia" w:ascii="Consolas" w:hAnsi="Consolas" w:eastAsia="Consolas"/>
          <w:color w:val="329399"/>
          <w:sz w:val="24"/>
        </w:rPr>
        <w:t>Iterable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Test1[</w:t>
      </w:r>
      <w:r>
        <w:rPr>
          <w:rFonts w:hint="eastAsia" w:ascii="Consolas" w:hAnsi="Consolas" w:eastAsia="Consolas"/>
          <w:color w:val="170081"/>
          <w:sz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170081"/>
          <w:sz w:val="24"/>
          <w:u w:val="single"/>
        </w:rPr>
        <w:t>B</w:t>
      </w:r>
      <w:r>
        <w:rPr>
          <w:rFonts w:hint="eastAsia" w:ascii="Consolas" w:hAnsi="Consolas" w:eastAsia="Consolas"/>
          <w:color w:val="000000"/>
          <w:sz w:val="24"/>
        </w:rPr>
        <w:t>](</w:t>
      </w:r>
      <w:r>
        <w:rPr>
          <w:rFonts w:hint="eastAsia" w:ascii="Consolas" w:hAnsi="Consolas" w:eastAsia="Consolas"/>
          <w:color w:val="640067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color w:val="170081"/>
          <w:sz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40067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color w:val="170081"/>
          <w:sz w:val="24"/>
          <w:u w:val="single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) {   </w:t>
      </w:r>
      <w:r>
        <w:rPr>
          <w:rFonts w:hint="eastAsia" w:ascii="Consolas" w:hAnsi="Consolas" w:eastAsia="Consolas"/>
          <w:color w:val="3F7F5F"/>
          <w:sz w:val="24"/>
        </w:rPr>
        <w:t>//泛型类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fun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170081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</w:rPr>
        <w:t>](</w:t>
      </w:r>
      <w:r>
        <w:rPr>
          <w:rFonts w:hint="eastAsia" w:ascii="Consolas" w:hAnsi="Consolas" w:eastAsia="Consolas"/>
          <w:color w:val="640067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color w:val="170081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):Unit=      </w:t>
      </w:r>
      <w:r>
        <w:rPr>
          <w:rFonts w:hint="eastAsia" w:ascii="Consolas" w:hAnsi="Consolas" w:eastAsia="Consolas"/>
          <w:color w:val="3F7F5F"/>
          <w:sz w:val="24"/>
        </w:rPr>
        <w:t>//泛型函数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4C4C4C"/>
          <w:sz w:val="24"/>
        </w:rPr>
        <w:t>println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40067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toString</w:t>
      </w:r>
      <w:r>
        <w:rPr>
          <w:rFonts w:hint="eastAsia" w:ascii="Consolas" w:hAnsi="Consolas" w:eastAsia="Consolas"/>
          <w:color w:val="000000"/>
          <w:sz w:val="24"/>
        </w:rPr>
        <w:t xml:space="preserve">())    </w:t>
      </w:r>
      <w:r>
        <w:rPr>
          <w:rFonts w:hint="eastAsia" w:ascii="Consolas" w:hAnsi="Consolas" w:eastAsia="Consolas"/>
          <w:color w:val="3F7F5F"/>
          <w:sz w:val="24"/>
        </w:rPr>
        <w:t>//正确，因为任何类型都有toString()函数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</w:t>
      </w:r>
      <w:r>
        <w:rPr>
          <w:rFonts w:hint="eastAsia" w:ascii="Consolas" w:hAnsi="Consolas" w:eastAsia="Consolas"/>
          <w:color w:val="3F7F5F"/>
          <w:sz w:val="24"/>
          <w:u w:val="single"/>
        </w:rPr>
        <w:t>println</w:t>
      </w:r>
      <w:r>
        <w:rPr>
          <w:rFonts w:hint="eastAsia" w:ascii="Consolas" w:hAnsi="Consolas" w:eastAsia="Consolas"/>
          <w:color w:val="3F7F5F"/>
          <w:sz w:val="24"/>
        </w:rPr>
        <w:t>(i.map(_ + 1))       //提示有误，原因是无法确保T类型存在map()函数，如何解决？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29399"/>
          <w:sz w:val="24"/>
        </w:rPr>
        <w:t>Test1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main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40067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: Array[</w:t>
      </w:r>
      <w:r>
        <w:rPr>
          <w:rFonts w:hint="eastAsia" w:ascii="Consolas" w:hAnsi="Consolas" w:eastAsia="Consolas"/>
          <w:i/>
          <w:color w:val="329399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]): Unit =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t1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Test1(</w:t>
      </w:r>
      <w:r>
        <w:rPr>
          <w:rFonts w:hint="eastAsia" w:ascii="Consolas" w:hAnsi="Consolas" w:eastAsia="Consolas"/>
          <w:color w:val="C48CFF"/>
          <w:sz w:val="24"/>
        </w:rPr>
        <w:t>1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"hello"</w:t>
      </w:r>
      <w:r>
        <w:rPr>
          <w:rFonts w:hint="eastAsia" w:ascii="Consolas" w:hAnsi="Consolas" w:eastAsia="Consolas"/>
          <w:color w:val="000000"/>
          <w:sz w:val="24"/>
        </w:rPr>
        <w:t xml:space="preserve">)      </w:t>
      </w:r>
      <w:r>
        <w:rPr>
          <w:rFonts w:hint="eastAsia" w:ascii="Consolas" w:hAnsi="Consolas" w:eastAsia="Consolas"/>
          <w:color w:val="3F7F5F"/>
          <w:sz w:val="24"/>
        </w:rPr>
        <w:t>//可以传入任意类型，编译器会自动推断类型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t2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Test1(</w:t>
      </w:r>
      <w:r>
        <w:rPr>
          <w:rFonts w:hint="eastAsia" w:ascii="Consolas" w:hAnsi="Consolas" w:eastAsia="Consolas"/>
          <w:color w:val="2A00FF"/>
          <w:sz w:val="24"/>
        </w:rPr>
        <w:t>"aa"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329399"/>
          <w:sz w:val="24"/>
        </w:rPr>
        <w:t>Array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C48CFF"/>
          <w:sz w:val="24"/>
        </w:rPr>
        <w:t>12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334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566</w:t>
      </w:r>
      <w:r>
        <w:rPr>
          <w:rFonts w:hint="eastAsia" w:ascii="Consolas" w:hAnsi="Consolas" w:eastAsia="Consolas"/>
          <w:color w:val="000000"/>
          <w:sz w:val="24"/>
        </w:rPr>
        <w:t xml:space="preserve">)) </w:t>
      </w:r>
      <w:r>
        <w:rPr>
          <w:rFonts w:hint="eastAsia" w:ascii="Consolas" w:hAnsi="Consolas" w:eastAsia="Consolas"/>
          <w:color w:val="3F7F5F"/>
          <w:sz w:val="24"/>
        </w:rPr>
        <w:t>//试想，如果类型A和B是明确类型，是无法同时满足t1和t2的入参格式的。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//泛型就是提供这种便利：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//1、定义class或函数时，使用泛型，不明确指定参数的类型。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//2、引用的时候根据入参，编译器会自动推断参数的类型。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5E5EFF"/>
          <w:sz w:val="24"/>
        </w:rPr>
        <w:t>t2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fun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"123"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5E5EFF"/>
          <w:sz w:val="24"/>
        </w:rPr>
        <w:t>t2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fun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C48CFF"/>
          <w:sz w:val="24"/>
        </w:rPr>
        <w:t>233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5E5EFF"/>
          <w:sz w:val="24"/>
        </w:rPr>
        <w:t>t2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fun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329399"/>
          <w:sz w:val="24"/>
        </w:rPr>
        <w:t>Array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C48CFF"/>
          <w:sz w:val="24"/>
        </w:rPr>
        <w:t>12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334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566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  <w:bookmarkEnd w:id="1"/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注解</w:t>
      </w:r>
      <w:r>
        <w:rPr>
          <w:rFonts w:hint="eastAsia"/>
          <w:lang w:val="en-US" w:eastAsia="zh-CN"/>
        </w:rPr>
        <w:t xml:space="preserve"> 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和泛型一样是继承（模仿）Java的特性，但青出于蓝胜于蓝，比Java的强大。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之前有讲过@BeanProperty，给属性字段自动加上getter和setter方法。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Scala里可以给类、方法、属性字段、参数、表达式及其他任何类型都可以添加注解。</w:t>
      </w:r>
    </w:p>
    <w:p>
      <w:pPr>
        <w:widowControl/>
        <w:wordWrap w:val="0"/>
        <w:spacing w:before="100" w:beforeAutospacing="1" w:after="100" w:afterAutospacing="1"/>
        <w:jc w:val="left"/>
        <w:rPr>
          <w:rFonts w:hint="eastAsia" w:ascii="微软雅黑" w:hAnsi="微软雅黑" w:cs="Arial"/>
          <w:color w:val="333333"/>
          <w:kern w:val="0"/>
          <w:sz w:val="11"/>
          <w:szCs w:val="11"/>
        </w:rPr>
      </w:pPr>
    </w:p>
    <w:p/>
    <w:p/>
    <w:p/>
    <w:p/>
    <w:p/>
    <w:p/>
    <w:p/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6652"/>
    <w:multiLevelType w:val="multilevel"/>
    <w:tmpl w:val="5761665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8D7821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64F6FEE"/>
    <w:rsid w:val="087D4DC9"/>
    <w:rsid w:val="09B21E18"/>
    <w:rsid w:val="169B5D95"/>
    <w:rsid w:val="17EF393F"/>
    <w:rsid w:val="28DE28F3"/>
    <w:rsid w:val="29BA1DA3"/>
    <w:rsid w:val="2D2C3935"/>
    <w:rsid w:val="42F823DA"/>
    <w:rsid w:val="4C3A7689"/>
    <w:rsid w:val="5277491F"/>
    <w:rsid w:val="544B150B"/>
    <w:rsid w:val="59420627"/>
    <w:rsid w:val="69C10FA0"/>
    <w:rsid w:val="6C81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</w:rPr>
  </w:style>
  <w:style w:type="character" w:customStyle="1" w:styleId="12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17">
    <w:name w:val="List Paragraph"/>
    <w:basedOn w:val="1"/>
    <w:uiPriority w:val="99"/>
    <w:pPr>
      <w:ind w:firstLine="420" w:firstLineChars="200"/>
    </w:pPr>
  </w:style>
  <w:style w:type="character" w:customStyle="1" w:styleId="18">
    <w:name w:val="批注框文本 Char"/>
    <w:basedOn w:val="9"/>
    <w:link w:val="4"/>
    <w:semiHidden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9">
    <w:name w:val="u_name"/>
    <w:basedOn w:val="9"/>
    <w:uiPriority w:val="0"/>
  </w:style>
  <w:style w:type="paragraph" w:customStyle="1" w:styleId="20">
    <w:name w:val="gsnewmsg"/>
    <w:basedOn w:val="1"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1">
    <w:name w:val="role-lv31"/>
    <w:basedOn w:val="9"/>
    <w:qFormat/>
    <w:uiPriority w:val="0"/>
    <w:rPr>
      <w:color w:val="0066CC"/>
      <w:u w:val="single"/>
    </w:rPr>
  </w:style>
  <w:style w:type="character" w:customStyle="1" w:styleId="22">
    <w:name w:val="msg-time1"/>
    <w:basedOn w:val="9"/>
    <w:qFormat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2018-03-28T12:38:55Z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