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Spark Sql 部分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Spark 2.0里变化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x版本里Spark Sql的入口类是SqlContext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Hive Sql的入口类是</w:t>
      </w:r>
      <w:r>
        <w:rPr>
          <w:rFonts w:hint="eastAsia"/>
          <w:color w:val="0000FF"/>
          <w:lang w:val="en-US" w:eastAsia="zh-CN"/>
        </w:rPr>
        <w:t>HiveContext</w:t>
      </w:r>
      <w:r>
        <w:rPr>
          <w:rFonts w:hint="eastAsia"/>
          <w:lang w:val="en-US" w:eastAsia="zh-CN"/>
        </w:rPr>
        <w:t>，兼容hive特性和支撑。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2.0里统一用SparkSession，目的是编码统一，且功能更灵活。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查询结果类用DataSet，不再用DataFrame，DataFrame相当于DataSet(Row)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DateSet相当于之前Java开发读数据库的ResultSet类。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shd w:val="clear" w:color="auto" w:fill="FFFFFF"/>
          <w:vertAlign w:val="baseline"/>
        </w:rPr>
        <w:t>type</w:t>
      </w:r>
      <w:r>
        <w:rPr>
          <w:rFonts w:hint="eastAsia" w:ascii="monospace" w:hAnsi="monospace" w:cs="monospace"/>
          <w:i w:val="0"/>
          <w:caps w:val="0"/>
          <w:color w:val="000000"/>
          <w:spacing w:val="0"/>
          <w:sz w:val="20"/>
          <w:szCs w:val="20"/>
          <w:shd w:val="clear" w:color="auto" w:fill="FFFFFF"/>
          <w:vertAlign w:val="baseline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b/>
          <w:i w:val="0"/>
          <w:caps w:val="0"/>
          <w:color w:val="006400"/>
          <w:spacing w:val="0"/>
          <w:sz w:val="20"/>
          <w:szCs w:val="20"/>
          <w:shd w:val="clear" w:color="auto" w:fill="FFFFFF"/>
          <w:vertAlign w:val="baseline"/>
        </w:rPr>
        <w:t>DataFrame</w:t>
      </w:r>
      <w:r>
        <w:rPr>
          <w:rStyle w:val="32"/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shd w:val="clear" w:color="auto" w:fill="FFFFFF"/>
          <w:vertAlign w:val="baseline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shd w:val="clear" w:color="auto" w:fill="FFFFFF"/>
          <w:vertAlign w:val="baseline"/>
        </w:rPr>
        <w:t>=</w:t>
      </w:r>
      <w:r>
        <w:rPr>
          <w:rStyle w:val="32"/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shd w:val="clear" w:color="auto" w:fill="FFFFFF"/>
          <w:vertAlign w:val="baseline"/>
        </w:rPr>
        <w:t> </w:t>
      </w:r>
      <w:bookmarkStart w:id="0" w:name="org.apache.spark.sql.Dataset"/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instrText xml:space="preserve"> HYPERLINK "http://spark.apache.org/docs/2.0.0-preview/api/scala/org/apache/spark/sql/Dataset.html" </w:instrText>
      </w:r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fldChar w:fldCharType="separate"/>
      </w:r>
      <w:r>
        <w:rPr>
          <w:rStyle w:val="17"/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t>Dataset</w:t>
      </w:r>
      <w:bookmarkEnd w:id="0"/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shd w:val="clear" w:color="auto" w:fill="FFFFFF"/>
          <w:vertAlign w:val="baseline"/>
        </w:rPr>
        <w:t>[</w:t>
      </w:r>
      <w:bookmarkStart w:id="1" w:name="org.apache.spark.sql.Row"/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instrText xml:space="preserve"> HYPERLINK "http://spark.apache.org/docs/2.0.0-preview/api/scala/org/apache/spark/sql/Row.html" </w:instrText>
      </w:r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fldChar w:fldCharType="separate"/>
      </w:r>
      <w:r>
        <w:rPr>
          <w:rStyle w:val="17"/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t>Row</w:t>
      </w:r>
      <w:bookmarkEnd w:id="1"/>
      <w:r>
        <w:rPr>
          <w:rFonts w:hint="default" w:ascii="monospace" w:hAnsi="monospace" w:eastAsia="monospace" w:cs="monospace"/>
          <w:i w:val="0"/>
          <w:caps w:val="0"/>
          <w:color w:val="315479"/>
          <w:spacing w:val="0"/>
          <w:sz w:val="20"/>
          <w:szCs w:val="20"/>
          <w:u w:val="single"/>
          <w:shd w:val="clear" w:color="auto" w:fill="FFFFFF"/>
          <w:vertAlign w:val="baseli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shd w:val="clear" w:color="auto" w:fill="FFFFFF"/>
          <w:vertAlign w:val="baseline"/>
        </w:rPr>
        <w:t>]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SparkSession的数据源来自哪里？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程序内部，把RDD映射为临时数据表（视图），用sql进行查询。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case class</w:t>
      </w:r>
      <w:r>
        <w:rPr>
          <w:rFonts w:hint="eastAsia"/>
          <w:lang w:val="en-US" w:eastAsia="zh-CN"/>
        </w:rPr>
        <w:t>可以隐式转为DataSet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color="auto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1"/>
          <w:szCs w:val="21"/>
          <w:shd w:val="clear" w:color="auto" w:fill="FFFFFF"/>
        </w:rPr>
        <w:t>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color="auto" w:fill="FFFFFF"/>
        </w:rPr>
        <w:t>函数，拼接字符串用的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color="auto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1"/>
          <w:szCs w:val="21"/>
          <w:shd w:val="clear" w:color="auto" w:fill="FFFFFF"/>
        </w:rPr>
        <w:t>//s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color="auto" w:fill="FFFFFF"/>
        </w:rPr>
        <w:t>函数多行的语法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ascii="Source Code Pro" w:hAnsi="Source Code Pro" w:eastAsia="Source Code Pro" w:cs="Source Code Pro"/>
          <w:color w:val="00000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color w:val="000080"/>
          <w:sz w:val="21"/>
          <w:szCs w:val="21"/>
          <w:shd w:val="clear" w:color="auto" w:fill="FFFFFF"/>
        </w:rPr>
        <w:t xml:space="preserve">val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>sql =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008000"/>
          <w:sz w:val="21"/>
          <w:szCs w:val="21"/>
          <w:shd w:val="clear" w:color="auto" w:fill="FFFFFF"/>
        </w:rPr>
        <w:t>s""" select * from log</w:t>
      </w:r>
      <w:r>
        <w:rPr>
          <w:rFonts w:hint="default" w:ascii="Source Code Pro" w:hAnsi="Source Code Pro" w:eastAsia="Source Code Pro" w:cs="Source Code Pro"/>
          <w:b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8000"/>
          <w:sz w:val="21"/>
          <w:szCs w:val="21"/>
          <w:shd w:val="clear" w:color="auto" w:fill="FFFFFF"/>
        </w:rPr>
        <w:t xml:space="preserve">     |  where rid&lt;=</w:t>
      </w:r>
      <w:r>
        <w:rPr>
          <w:rFonts w:hint="default" w:ascii="Source Code Pro" w:hAnsi="Source Code Pro" w:eastAsia="Source Code Pro" w:cs="Source Code Pro"/>
          <w:b/>
          <w:color w:val="00B8BB"/>
          <w:sz w:val="21"/>
          <w:szCs w:val="21"/>
          <w:shd w:val="clear" w:color="auto" w:fill="FFFFFF"/>
        </w:rPr>
        <w:t>$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>top</w:t>
      </w:r>
      <w:r>
        <w:rPr>
          <w:rFonts w:hint="default" w:ascii="Source Code Pro" w:hAnsi="Source Code Pro" w:eastAsia="Source Code Pro" w:cs="Source Code Pro"/>
          <w:b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8000"/>
          <w:sz w:val="21"/>
          <w:szCs w:val="21"/>
          <w:shd w:val="clear" w:color="auto" w:fill="FFFFFF"/>
        </w:rPr>
        <w:t xml:space="preserve">     |  and 1=1</w:t>
      </w:r>
      <w:r>
        <w:rPr>
          <w:rFonts w:hint="default" w:ascii="Source Code Pro" w:hAnsi="Source Code Pro" w:eastAsia="Source Code Pro" w:cs="Source Code Pro"/>
          <w:b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8000"/>
          <w:sz w:val="21"/>
          <w:szCs w:val="21"/>
          <w:shd w:val="clear" w:color="auto" w:fill="FFFFFF"/>
        </w:rPr>
        <w:t xml:space="preserve">   """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color="auto" w:fill="FFFFFF"/>
        </w:rPr>
        <w:t xml:space="preserve">.stripMargin                  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color="auto" w:fill="FFFFFF"/>
        </w:rPr>
      </w:pPr>
      <w:r>
        <w:drawing>
          <wp:inline distT="0" distB="0" distL="114300" distR="114300">
            <wp:extent cx="5274310" cy="3007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读外部数据，比如HDFS、Hive、Json、Parquet文件等。</w:t>
      </w:r>
    </w:p>
    <w:p/>
    <w:p/>
    <w:p>
      <w:pPr>
        <w:pStyle w:val="3"/>
      </w:pPr>
      <w:r>
        <w:rPr>
          <w:rFonts w:hint="eastAsia"/>
          <w:lang w:val="en-US" w:eastAsia="zh-CN"/>
        </w:rPr>
        <w:t>Spark sql 简单案例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dataFrame.rdd  转为普通rdd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普通rdd通过.toDF() 转为dataFrame（需要先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ss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.implicits._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sql实现电商流量统计</w:t>
      </w:r>
    </w:p>
    <w:tbl>
      <w:tblPr>
        <w:tblStyle w:val="20"/>
        <w:tblW w:w="8334" w:type="dxa"/>
        <w:jc w:val="center"/>
        <w:tblCellSpacing w:w="0" w:type="dxa"/>
        <w:tblInd w:w="1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436"/>
        <w:gridCol w:w="1071"/>
        <w:gridCol w:w="448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tblCellSpacing w:w="0" w:type="dxa"/>
          <w:jc w:val="center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指标名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全称</w:t>
            </w:r>
          </w:p>
        </w:tc>
        <w:tc>
          <w:tcPr>
            <w:tcW w:w="10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口径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tblCellSpacing w:w="0" w:type="dxa"/>
          <w:jc w:val="center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UV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User views</w:t>
            </w:r>
          </w:p>
        </w:tc>
        <w:tc>
          <w:tcPr>
            <w:tcW w:w="10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独立访客</w:t>
            </w:r>
          </w:p>
        </w:tc>
        <w:tc>
          <w:tcPr>
            <w:tcW w:w="4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count(distinct guid)  去重型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  <w:tblCellSpacing w:w="0" w:type="dxa"/>
          <w:jc w:val="center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PV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 views</w:t>
            </w:r>
          </w:p>
        </w:tc>
        <w:tc>
          <w:tcPr>
            <w:tcW w:w="10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页面访问数</w:t>
            </w:r>
          </w:p>
        </w:tc>
        <w:tc>
          <w:tcPr>
            <w:tcW w:w="4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count(url)   汇总型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5" w:hRule="atLeast"/>
          <w:tblCellSpacing w:w="0" w:type="dxa"/>
          <w:jc w:val="center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二跳率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衡量页面吸引度或和用户契合度</w:t>
            </w:r>
          </w:p>
        </w:tc>
        <w:tc>
          <w:tcPr>
            <w:tcW w:w="4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select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count(distinct case when pv&gt;=2 then sessionid else null end)/count(distinct sessionid)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from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>select count(url) pv,session_id from from track_log where date='2018-01-01'  and lengnth(url)&gt;5 group by session_id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 a</w:t>
            </w: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group by date;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guid) uv,sum(pv) pv,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count(case when pv&gt;=2 then sessionid else null end) second_num,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count(sessionid) visits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ds date,sessionid,max(guid) guid,count(url) pv from track_log where ds='$date' and hour='18'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length(url)&gt;0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ds,sessionid)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date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20:49:29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执行性能上有很大差距不 这两种写法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答：流量统计的</w:t>
      </w:r>
      <w:r>
        <w:rPr>
          <w:rFonts w:hint="eastAsia"/>
          <w:lang w:val="en-US" w:eastAsia="zh-CN"/>
        </w:rPr>
        <w:t>rdd方式和sql方式性能上哪个好？个人认为简单逻辑时，rdd方式性能好，复杂逻辑时sql性能好。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吴卓钧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20:55:09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SparkContext和SparkSession是什么关系？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SparkContext 是创建普通RDD的驱动类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SparkContext.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parallelize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  创建普通rdd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olor w:val="0000FF"/>
          <w:kern w:val="0"/>
          <w:sz w:val="20"/>
          <w:szCs w:val="20"/>
          <w:lang w:val="en-US" w:eastAsia="zh-CN" w:bidi="ar"/>
        </w:rPr>
        <w:t>SparkContext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textFile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     读取外部数据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SparkSession是创建DataFrame的驱动类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宋体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SparkSession.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createDataFrame</w:t>
      </w:r>
      <w:r>
        <w:rPr>
          <w:rFonts w:hint="eastAsia" w:cs="宋体"/>
          <w:color w:val="000000"/>
          <w:sz w:val="27"/>
          <w:szCs w:val="27"/>
          <w:shd w:val="clear" w:fill="E4E4FF"/>
          <w:lang w:val="en-US" w:eastAsia="zh-CN"/>
        </w:rPr>
        <w:t xml:space="preserve">  通过rdd或者List创建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DataFrame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陈少彬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21:03:23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数据在toDF的过程中进行过滤和在sparksql中用where条件进行过滤，哪种性能更优？是不是要看总数据量的大小以及过滤的数据量大小而定？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toDF能过滤就过滤，当然最好。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Spark sql 读取Json、Parquet文件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Parquet 是基于列存储的一种文件格式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如果大家遇到读</w:t>
      </w:r>
      <w:r>
        <w:rPr>
          <w:rFonts w:hint="eastAsia"/>
          <w:lang w:val="en-US" w:eastAsia="zh-CN"/>
        </w:rPr>
        <w:t>win下的文件失败，就把文件上传到linux上测试，程序打包在linux上执行。</w:t>
      </w:r>
    </w:p>
    <w:p/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黄锡恩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21:31:29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thrift 你不是说过大量数据会把服务拖死吗？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答：通过</w:t>
      </w:r>
      <w:r>
        <w:rPr>
          <w:rFonts w:hint="eastAsia"/>
          <w:lang w:val="en-US" w:eastAsia="zh-CN"/>
        </w:rPr>
        <w:t>thrift服务执行Hive ql 是不建议的，即不建议通过HiveServer2访问Hive；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访问Hive推荐用Hive Cli，即hive -e -f -i 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 Spark读hive是通过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thrift://master:9083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读Hive，容易把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thrift</w:t>
      </w:r>
      <w:r>
        <w:rPr>
          <w:rFonts w:hint="eastAsia" w:cs="宋体"/>
          <w:color w:val="000000"/>
          <w:sz w:val="27"/>
          <w:szCs w:val="27"/>
          <w:shd w:val="clear" w:fill="FFFFFF"/>
          <w:lang w:eastAsia="zh-CN"/>
        </w:rPr>
        <w:t>累死。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540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推荐用spark-sql ，同hive Cli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540"/>
        <w:rPr>
          <w:rFonts w:hint="eastAsia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spark-sql </w:t>
      </w:r>
      <w:r>
        <w:rPr>
          <w:rFonts w:hint="eastAsia"/>
          <w:lang w:val="en-US" w:eastAsia="zh-CN"/>
        </w:rPr>
        <w:t xml:space="preserve"> -e -f -i 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5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注：把hive-site.xml 放到/opt/soft/spark2.0/spark-2.2.0-bin-hadoop2.6/conf 下，否则无法找到Hive。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540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spark-sql 是Apache Spark下自带的，cdh中去掉该命令（因为cdh推荐用该公司出品的Impala）。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小结：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135" w:leftChars="0" w:firstLine="0" w:firstLineChars="0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能用Spark sql实现的，就不写RDD方式；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135" w:leftChars="0" w:firstLine="0" w:firstLineChars="0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能用spark-sql 命令操作，就不用Scala或Java方式。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ind w:left="135" w:leftChars="0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全脚本（shell+hql）是易开发和维护。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ind w:left="135" w:leftChars="0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Hive ql作业可以一行不变放在spark-sql 命令中执行，运行在Spark计算引擎上。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hd w:val="clear" w:fill="FFFFFF"/>
        <w:ind w:left="135" w:leftChars="0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bookmarkStart w:id="2" w:name="_GoBack"/>
      <w:bookmarkEnd w:id="2"/>
    </w:p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A13F1"/>
    <w:multiLevelType w:val="multilevel"/>
    <w:tmpl w:val="AEBA1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1A8D7C7"/>
    <w:multiLevelType w:val="multilevel"/>
    <w:tmpl w:val="C1A8D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CA9320"/>
    <w:multiLevelType w:val="singleLevel"/>
    <w:tmpl w:val="C8CA9320"/>
    <w:lvl w:ilvl="0" w:tentative="0">
      <w:start w:val="1"/>
      <w:numFmt w:val="decimal"/>
      <w:suff w:val="nothing"/>
      <w:lvlText w:val="%1、"/>
      <w:lvlJc w:val="left"/>
      <w:pPr>
        <w:ind w:left="135" w:leftChars="0" w:firstLine="0" w:firstLineChars="0"/>
      </w:pPr>
    </w:lvl>
  </w:abstractNum>
  <w:abstractNum w:abstractNumId="3">
    <w:nsid w:val="FDB4FA8A"/>
    <w:multiLevelType w:val="multilevel"/>
    <w:tmpl w:val="FDB4F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FC11D6"/>
    <w:multiLevelType w:val="multilevel"/>
    <w:tmpl w:val="0BFC1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579D5862"/>
    <w:multiLevelType w:val="singleLevel"/>
    <w:tmpl w:val="579D5862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9D5A8F"/>
    <w:multiLevelType w:val="singleLevel"/>
    <w:tmpl w:val="579D5A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17B1F7C"/>
    <w:rsid w:val="03A20642"/>
    <w:rsid w:val="03B265B1"/>
    <w:rsid w:val="064F6FEE"/>
    <w:rsid w:val="082242C2"/>
    <w:rsid w:val="087D4DC9"/>
    <w:rsid w:val="09B21E18"/>
    <w:rsid w:val="0A5632AA"/>
    <w:rsid w:val="0E470D08"/>
    <w:rsid w:val="0F0111A9"/>
    <w:rsid w:val="0FD91041"/>
    <w:rsid w:val="1014209B"/>
    <w:rsid w:val="11523B37"/>
    <w:rsid w:val="116E6A60"/>
    <w:rsid w:val="1366392D"/>
    <w:rsid w:val="141E0934"/>
    <w:rsid w:val="158E0E7D"/>
    <w:rsid w:val="16113EDE"/>
    <w:rsid w:val="16743CE5"/>
    <w:rsid w:val="16822469"/>
    <w:rsid w:val="169B5D95"/>
    <w:rsid w:val="16C9609F"/>
    <w:rsid w:val="1763704E"/>
    <w:rsid w:val="17EF393F"/>
    <w:rsid w:val="186812E6"/>
    <w:rsid w:val="18D172DC"/>
    <w:rsid w:val="190028FC"/>
    <w:rsid w:val="1A8A7ABA"/>
    <w:rsid w:val="1AEA6017"/>
    <w:rsid w:val="1BA811BB"/>
    <w:rsid w:val="1E4215B7"/>
    <w:rsid w:val="1ECB56A3"/>
    <w:rsid w:val="20AA5C22"/>
    <w:rsid w:val="2139581F"/>
    <w:rsid w:val="23D25FEE"/>
    <w:rsid w:val="2433772C"/>
    <w:rsid w:val="245B7129"/>
    <w:rsid w:val="24BB257E"/>
    <w:rsid w:val="260A2A13"/>
    <w:rsid w:val="277B3334"/>
    <w:rsid w:val="291A3B56"/>
    <w:rsid w:val="29BA1DA3"/>
    <w:rsid w:val="29FB1ADB"/>
    <w:rsid w:val="2A5D51BC"/>
    <w:rsid w:val="2B610A9D"/>
    <w:rsid w:val="2CC52DB2"/>
    <w:rsid w:val="2D2C3935"/>
    <w:rsid w:val="2D2D5A73"/>
    <w:rsid w:val="2D5F5765"/>
    <w:rsid w:val="2D670647"/>
    <w:rsid w:val="307B2820"/>
    <w:rsid w:val="31091035"/>
    <w:rsid w:val="31A21A2E"/>
    <w:rsid w:val="32007451"/>
    <w:rsid w:val="32A55F5C"/>
    <w:rsid w:val="33D26B4E"/>
    <w:rsid w:val="365811F6"/>
    <w:rsid w:val="367434E2"/>
    <w:rsid w:val="37515586"/>
    <w:rsid w:val="3A7D144A"/>
    <w:rsid w:val="3AE12235"/>
    <w:rsid w:val="3AE87339"/>
    <w:rsid w:val="3B2B72B5"/>
    <w:rsid w:val="3B80567D"/>
    <w:rsid w:val="3D2B4487"/>
    <w:rsid w:val="3D8B477E"/>
    <w:rsid w:val="3DE37DF4"/>
    <w:rsid w:val="3E2A1138"/>
    <w:rsid w:val="3F0D40CF"/>
    <w:rsid w:val="3F336C45"/>
    <w:rsid w:val="42032A34"/>
    <w:rsid w:val="427D6872"/>
    <w:rsid w:val="42F823DA"/>
    <w:rsid w:val="44233C29"/>
    <w:rsid w:val="442B79E9"/>
    <w:rsid w:val="468F179C"/>
    <w:rsid w:val="47711778"/>
    <w:rsid w:val="499F4400"/>
    <w:rsid w:val="4A280C15"/>
    <w:rsid w:val="4ABD1E0D"/>
    <w:rsid w:val="4B3027D5"/>
    <w:rsid w:val="4BA65C1A"/>
    <w:rsid w:val="4D454489"/>
    <w:rsid w:val="4DF13738"/>
    <w:rsid w:val="517675F9"/>
    <w:rsid w:val="51D22987"/>
    <w:rsid w:val="51E6462E"/>
    <w:rsid w:val="521737FC"/>
    <w:rsid w:val="523D3CE0"/>
    <w:rsid w:val="529F4574"/>
    <w:rsid w:val="53C42653"/>
    <w:rsid w:val="544B150B"/>
    <w:rsid w:val="54913402"/>
    <w:rsid w:val="55C3187A"/>
    <w:rsid w:val="55FC1E14"/>
    <w:rsid w:val="568D1665"/>
    <w:rsid w:val="57EA7F52"/>
    <w:rsid w:val="58B56F93"/>
    <w:rsid w:val="5AC95839"/>
    <w:rsid w:val="5ADC3F1B"/>
    <w:rsid w:val="5B376937"/>
    <w:rsid w:val="5B8236BC"/>
    <w:rsid w:val="5DF75C2B"/>
    <w:rsid w:val="5E785EC0"/>
    <w:rsid w:val="5F527517"/>
    <w:rsid w:val="5F6816AB"/>
    <w:rsid w:val="5FB54819"/>
    <w:rsid w:val="5FB64432"/>
    <w:rsid w:val="604E7944"/>
    <w:rsid w:val="609C40C6"/>
    <w:rsid w:val="626528E2"/>
    <w:rsid w:val="646400F4"/>
    <w:rsid w:val="64CF0A02"/>
    <w:rsid w:val="66B62930"/>
    <w:rsid w:val="67FA7B7D"/>
    <w:rsid w:val="69C10FA0"/>
    <w:rsid w:val="6B990DA9"/>
    <w:rsid w:val="6C535229"/>
    <w:rsid w:val="6C81488B"/>
    <w:rsid w:val="6F726BAD"/>
    <w:rsid w:val="7005161A"/>
    <w:rsid w:val="71496AD6"/>
    <w:rsid w:val="729B6206"/>
    <w:rsid w:val="73B23F1E"/>
    <w:rsid w:val="74C35870"/>
    <w:rsid w:val="754A382C"/>
    <w:rsid w:val="76E24426"/>
    <w:rsid w:val="7B3A3717"/>
    <w:rsid w:val="7C6616EA"/>
    <w:rsid w:val="7D744FAD"/>
    <w:rsid w:val="7FF1096D"/>
    <w:rsid w:val="7FF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1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</w:style>
  <w:style w:type="character" w:styleId="13">
    <w:name w:val="FollowedHyperlink"/>
    <w:basedOn w:val="11"/>
    <w:semiHidden/>
    <w:unhideWhenUsed/>
    <w:qFormat/>
    <w:uiPriority w:val="99"/>
    <w:rPr>
      <w:color w:val="7B7B7B"/>
      <w:u w:val="none"/>
    </w:rPr>
  </w:style>
  <w:style w:type="character" w:styleId="14">
    <w:name w:val="Emphasis"/>
    <w:basedOn w:val="11"/>
    <w:qFormat/>
    <w:uiPriority w:val="20"/>
  </w:style>
  <w:style w:type="character" w:styleId="15">
    <w:name w:val="HTML Definition"/>
    <w:basedOn w:val="11"/>
    <w:semiHidden/>
    <w:unhideWhenUsed/>
    <w:qFormat/>
    <w:uiPriority w:val="99"/>
  </w:style>
  <w:style w:type="character" w:styleId="16">
    <w:name w:val="HTML Variable"/>
    <w:basedOn w:val="11"/>
    <w:semiHidden/>
    <w:unhideWhenUsed/>
    <w:qFormat/>
    <w:uiPriority w:val="99"/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/>
      <w:sz w:val="20"/>
      <w:bdr w:val="none" w:color="auto" w:sz="0" w:space="0"/>
    </w:rPr>
  </w:style>
  <w:style w:type="character" w:styleId="19">
    <w:name w:val="HTML Cite"/>
    <w:basedOn w:val="11"/>
    <w:semiHidden/>
    <w:unhideWhenUsed/>
    <w:qFormat/>
    <w:uiPriority w:val="99"/>
  </w:style>
  <w:style w:type="character" w:customStyle="1" w:styleId="21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批注框文本 Char"/>
    <w:basedOn w:val="11"/>
    <w:link w:val="5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8">
    <w:name w:val="u_name"/>
    <w:basedOn w:val="11"/>
    <w:qFormat/>
    <w:uiPriority w:val="0"/>
  </w:style>
  <w:style w:type="paragraph" w:customStyle="1" w:styleId="29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role-lv31"/>
    <w:basedOn w:val="11"/>
    <w:qFormat/>
    <w:uiPriority w:val="0"/>
    <w:rPr>
      <w:color w:val="0066CC"/>
      <w:u w:val="single"/>
    </w:rPr>
  </w:style>
  <w:style w:type="character" w:customStyle="1" w:styleId="31">
    <w:name w:val="msg-time1"/>
    <w:basedOn w:val="11"/>
    <w:qFormat/>
    <w:uiPriority w:val="0"/>
    <w:rPr>
      <w:color w:val="B2B2B2"/>
    </w:rPr>
  </w:style>
  <w:style w:type="character" w:customStyle="1" w:styleId="32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19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2018-04-10T14:03:11Z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