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605D41" w:rsidRDefault="00605D41" w14:paraId="0AB5A0E6" w14:textId="77777777">
      <w:pPr>
        <w:jc w:val="center"/>
        <w:rPr>
          <w:rFonts w:ascii="Arial" w:hAnsi="Arial" w:eastAsia="Arial" w:cs="Arial"/>
          <w:sz w:val="32"/>
          <w:szCs w:val="32"/>
        </w:rPr>
      </w:pPr>
    </w:p>
    <w:p w:rsidR="00605D41" w:rsidRDefault="00605D41" w14:paraId="74EA5C69" w14:textId="77777777">
      <w:pPr>
        <w:jc w:val="center"/>
        <w:rPr>
          <w:rFonts w:ascii="Arial" w:hAnsi="Arial" w:eastAsia="Arial" w:cs="Arial"/>
          <w:sz w:val="32"/>
          <w:szCs w:val="32"/>
        </w:rPr>
      </w:pPr>
    </w:p>
    <w:p w:rsidR="00605D41" w:rsidRDefault="00605D41" w14:paraId="5DE82593" w14:textId="77777777">
      <w:pPr>
        <w:spacing w:before="320"/>
        <w:jc w:val="center"/>
        <w:rPr>
          <w:rFonts w:ascii="Arial" w:hAnsi="Arial" w:eastAsia="Arial" w:cs="Arial"/>
          <w:sz w:val="48"/>
          <w:szCs w:val="48"/>
        </w:rPr>
      </w:pPr>
    </w:p>
    <w:p w:rsidR="00FF06DA" w:rsidRDefault="00FF06DA" w14:paraId="449BFD10" w14:textId="77777777">
      <w:pPr>
        <w:spacing w:before="320"/>
        <w:jc w:val="center"/>
        <w:rPr>
          <w:rFonts w:ascii="Arial" w:hAnsi="Arial" w:eastAsia="Arial" w:cs="Arial"/>
          <w:sz w:val="48"/>
          <w:szCs w:val="48"/>
        </w:rPr>
      </w:pPr>
    </w:p>
    <w:p w:rsidR="00FF06DA" w:rsidRDefault="00FF06DA" w14:paraId="0051C911" w14:textId="77777777">
      <w:pPr>
        <w:spacing w:before="320"/>
        <w:jc w:val="center"/>
        <w:rPr>
          <w:rFonts w:ascii="Arial" w:hAnsi="Arial" w:eastAsia="Arial" w:cs="Arial"/>
          <w:sz w:val="48"/>
          <w:szCs w:val="48"/>
        </w:rPr>
      </w:pPr>
    </w:p>
    <w:p w:rsidR="00605D41" w:rsidP="22F5CD3B" w:rsidRDefault="22F5CD3B" w14:paraId="2DF654F1" w14:textId="5C9B3750">
      <w:pPr>
        <w:spacing w:before="320"/>
        <w:jc w:val="center"/>
        <w:rPr>
          <w:rFonts w:ascii="Arial" w:hAnsi="Arial" w:eastAsia="Arial" w:cs="Arial"/>
          <w:sz w:val="48"/>
          <w:szCs w:val="48"/>
        </w:rPr>
      </w:pPr>
      <w:r w:rsidRPr="22F5CD3B">
        <w:rPr>
          <w:rFonts w:ascii="Arial" w:hAnsi="Arial" w:eastAsia="Arial" w:cs="Arial"/>
          <w:sz w:val="48"/>
          <w:szCs w:val="48"/>
        </w:rPr>
        <w:t xml:space="preserve">EEM Release Notes  </w:t>
      </w:r>
    </w:p>
    <w:p w:rsidR="00605D41" w:rsidRDefault="00605D41" w14:paraId="5E25618A" w14:textId="77777777">
      <w:pPr>
        <w:jc w:val="center"/>
        <w:rPr>
          <w:rFonts w:ascii="Arial" w:hAnsi="Arial" w:eastAsia="Arial" w:cs="Arial"/>
          <w:sz w:val="32"/>
          <w:szCs w:val="32"/>
        </w:rPr>
      </w:pPr>
    </w:p>
    <w:p w:rsidR="00605D41" w:rsidP="22F5CD3B" w:rsidRDefault="22F5CD3B" w14:paraId="54128E1C" w14:textId="4CF42EFF">
      <w:pPr>
        <w:jc w:val="center"/>
        <w:rPr>
          <w:rFonts w:ascii="Arial" w:hAnsi="Arial" w:eastAsia="Arial" w:cs="Arial"/>
          <w:sz w:val="32"/>
          <w:szCs w:val="32"/>
        </w:rPr>
      </w:pPr>
      <w:r w:rsidRPr="22F5CD3B">
        <w:rPr>
          <w:rFonts w:ascii="Arial" w:hAnsi="Arial" w:eastAsia="Arial" w:cs="Arial"/>
          <w:sz w:val="32"/>
          <w:szCs w:val="32"/>
        </w:rPr>
        <w:t>for</w:t>
      </w:r>
    </w:p>
    <w:p w:rsidR="00605D41" w:rsidRDefault="00605D41" w14:paraId="66E2AE99" w14:textId="77777777">
      <w:pPr>
        <w:jc w:val="center"/>
        <w:rPr>
          <w:rFonts w:ascii="Arial" w:hAnsi="Arial" w:eastAsia="Arial" w:cs="Arial"/>
          <w:sz w:val="32"/>
          <w:szCs w:val="32"/>
        </w:rPr>
      </w:pPr>
    </w:p>
    <w:p w:rsidR="00605D41" w:rsidP="22F5CD3B" w:rsidRDefault="22F5CD3B" w14:paraId="2151090A" w14:textId="3FC2B79E">
      <w:pPr>
        <w:jc w:val="center"/>
        <w:rPr>
          <w:rFonts w:ascii="Arial" w:hAnsi="Arial" w:eastAsia="Arial" w:cs="Arial"/>
          <w:sz w:val="32"/>
          <w:szCs w:val="32"/>
        </w:rPr>
      </w:pPr>
      <w:r w:rsidRPr="22F5CD3B">
        <w:rPr>
          <w:rFonts w:ascii="Arial" w:hAnsi="Arial" w:eastAsia="Arial" w:cs="Arial"/>
          <w:sz w:val="32"/>
          <w:szCs w:val="32"/>
        </w:rPr>
        <w:t>Version 3.17 released as of</w:t>
      </w:r>
    </w:p>
    <w:p w:rsidR="00605D41" w:rsidRDefault="00605D41" w14:paraId="31F71E24" w14:textId="77777777">
      <w:pPr>
        <w:jc w:val="center"/>
        <w:rPr>
          <w:rFonts w:ascii="Arial" w:hAnsi="Arial" w:eastAsia="Arial" w:cs="Arial"/>
          <w:sz w:val="32"/>
          <w:szCs w:val="32"/>
        </w:rPr>
      </w:pPr>
    </w:p>
    <w:p w:rsidR="00605D41" w:rsidRDefault="00330778" w14:paraId="704C0E10" w14:textId="61DE7746">
      <w:pPr>
        <w:jc w:val="center"/>
        <w:rPr>
          <w:rFonts w:ascii="Arial" w:hAnsi="Arial" w:eastAsia="Arial" w:cs="Arial"/>
          <w:sz w:val="32"/>
          <w:szCs w:val="32"/>
        </w:rPr>
      </w:pPr>
      <w:r>
        <w:rPr>
          <w:rFonts w:ascii="Arial" w:hAnsi="Arial" w:eastAsia="Arial" w:cs="Arial"/>
          <w:sz w:val="32"/>
          <w:szCs w:val="32"/>
        </w:rPr>
        <w:t>4/12/2018 11:58 AM</w:t>
      </w:r>
    </w:p>
    <w:p w:rsidR="00605D41" w:rsidRDefault="00605D41" w14:paraId="30C4647D" w14:textId="77777777">
      <w:pPr>
        <w:jc w:val="center"/>
        <w:rPr>
          <w:rFonts w:ascii="Arial" w:hAnsi="Arial" w:eastAsia="Arial" w:cs="Arial"/>
          <w:sz w:val="32"/>
          <w:szCs w:val="32"/>
        </w:rPr>
      </w:pPr>
    </w:p>
    <w:p w:rsidR="00605D41" w:rsidRDefault="00605D41" w14:paraId="794FDFCE" w14:textId="77777777">
      <w:pPr>
        <w:jc w:val="center"/>
        <w:rPr>
          <w:rFonts w:ascii="Arial" w:hAnsi="Arial" w:eastAsia="Arial" w:cs="Arial"/>
          <w:sz w:val="32"/>
          <w:szCs w:val="32"/>
        </w:rPr>
      </w:pPr>
    </w:p>
    <w:p w:rsidR="00605D41" w:rsidRDefault="00605D41" w14:paraId="0849DE38" w14:textId="77777777">
      <w:pPr>
        <w:jc w:val="center"/>
        <w:rPr>
          <w:rFonts w:ascii="Arial" w:hAnsi="Arial" w:eastAsia="Arial" w:cs="Arial"/>
          <w:sz w:val="32"/>
          <w:szCs w:val="32"/>
        </w:rPr>
      </w:pPr>
    </w:p>
    <w:p w:rsidR="00605D41" w:rsidRDefault="00605D41" w14:paraId="14DED1E7" w14:textId="77777777">
      <w:pPr>
        <w:jc w:val="center"/>
        <w:rPr>
          <w:rFonts w:ascii="Arial" w:hAnsi="Arial" w:eastAsia="Arial" w:cs="Arial"/>
          <w:sz w:val="32"/>
          <w:szCs w:val="32"/>
        </w:rPr>
      </w:pPr>
    </w:p>
    <w:p w:rsidR="00605D41" w:rsidRDefault="00605D41" w14:paraId="4327504D" w14:textId="77777777">
      <w:pPr>
        <w:jc w:val="center"/>
        <w:rPr>
          <w:rFonts w:ascii="Arial" w:hAnsi="Arial" w:eastAsia="Arial" w:cs="Arial"/>
          <w:sz w:val="32"/>
          <w:szCs w:val="32"/>
        </w:rPr>
      </w:pPr>
    </w:p>
    <w:p w:rsidR="00FF06DA" w:rsidRDefault="00FF06DA" w14:paraId="4386F3FC" w14:textId="77777777">
      <w:pPr>
        <w:jc w:val="center"/>
        <w:rPr>
          <w:rFonts w:ascii="Arial" w:hAnsi="Arial" w:eastAsia="Arial" w:cs="Arial"/>
          <w:b/>
          <w:sz w:val="22"/>
          <w:szCs w:val="22"/>
        </w:rPr>
      </w:pPr>
    </w:p>
    <w:p w:rsidR="00FF06DA" w:rsidRDefault="00FF06DA" w14:paraId="703A3D63" w14:textId="77777777">
      <w:pPr>
        <w:jc w:val="center"/>
        <w:rPr>
          <w:rFonts w:ascii="Arial" w:hAnsi="Arial" w:eastAsia="Arial" w:cs="Arial"/>
          <w:b/>
          <w:sz w:val="22"/>
          <w:szCs w:val="22"/>
        </w:rPr>
      </w:pPr>
    </w:p>
    <w:p w:rsidR="00FF06DA" w:rsidRDefault="00FF06DA" w14:paraId="35DC449D" w14:textId="77777777">
      <w:pPr>
        <w:jc w:val="center"/>
        <w:rPr>
          <w:rFonts w:ascii="Arial" w:hAnsi="Arial" w:eastAsia="Arial" w:cs="Arial"/>
          <w:b/>
          <w:sz w:val="22"/>
          <w:szCs w:val="22"/>
        </w:rPr>
      </w:pPr>
    </w:p>
    <w:p w:rsidR="00605D41" w:rsidRDefault="00605D41" w14:paraId="7FA17223" w14:textId="77777777">
      <w:pPr>
        <w:pStyle w:val="Title"/>
      </w:pPr>
    </w:p>
    <w:p w:rsidR="00605D41" w:rsidRDefault="00605D41" w14:paraId="6FA4B14E" w14:textId="77777777">
      <w:pPr>
        <w:jc w:val="center"/>
        <w:rPr>
          <w:rFonts w:ascii="Arial" w:hAnsi="Arial" w:eastAsia="Arial" w:cs="Arial"/>
          <w:sz w:val="20"/>
          <w:szCs w:val="20"/>
        </w:rPr>
      </w:pPr>
    </w:p>
    <w:p w:rsidR="00605D41" w:rsidRDefault="00605D41" w14:paraId="1C3302A3" w14:textId="77777777">
      <w:pPr>
        <w:jc w:val="center"/>
        <w:rPr>
          <w:rFonts w:ascii="Arial" w:hAnsi="Arial" w:eastAsia="Arial" w:cs="Arial"/>
          <w:sz w:val="20"/>
          <w:szCs w:val="20"/>
        </w:rPr>
      </w:pPr>
    </w:p>
    <w:p w:rsidR="00605D41" w:rsidRDefault="00605D41" w14:paraId="6BF8E015" w14:textId="77777777">
      <w:pPr>
        <w:jc w:val="center"/>
        <w:rPr>
          <w:rFonts w:ascii="Arial" w:hAnsi="Arial" w:eastAsia="Arial" w:cs="Arial"/>
          <w:sz w:val="20"/>
          <w:szCs w:val="20"/>
        </w:rPr>
      </w:pPr>
    </w:p>
    <w:p w:rsidR="00605D41" w:rsidRDefault="00605D41" w14:paraId="45B980A9" w14:textId="77777777">
      <w:pPr>
        <w:jc w:val="center"/>
        <w:rPr>
          <w:rFonts w:ascii="Arial" w:hAnsi="Arial" w:eastAsia="Arial" w:cs="Arial"/>
          <w:sz w:val="20"/>
          <w:szCs w:val="20"/>
        </w:rPr>
      </w:pPr>
    </w:p>
    <w:p w:rsidR="00605D41" w:rsidRDefault="00605D41" w14:paraId="7889B71F" w14:textId="77777777">
      <w:pPr>
        <w:jc w:val="center"/>
        <w:rPr>
          <w:rFonts w:ascii="Arial" w:hAnsi="Arial" w:eastAsia="Arial" w:cs="Arial"/>
          <w:sz w:val="20"/>
          <w:szCs w:val="20"/>
        </w:rPr>
      </w:pPr>
    </w:p>
    <w:p w:rsidR="00605D41" w:rsidRDefault="00605D41" w14:paraId="56431766" w14:textId="77777777">
      <w:pPr>
        <w:jc w:val="center"/>
        <w:rPr>
          <w:rFonts w:ascii="Arial" w:hAnsi="Arial" w:eastAsia="Arial" w:cs="Arial"/>
          <w:sz w:val="20"/>
          <w:szCs w:val="20"/>
        </w:rPr>
      </w:pPr>
    </w:p>
    <w:p w:rsidR="00605D41" w:rsidRDefault="00605D41" w14:paraId="66E576B3" w14:textId="77777777">
      <w:pPr>
        <w:jc w:val="center"/>
        <w:rPr>
          <w:rFonts w:ascii="Arial" w:hAnsi="Arial" w:eastAsia="Arial" w:cs="Arial"/>
          <w:sz w:val="20"/>
          <w:szCs w:val="20"/>
        </w:rPr>
      </w:pPr>
    </w:p>
    <w:p w:rsidR="00605D41" w:rsidRDefault="00605D41" w14:paraId="0C079848" w14:textId="77777777">
      <w:pPr>
        <w:jc w:val="center"/>
        <w:rPr>
          <w:rFonts w:ascii="Arial" w:hAnsi="Arial" w:eastAsia="Arial" w:cs="Arial"/>
          <w:sz w:val="20"/>
          <w:szCs w:val="20"/>
        </w:rPr>
      </w:pPr>
    </w:p>
    <w:p w:rsidR="00605D41" w:rsidRDefault="00605D41" w14:paraId="1A69C12C" w14:textId="77777777">
      <w:pPr>
        <w:jc w:val="center"/>
        <w:rPr>
          <w:rFonts w:ascii="Arial" w:hAnsi="Arial" w:eastAsia="Arial" w:cs="Arial"/>
          <w:sz w:val="20"/>
          <w:szCs w:val="20"/>
        </w:rPr>
      </w:pPr>
    </w:p>
    <w:p w:rsidR="00605D41" w:rsidRDefault="00605D41" w14:paraId="6624859B" w14:textId="77777777">
      <w:pPr>
        <w:jc w:val="center"/>
        <w:rPr>
          <w:rFonts w:ascii="Arial" w:hAnsi="Arial" w:eastAsia="Arial" w:cs="Arial"/>
          <w:sz w:val="20"/>
          <w:szCs w:val="20"/>
        </w:rPr>
      </w:pPr>
    </w:p>
    <w:p w:rsidR="00605D41" w:rsidRDefault="00605D41" w14:paraId="2226763C" w14:textId="77777777">
      <w:pPr>
        <w:jc w:val="center"/>
        <w:rPr>
          <w:rFonts w:ascii="Arial" w:hAnsi="Arial" w:eastAsia="Arial" w:cs="Arial"/>
          <w:sz w:val="20"/>
          <w:szCs w:val="20"/>
        </w:rPr>
      </w:pPr>
    </w:p>
    <w:p w:rsidR="00FF06DA" w:rsidRDefault="00FF06DA" w14:paraId="56D66469" w14:textId="77777777">
      <w:pPr>
        <w:rPr>
          <w:rFonts w:ascii="Arial" w:hAnsi="Arial" w:eastAsia="Arial" w:cs="Arial"/>
          <w:b/>
          <w:sz w:val="20"/>
          <w:szCs w:val="20"/>
        </w:rPr>
      </w:pPr>
      <w:r>
        <w:rPr>
          <w:sz w:val="20"/>
          <w:szCs w:val="20"/>
        </w:rPr>
        <w:br w:type="page"/>
      </w:r>
    </w:p>
    <w:p w:rsidR="006549FD" w:rsidRDefault="006549FD" w14:paraId="7D92F49A" w14:textId="77777777">
      <w:pPr>
        <w:pStyle w:val="Title"/>
      </w:pPr>
    </w:p>
    <w:p w:rsidR="006549FD" w:rsidRDefault="006549FD" w14:paraId="759FB07B" w14:textId="77777777">
      <w:pPr>
        <w:pStyle w:val="Title"/>
      </w:pPr>
    </w:p>
    <w:p w:rsidR="00605D41" w:rsidRDefault="22F5CD3B" w14:paraId="6AB754C7" w14:textId="09BEBE85">
      <w:pPr>
        <w:pStyle w:val="Title"/>
      </w:pPr>
      <w:r>
        <w:t>Table of Contents</w:t>
      </w:r>
    </w:p>
    <w:sdt>
      <w:sdtPr>
        <w:id w:val="-855881364"/>
        <w:docPartObj>
          <w:docPartGallery w:val="Table of Contents"/>
          <w:docPartUnique/>
        </w:docPartObj>
      </w:sdtPr>
      <w:sdtEndPr/>
      <w:sdtContent>
        <w:p w:rsidR="00321A6A" w:rsidRDefault="004B23DE" w14:paraId="507E8156" w14:textId="2F098D2B">
          <w:pPr>
            <w:pStyle w:val="TOC1"/>
            <w:tabs>
              <w:tab w:val="left" w:pos="440"/>
              <w:tab w:val="right" w:pos="10072"/>
            </w:tabs>
            <w:rPr>
              <w:rFonts w:asciiTheme="minorHAnsi" w:hAnsiTheme="minorHAnsi" w:eastAsiaTheme="minorEastAsia" w:cstheme="minorBidi"/>
              <w:noProof/>
              <w:color w:val="auto"/>
              <w:sz w:val="22"/>
              <w:szCs w:val="22"/>
            </w:rPr>
          </w:pPr>
          <w:r>
            <w:fldChar w:fldCharType="begin"/>
          </w:r>
          <w:r>
            <w:instrText xml:space="preserve"> TOC \h \u \z </w:instrText>
          </w:r>
          <w:r>
            <w:fldChar w:fldCharType="separate"/>
          </w:r>
          <w:hyperlink w:history="1" w:anchor="_Toc511299033">
            <w:r w:rsidRPr="00855D62" w:rsidR="00321A6A">
              <w:rPr>
                <w:rStyle w:val="Hyperlink"/>
                <w:noProof/>
              </w:rPr>
              <w:t>1.</w:t>
            </w:r>
            <w:r w:rsidR="00321A6A">
              <w:rPr>
                <w:rFonts w:asciiTheme="minorHAnsi" w:hAnsiTheme="minorHAnsi" w:eastAsiaTheme="minorEastAsia" w:cstheme="minorBidi"/>
                <w:noProof/>
                <w:color w:val="auto"/>
                <w:sz w:val="22"/>
                <w:szCs w:val="22"/>
              </w:rPr>
              <w:tab/>
            </w:r>
            <w:r w:rsidRPr="00855D62" w:rsidR="00321A6A">
              <w:rPr>
                <w:rStyle w:val="Hyperlink"/>
                <w:noProof/>
              </w:rPr>
              <w:t>Introduct</w:t>
            </w:r>
            <w:r w:rsidRPr="00855D62" w:rsidR="00321A6A">
              <w:rPr>
                <w:rStyle w:val="Hyperlink"/>
                <w:noProof/>
              </w:rPr>
              <w:t>i</w:t>
            </w:r>
            <w:r w:rsidRPr="00855D62" w:rsidR="00321A6A">
              <w:rPr>
                <w:rStyle w:val="Hyperlink"/>
                <w:noProof/>
              </w:rPr>
              <w:t>on</w:t>
            </w:r>
            <w:r w:rsidR="00321A6A">
              <w:rPr>
                <w:noProof/>
                <w:webHidden/>
              </w:rPr>
              <w:tab/>
            </w:r>
            <w:r w:rsidR="00321A6A">
              <w:rPr>
                <w:noProof/>
                <w:webHidden/>
              </w:rPr>
              <w:fldChar w:fldCharType="begin"/>
            </w:r>
            <w:r w:rsidR="00321A6A">
              <w:rPr>
                <w:noProof/>
                <w:webHidden/>
              </w:rPr>
              <w:instrText xml:space="preserve"> PAGEREF _Toc511299033 \h </w:instrText>
            </w:r>
            <w:r w:rsidR="00321A6A">
              <w:rPr>
                <w:noProof/>
                <w:webHidden/>
              </w:rPr>
            </w:r>
            <w:r w:rsidR="00321A6A">
              <w:rPr>
                <w:noProof/>
                <w:webHidden/>
              </w:rPr>
              <w:fldChar w:fldCharType="separate"/>
            </w:r>
            <w:r w:rsidR="00321A6A">
              <w:rPr>
                <w:noProof/>
                <w:webHidden/>
              </w:rPr>
              <w:t>3</w:t>
            </w:r>
            <w:r w:rsidR="00321A6A">
              <w:rPr>
                <w:noProof/>
                <w:webHidden/>
              </w:rPr>
              <w:fldChar w:fldCharType="end"/>
            </w:r>
          </w:hyperlink>
        </w:p>
        <w:p w:rsidR="00321A6A" w:rsidRDefault="00321A6A" w14:paraId="2034AB51" w14:textId="6D21E554">
          <w:pPr>
            <w:pStyle w:val="TOC1"/>
            <w:tabs>
              <w:tab w:val="left" w:pos="440"/>
              <w:tab w:val="right" w:pos="10072"/>
            </w:tabs>
            <w:rPr>
              <w:rFonts w:asciiTheme="minorHAnsi" w:hAnsiTheme="minorHAnsi" w:eastAsiaTheme="minorEastAsia" w:cstheme="minorBidi"/>
              <w:noProof/>
              <w:color w:val="auto"/>
              <w:sz w:val="22"/>
              <w:szCs w:val="22"/>
            </w:rPr>
          </w:pPr>
          <w:hyperlink w:history="1" w:anchor="_Toc511299034">
            <w:r w:rsidRPr="00855D62">
              <w:rPr>
                <w:rStyle w:val="Hyperlink"/>
                <w:noProof/>
              </w:rPr>
              <w:t>2.</w:t>
            </w:r>
            <w:r>
              <w:rPr>
                <w:rFonts w:asciiTheme="minorHAnsi" w:hAnsiTheme="minorHAnsi" w:eastAsiaTheme="minorEastAsia" w:cstheme="minorBidi"/>
                <w:noProof/>
                <w:color w:val="auto"/>
                <w:sz w:val="22"/>
                <w:szCs w:val="22"/>
              </w:rPr>
              <w:tab/>
            </w:r>
            <w:r w:rsidRPr="00855D62">
              <w:rPr>
                <w:rStyle w:val="Hyperlink"/>
                <w:noProof/>
              </w:rPr>
              <w:t xml:space="preserve">Compatible </w:t>
            </w:r>
            <w:r w:rsidRPr="00855D62">
              <w:rPr>
                <w:rStyle w:val="Hyperlink"/>
                <w:noProof/>
              </w:rPr>
              <w:t>P</w:t>
            </w:r>
            <w:r w:rsidRPr="00855D62">
              <w:rPr>
                <w:rStyle w:val="Hyperlink"/>
                <w:noProof/>
              </w:rPr>
              <w:t>roducts</w:t>
            </w:r>
            <w:r>
              <w:rPr>
                <w:noProof/>
                <w:webHidden/>
              </w:rPr>
              <w:tab/>
            </w:r>
            <w:r>
              <w:rPr>
                <w:noProof/>
                <w:webHidden/>
              </w:rPr>
              <w:fldChar w:fldCharType="begin"/>
            </w:r>
            <w:r>
              <w:rPr>
                <w:noProof/>
                <w:webHidden/>
              </w:rPr>
              <w:instrText xml:space="preserve"> PAGEREF _Toc511299034 \h </w:instrText>
            </w:r>
            <w:r>
              <w:rPr>
                <w:noProof/>
                <w:webHidden/>
              </w:rPr>
            </w:r>
            <w:r>
              <w:rPr>
                <w:noProof/>
                <w:webHidden/>
              </w:rPr>
              <w:fldChar w:fldCharType="separate"/>
            </w:r>
            <w:r>
              <w:rPr>
                <w:noProof/>
                <w:webHidden/>
              </w:rPr>
              <w:t>3</w:t>
            </w:r>
            <w:r>
              <w:rPr>
                <w:noProof/>
                <w:webHidden/>
              </w:rPr>
              <w:fldChar w:fldCharType="end"/>
            </w:r>
          </w:hyperlink>
        </w:p>
        <w:p w:rsidR="00321A6A" w:rsidRDefault="00321A6A" w14:paraId="1F9D0B8F" w14:textId="385AB85B">
          <w:pPr>
            <w:pStyle w:val="TOC1"/>
            <w:tabs>
              <w:tab w:val="left" w:pos="440"/>
              <w:tab w:val="right" w:pos="10072"/>
            </w:tabs>
            <w:rPr>
              <w:rFonts w:asciiTheme="minorHAnsi" w:hAnsiTheme="minorHAnsi" w:eastAsiaTheme="minorEastAsia" w:cstheme="minorBidi"/>
              <w:noProof/>
              <w:color w:val="auto"/>
              <w:sz w:val="22"/>
              <w:szCs w:val="22"/>
            </w:rPr>
          </w:pPr>
          <w:hyperlink w:history="1" w:anchor="_Toc511299035">
            <w:r w:rsidRPr="00855D62">
              <w:rPr>
                <w:rStyle w:val="Hyperlink"/>
                <w:noProof/>
              </w:rPr>
              <w:t>3.</w:t>
            </w:r>
            <w:r>
              <w:rPr>
                <w:rFonts w:asciiTheme="minorHAnsi" w:hAnsiTheme="minorHAnsi" w:eastAsiaTheme="minorEastAsia" w:cstheme="minorBidi"/>
                <w:noProof/>
                <w:color w:val="auto"/>
                <w:sz w:val="22"/>
                <w:szCs w:val="22"/>
              </w:rPr>
              <w:tab/>
            </w:r>
            <w:r w:rsidRPr="00855D62">
              <w:rPr>
                <w:rStyle w:val="Hyperlink"/>
                <w:noProof/>
              </w:rPr>
              <w:t>Installation Steps</w:t>
            </w:r>
            <w:bookmarkStart w:name="_GoBack" w:id="0"/>
            <w:bookmarkEnd w:id="0"/>
            <w:r>
              <w:rPr>
                <w:noProof/>
                <w:webHidden/>
              </w:rPr>
              <w:tab/>
            </w:r>
            <w:r>
              <w:rPr>
                <w:noProof/>
                <w:webHidden/>
              </w:rPr>
              <w:fldChar w:fldCharType="begin"/>
            </w:r>
            <w:r>
              <w:rPr>
                <w:noProof/>
                <w:webHidden/>
              </w:rPr>
              <w:instrText xml:space="preserve"> PAGEREF _Toc511299035 \h </w:instrText>
            </w:r>
            <w:r>
              <w:rPr>
                <w:noProof/>
                <w:webHidden/>
              </w:rPr>
            </w:r>
            <w:r>
              <w:rPr>
                <w:noProof/>
                <w:webHidden/>
              </w:rPr>
              <w:fldChar w:fldCharType="separate"/>
            </w:r>
            <w:r>
              <w:rPr>
                <w:noProof/>
                <w:webHidden/>
              </w:rPr>
              <w:t>3</w:t>
            </w:r>
            <w:r>
              <w:rPr>
                <w:noProof/>
                <w:webHidden/>
              </w:rPr>
              <w:fldChar w:fldCharType="end"/>
            </w:r>
          </w:hyperlink>
        </w:p>
        <w:p w:rsidR="00321A6A" w:rsidRDefault="00321A6A" w14:paraId="66D12B36" w14:textId="406C243C">
          <w:pPr>
            <w:pStyle w:val="TOC1"/>
            <w:tabs>
              <w:tab w:val="left" w:pos="440"/>
              <w:tab w:val="right" w:pos="10072"/>
            </w:tabs>
            <w:rPr>
              <w:rFonts w:asciiTheme="minorHAnsi" w:hAnsiTheme="minorHAnsi" w:eastAsiaTheme="minorEastAsia" w:cstheme="minorBidi"/>
              <w:noProof/>
              <w:color w:val="auto"/>
              <w:sz w:val="22"/>
              <w:szCs w:val="22"/>
            </w:rPr>
          </w:pPr>
          <w:hyperlink w:history="1" w:anchor="_Toc511299036">
            <w:r w:rsidRPr="00855D62">
              <w:rPr>
                <w:rStyle w:val="Hyperlink"/>
                <w:noProof/>
              </w:rPr>
              <w:t>4.</w:t>
            </w:r>
            <w:r>
              <w:rPr>
                <w:rFonts w:asciiTheme="minorHAnsi" w:hAnsiTheme="minorHAnsi" w:eastAsiaTheme="minorEastAsia" w:cstheme="minorBidi"/>
                <w:noProof/>
                <w:color w:val="auto"/>
                <w:sz w:val="22"/>
                <w:szCs w:val="22"/>
              </w:rPr>
              <w:tab/>
            </w:r>
            <w:r w:rsidRPr="00855D62">
              <w:rPr>
                <w:rStyle w:val="Hyperlink"/>
                <w:noProof/>
              </w:rPr>
              <w:t>New Features</w:t>
            </w:r>
            <w:r>
              <w:rPr>
                <w:noProof/>
                <w:webHidden/>
              </w:rPr>
              <w:tab/>
            </w:r>
            <w:r>
              <w:rPr>
                <w:noProof/>
                <w:webHidden/>
              </w:rPr>
              <w:fldChar w:fldCharType="begin"/>
            </w:r>
            <w:r>
              <w:rPr>
                <w:noProof/>
                <w:webHidden/>
              </w:rPr>
              <w:instrText xml:space="preserve"> PAGEREF _Toc511299036 \h </w:instrText>
            </w:r>
            <w:r>
              <w:rPr>
                <w:noProof/>
                <w:webHidden/>
              </w:rPr>
            </w:r>
            <w:r>
              <w:rPr>
                <w:noProof/>
                <w:webHidden/>
              </w:rPr>
              <w:fldChar w:fldCharType="separate"/>
            </w:r>
            <w:r>
              <w:rPr>
                <w:noProof/>
                <w:webHidden/>
              </w:rPr>
              <w:t>3</w:t>
            </w:r>
            <w:r>
              <w:rPr>
                <w:noProof/>
                <w:webHidden/>
              </w:rPr>
              <w:fldChar w:fldCharType="end"/>
            </w:r>
          </w:hyperlink>
        </w:p>
        <w:p w:rsidR="00321A6A" w:rsidRDefault="00321A6A" w14:paraId="0173B4A7" w14:textId="34AE3410">
          <w:pPr>
            <w:pStyle w:val="TOC1"/>
            <w:tabs>
              <w:tab w:val="left" w:pos="440"/>
              <w:tab w:val="right" w:pos="10072"/>
            </w:tabs>
            <w:rPr>
              <w:rFonts w:asciiTheme="minorHAnsi" w:hAnsiTheme="minorHAnsi" w:eastAsiaTheme="minorEastAsia" w:cstheme="minorBidi"/>
              <w:noProof/>
              <w:color w:val="auto"/>
              <w:sz w:val="22"/>
              <w:szCs w:val="22"/>
            </w:rPr>
          </w:pPr>
          <w:hyperlink w:history="1" w:anchor="_Toc511299037">
            <w:r w:rsidRPr="00855D62">
              <w:rPr>
                <w:rStyle w:val="Hyperlink"/>
                <w:noProof/>
              </w:rPr>
              <w:t>5.</w:t>
            </w:r>
            <w:r>
              <w:rPr>
                <w:rFonts w:asciiTheme="minorHAnsi" w:hAnsiTheme="minorHAnsi" w:eastAsiaTheme="minorEastAsia" w:cstheme="minorBidi"/>
                <w:noProof/>
                <w:color w:val="auto"/>
                <w:sz w:val="22"/>
                <w:szCs w:val="22"/>
              </w:rPr>
              <w:tab/>
            </w:r>
            <w:r w:rsidRPr="00855D62">
              <w:rPr>
                <w:rStyle w:val="Hyperlink"/>
                <w:noProof/>
              </w:rPr>
              <w:t>Bug Fixes</w:t>
            </w:r>
            <w:r>
              <w:rPr>
                <w:noProof/>
                <w:webHidden/>
              </w:rPr>
              <w:tab/>
            </w:r>
            <w:r>
              <w:rPr>
                <w:noProof/>
                <w:webHidden/>
              </w:rPr>
              <w:fldChar w:fldCharType="begin"/>
            </w:r>
            <w:r>
              <w:rPr>
                <w:noProof/>
                <w:webHidden/>
              </w:rPr>
              <w:instrText xml:space="preserve"> PAGEREF _Toc511299037 \h </w:instrText>
            </w:r>
            <w:r>
              <w:rPr>
                <w:noProof/>
                <w:webHidden/>
              </w:rPr>
            </w:r>
            <w:r>
              <w:rPr>
                <w:noProof/>
                <w:webHidden/>
              </w:rPr>
              <w:fldChar w:fldCharType="separate"/>
            </w:r>
            <w:r>
              <w:rPr>
                <w:noProof/>
                <w:webHidden/>
              </w:rPr>
              <w:t>4</w:t>
            </w:r>
            <w:r>
              <w:rPr>
                <w:noProof/>
                <w:webHidden/>
              </w:rPr>
              <w:fldChar w:fldCharType="end"/>
            </w:r>
          </w:hyperlink>
        </w:p>
        <w:p w:rsidR="00321A6A" w:rsidRDefault="00321A6A" w14:paraId="4EE60BB6" w14:textId="13F41139">
          <w:pPr>
            <w:pStyle w:val="TOC1"/>
            <w:tabs>
              <w:tab w:val="left" w:pos="440"/>
              <w:tab w:val="right" w:pos="10072"/>
            </w:tabs>
            <w:rPr>
              <w:rFonts w:asciiTheme="minorHAnsi" w:hAnsiTheme="minorHAnsi" w:eastAsiaTheme="minorEastAsia" w:cstheme="minorBidi"/>
              <w:noProof/>
              <w:color w:val="auto"/>
              <w:sz w:val="22"/>
              <w:szCs w:val="22"/>
            </w:rPr>
          </w:pPr>
          <w:hyperlink w:history="1" w:anchor="_Toc511299038">
            <w:r w:rsidRPr="00855D62">
              <w:rPr>
                <w:rStyle w:val="Hyperlink"/>
                <w:noProof/>
              </w:rPr>
              <w:t>6.</w:t>
            </w:r>
            <w:r>
              <w:rPr>
                <w:rFonts w:asciiTheme="minorHAnsi" w:hAnsiTheme="minorHAnsi" w:eastAsiaTheme="minorEastAsia" w:cstheme="minorBidi"/>
                <w:noProof/>
                <w:color w:val="auto"/>
                <w:sz w:val="22"/>
                <w:szCs w:val="22"/>
              </w:rPr>
              <w:tab/>
            </w:r>
            <w:r w:rsidRPr="00855D62">
              <w:rPr>
                <w:rStyle w:val="Hyperlink"/>
                <w:noProof/>
              </w:rPr>
              <w:t>Known Problems and Workarounds</w:t>
            </w:r>
            <w:r>
              <w:rPr>
                <w:noProof/>
                <w:webHidden/>
              </w:rPr>
              <w:tab/>
            </w:r>
            <w:r>
              <w:rPr>
                <w:noProof/>
                <w:webHidden/>
              </w:rPr>
              <w:fldChar w:fldCharType="begin"/>
            </w:r>
            <w:r>
              <w:rPr>
                <w:noProof/>
                <w:webHidden/>
              </w:rPr>
              <w:instrText xml:space="preserve"> PAGEREF _Toc511299038 \h </w:instrText>
            </w:r>
            <w:r>
              <w:rPr>
                <w:noProof/>
                <w:webHidden/>
              </w:rPr>
            </w:r>
            <w:r>
              <w:rPr>
                <w:noProof/>
                <w:webHidden/>
              </w:rPr>
              <w:fldChar w:fldCharType="separate"/>
            </w:r>
            <w:r>
              <w:rPr>
                <w:noProof/>
                <w:webHidden/>
              </w:rPr>
              <w:t>4</w:t>
            </w:r>
            <w:r>
              <w:rPr>
                <w:noProof/>
                <w:webHidden/>
              </w:rPr>
              <w:fldChar w:fldCharType="end"/>
            </w:r>
          </w:hyperlink>
        </w:p>
        <w:p w:rsidR="00605D41" w:rsidP="001F4B2D" w:rsidRDefault="004B23DE" w14:paraId="72B135D3" w14:textId="3786FC01">
          <w:pPr>
            <w:widowControl w:val="0"/>
            <w:tabs>
              <w:tab w:val="left" w:pos="900"/>
              <w:tab w:val="right" w:pos="9360"/>
            </w:tabs>
            <w:ind w:right="720"/>
          </w:pPr>
          <w:r>
            <w:fldChar w:fldCharType="end"/>
          </w:r>
        </w:p>
      </w:sdtContent>
    </w:sdt>
    <w:p w:rsidR="00605D41" w:rsidRDefault="00605D41" w14:paraId="136AC87B" w14:textId="2AA14FBA">
      <w:pPr>
        <w:jc w:val="center"/>
        <w:rPr>
          <w:sz w:val="20"/>
          <w:szCs w:val="20"/>
        </w:rPr>
      </w:pPr>
    </w:p>
    <w:p w:rsidR="00B731C1" w:rsidRDefault="00B731C1" w14:paraId="79AAB37D" w14:textId="77777777">
      <w:pPr>
        <w:pStyle w:val="Title"/>
      </w:pPr>
      <w:bookmarkStart w:name="_gjdgxs" w:colFirst="0" w:colLast="0" w:id="1"/>
      <w:bookmarkEnd w:id="1"/>
    </w:p>
    <w:p w:rsidR="00605D41" w:rsidRDefault="004B23DE" w14:paraId="0299CEA9" w14:textId="3D3A1E57">
      <w:pPr>
        <w:pStyle w:val="Title"/>
        <w:rPr>
          <w:sz w:val="24"/>
          <w:szCs w:val="24"/>
        </w:rPr>
      </w:pPr>
      <w:r>
        <w:br w:type="page"/>
      </w:r>
    </w:p>
    <w:p w:rsidR="005364CC" w:rsidP="005364CC" w:rsidRDefault="005364CC" w14:paraId="7EB28719" w14:textId="77777777">
      <w:pPr>
        <w:keepLines/>
        <w:widowControl w:val="0"/>
        <w:spacing w:after="120"/>
        <w:ind w:left="720"/>
        <w:rPr>
          <w:sz w:val="22"/>
          <w:szCs w:val="22"/>
        </w:rPr>
      </w:pPr>
    </w:p>
    <w:p w:rsidR="005364CC" w:rsidP="005364CC" w:rsidRDefault="005364CC" w14:paraId="1F46D8A2" w14:textId="77777777">
      <w:pPr>
        <w:pStyle w:val="Heading1"/>
        <w:numPr>
          <w:ilvl w:val="0"/>
          <w:numId w:val="7"/>
        </w:numPr>
      </w:pPr>
      <w:bookmarkStart w:name="_Toc511299033" w:id="2"/>
      <w:r>
        <w:t>Introduction</w:t>
      </w:r>
      <w:bookmarkEnd w:id="2"/>
    </w:p>
    <w:p w:rsidR="005364CC" w:rsidP="005364CC" w:rsidRDefault="005364CC" w14:paraId="7BF17805" w14:textId="77777777">
      <w:pPr>
        <w:keepLines/>
        <w:widowControl w:val="0"/>
        <w:spacing w:after="120"/>
        <w:ind w:left="720"/>
        <w:rPr>
          <w:sz w:val="22"/>
          <w:szCs w:val="22"/>
        </w:rPr>
      </w:pPr>
      <w:r w:rsidRPr="00583B74">
        <w:rPr>
          <w:sz w:val="22"/>
          <w:szCs w:val="22"/>
        </w:rPr>
        <w:t>This document communicates the major new features, bug fixes and setup changes in this release of the EEM. It also documents known problems and workarounds.</w:t>
      </w:r>
    </w:p>
    <w:p w:rsidR="005364CC" w:rsidP="22F5CD3B" w:rsidRDefault="005364CC" w14:paraId="66150414" w14:textId="77777777">
      <w:pPr>
        <w:keepLines/>
        <w:widowControl w:val="0"/>
        <w:spacing w:after="120"/>
        <w:ind w:left="720"/>
        <w:rPr>
          <w:sz w:val="22"/>
          <w:szCs w:val="22"/>
        </w:rPr>
      </w:pPr>
    </w:p>
    <w:p w:rsidR="00605D41" w:rsidRDefault="22F5CD3B" w14:paraId="3D78E3C8" w14:textId="77777777">
      <w:pPr>
        <w:pStyle w:val="Heading1"/>
        <w:numPr>
          <w:ilvl w:val="0"/>
          <w:numId w:val="7"/>
        </w:numPr>
      </w:pPr>
      <w:bookmarkStart w:name="_Toc511299034" w:id="3"/>
      <w:r>
        <w:t>Compatible Products</w:t>
      </w:r>
      <w:bookmarkEnd w:id="3"/>
    </w:p>
    <w:p w:rsidR="00605D41" w:rsidP="22F5CD3B" w:rsidRDefault="22F5CD3B" w14:paraId="61C74DC4" w14:textId="2208DE1B">
      <w:pPr>
        <w:keepLines/>
        <w:widowControl w:val="0"/>
        <w:spacing w:after="120"/>
        <w:ind w:left="720"/>
        <w:rPr>
          <w:sz w:val="22"/>
          <w:szCs w:val="22"/>
        </w:rPr>
      </w:pPr>
      <w:r w:rsidRPr="22F5CD3B">
        <w:rPr>
          <w:sz w:val="22"/>
          <w:szCs w:val="22"/>
        </w:rPr>
        <w:t>This release has been tested on the following platforms and products:</w:t>
      </w:r>
    </w:p>
    <w:p w:rsidR="00AA3EFA" w:rsidP="22F5CD3B" w:rsidRDefault="22F5CD3B" w14:paraId="04EF384E" w14:textId="16DF461E">
      <w:pPr>
        <w:keepLines/>
        <w:widowControl w:val="0"/>
        <w:numPr>
          <w:ilvl w:val="0"/>
          <w:numId w:val="10"/>
        </w:numPr>
        <w:spacing w:after="120"/>
        <w:contextualSpacing/>
        <w:rPr>
          <w:sz w:val="22"/>
          <w:szCs w:val="22"/>
        </w:rPr>
      </w:pPr>
      <w:r w:rsidRPr="22F5CD3B">
        <w:rPr>
          <w:sz w:val="22"/>
          <w:szCs w:val="22"/>
        </w:rPr>
        <w:t>Windows OS 2012 on the Server</w:t>
      </w:r>
    </w:p>
    <w:p w:rsidR="00AA3EFA" w:rsidP="22F5CD3B" w:rsidRDefault="22F5CD3B" w14:paraId="24CDA9B4" w14:textId="32FFD706">
      <w:pPr>
        <w:keepLines/>
        <w:widowControl w:val="0"/>
        <w:numPr>
          <w:ilvl w:val="0"/>
          <w:numId w:val="10"/>
        </w:numPr>
        <w:spacing w:after="120"/>
        <w:contextualSpacing/>
        <w:rPr>
          <w:sz w:val="22"/>
          <w:szCs w:val="22"/>
        </w:rPr>
      </w:pPr>
      <w:r w:rsidRPr="22F5CD3B">
        <w:rPr>
          <w:sz w:val="22"/>
          <w:szCs w:val="22"/>
        </w:rPr>
        <w:t>Windows OS 7.0 on the Client</w:t>
      </w:r>
    </w:p>
    <w:p w:rsidR="00AA3EFA" w:rsidP="22F5CD3B" w:rsidRDefault="22F5CD3B" w14:paraId="37D6C80F" w14:textId="560ABB53">
      <w:pPr>
        <w:keepLines/>
        <w:widowControl w:val="0"/>
        <w:numPr>
          <w:ilvl w:val="0"/>
          <w:numId w:val="10"/>
        </w:numPr>
        <w:spacing w:after="120"/>
        <w:contextualSpacing/>
        <w:rPr>
          <w:sz w:val="22"/>
          <w:szCs w:val="22"/>
        </w:rPr>
      </w:pPr>
      <w:r w:rsidRPr="22F5CD3B">
        <w:rPr>
          <w:sz w:val="22"/>
          <w:szCs w:val="22"/>
        </w:rPr>
        <w:t>MS SQL Server 2012</w:t>
      </w:r>
    </w:p>
    <w:p w:rsidR="00605D41" w:rsidP="22F5CD3B" w:rsidRDefault="22F5CD3B" w14:paraId="35FF3770" w14:textId="357C1118">
      <w:pPr>
        <w:keepLines/>
        <w:widowControl w:val="0"/>
        <w:numPr>
          <w:ilvl w:val="0"/>
          <w:numId w:val="10"/>
        </w:numPr>
        <w:spacing w:after="120"/>
        <w:contextualSpacing/>
        <w:rPr>
          <w:sz w:val="22"/>
          <w:szCs w:val="22"/>
        </w:rPr>
      </w:pPr>
      <w:r w:rsidRPr="22F5CD3B">
        <w:rPr>
          <w:sz w:val="22"/>
          <w:szCs w:val="22"/>
        </w:rPr>
        <w:t>Internet Explorer 11</w:t>
      </w:r>
    </w:p>
    <w:p w:rsidR="00605D41" w:rsidRDefault="22F5CD3B" w14:paraId="1AFE985C" w14:textId="0E3E1A56">
      <w:pPr>
        <w:pStyle w:val="Heading1"/>
        <w:numPr>
          <w:ilvl w:val="0"/>
          <w:numId w:val="7"/>
        </w:numPr>
      </w:pPr>
      <w:bookmarkStart w:name="_tyjcwt" w:colFirst="0" w:colLast="0" w:id="4"/>
      <w:bookmarkStart w:name="_Toc511299035" w:id="5"/>
      <w:bookmarkEnd w:id="4"/>
      <w:r>
        <w:t>Installation Steps</w:t>
      </w:r>
      <w:bookmarkEnd w:id="5"/>
    </w:p>
    <w:p w:rsidR="008B0F0D" w:rsidP="22F5CD3B" w:rsidRDefault="22F5CD3B" w14:paraId="59F06A7D" w14:textId="0CC01692">
      <w:pPr>
        <w:pStyle w:val="ListParagraph"/>
        <w:widowControl w:val="0"/>
        <w:numPr>
          <w:ilvl w:val="0"/>
          <w:numId w:val="12"/>
        </w:numPr>
        <w:spacing w:after="40"/>
        <w:ind w:right="720"/>
        <w:rPr>
          <w:sz w:val="22"/>
          <w:szCs w:val="22"/>
        </w:rPr>
      </w:pPr>
      <w:r w:rsidRPr="22F5CD3B">
        <w:rPr>
          <w:sz w:val="22"/>
          <w:szCs w:val="22"/>
        </w:rPr>
        <w:t>Backup the EEM Production Binaries for future use</w:t>
      </w:r>
    </w:p>
    <w:p w:rsidR="00FD44E8" w:rsidP="22F5CD3B" w:rsidRDefault="22F5CD3B" w14:paraId="237709BC" w14:textId="34C08D10">
      <w:pPr>
        <w:pStyle w:val="ListParagraph"/>
        <w:widowControl w:val="0"/>
        <w:numPr>
          <w:ilvl w:val="0"/>
          <w:numId w:val="12"/>
        </w:numPr>
        <w:spacing w:after="40"/>
        <w:ind w:right="720"/>
        <w:rPr>
          <w:sz w:val="22"/>
          <w:szCs w:val="22"/>
        </w:rPr>
      </w:pPr>
      <w:r w:rsidRPr="22F5CD3B">
        <w:rPr>
          <w:sz w:val="22"/>
          <w:szCs w:val="22"/>
        </w:rPr>
        <w:t xml:space="preserve">Download the Release </w:t>
      </w:r>
      <w:proofErr w:type="spellStart"/>
      <w:r w:rsidRPr="22F5CD3B">
        <w:rPr>
          <w:sz w:val="22"/>
          <w:szCs w:val="22"/>
        </w:rPr>
        <w:t>rar</w:t>
      </w:r>
      <w:proofErr w:type="spellEnd"/>
      <w:r w:rsidRPr="22F5CD3B">
        <w:rPr>
          <w:sz w:val="22"/>
          <w:szCs w:val="22"/>
        </w:rPr>
        <w:t xml:space="preserve"> files from the git hub. </w:t>
      </w:r>
    </w:p>
    <w:p w:rsidR="00FD44E8" w:rsidP="22F5CD3B" w:rsidRDefault="22F5CD3B" w14:paraId="3F7C5DD7" w14:textId="3452ACE7">
      <w:pPr>
        <w:pStyle w:val="ListParagraph"/>
        <w:widowControl w:val="0"/>
        <w:numPr>
          <w:ilvl w:val="0"/>
          <w:numId w:val="12"/>
        </w:numPr>
        <w:spacing w:after="40"/>
        <w:ind w:right="720"/>
        <w:rPr>
          <w:sz w:val="22"/>
          <w:szCs w:val="22"/>
        </w:rPr>
      </w:pPr>
      <w:r w:rsidRPr="22F5CD3B">
        <w:rPr>
          <w:sz w:val="22"/>
          <w:szCs w:val="22"/>
        </w:rPr>
        <w:t>Stop the EEM Production Website on IIS</w:t>
      </w:r>
    </w:p>
    <w:p w:rsidR="00FD44E8" w:rsidP="22F5CD3B" w:rsidRDefault="22F5CD3B" w14:paraId="7F3223D1" w14:textId="419507A1">
      <w:pPr>
        <w:pStyle w:val="ListParagraph"/>
        <w:widowControl w:val="0"/>
        <w:numPr>
          <w:ilvl w:val="0"/>
          <w:numId w:val="12"/>
        </w:numPr>
        <w:spacing w:after="40"/>
        <w:ind w:right="720"/>
        <w:rPr>
          <w:sz w:val="22"/>
          <w:szCs w:val="22"/>
        </w:rPr>
      </w:pPr>
      <w:r w:rsidRPr="22F5CD3B">
        <w:rPr>
          <w:sz w:val="22"/>
          <w:szCs w:val="22"/>
        </w:rPr>
        <w:t xml:space="preserve">Extract any one </w:t>
      </w:r>
      <w:proofErr w:type="spellStart"/>
      <w:r w:rsidRPr="22F5CD3B">
        <w:rPr>
          <w:sz w:val="22"/>
          <w:szCs w:val="22"/>
        </w:rPr>
        <w:t>rar</w:t>
      </w:r>
      <w:proofErr w:type="spellEnd"/>
      <w:r w:rsidRPr="22F5CD3B">
        <w:rPr>
          <w:sz w:val="22"/>
          <w:szCs w:val="22"/>
        </w:rPr>
        <w:t xml:space="preserve"> file which will automatically extract all required EEM binaries and related files. </w:t>
      </w:r>
    </w:p>
    <w:p w:rsidR="00FD44E8" w:rsidP="22F5CD3B" w:rsidRDefault="22F5CD3B" w14:paraId="7A10DE79" w14:textId="207086C5">
      <w:pPr>
        <w:pStyle w:val="ListParagraph"/>
        <w:widowControl w:val="0"/>
        <w:numPr>
          <w:ilvl w:val="0"/>
          <w:numId w:val="12"/>
        </w:numPr>
        <w:spacing w:after="40"/>
        <w:ind w:right="720"/>
        <w:rPr>
          <w:sz w:val="22"/>
          <w:szCs w:val="22"/>
        </w:rPr>
      </w:pPr>
      <w:r w:rsidRPr="22F5CD3B">
        <w:rPr>
          <w:sz w:val="22"/>
          <w:szCs w:val="22"/>
        </w:rPr>
        <w:t xml:space="preserve">After successful extraction, copy the files to the EEM release location on the EEM server. </w:t>
      </w:r>
    </w:p>
    <w:p w:rsidR="00605D41" w:rsidP="22F5CD3B" w:rsidRDefault="22F5CD3B" w14:paraId="3427BEA4" w14:textId="1222F753">
      <w:pPr>
        <w:pStyle w:val="ListParagraph"/>
        <w:widowControl w:val="0"/>
        <w:numPr>
          <w:ilvl w:val="0"/>
          <w:numId w:val="12"/>
        </w:numPr>
        <w:spacing w:after="40"/>
        <w:ind w:right="720"/>
        <w:rPr>
          <w:sz w:val="22"/>
          <w:szCs w:val="22"/>
        </w:rPr>
      </w:pPr>
      <w:r w:rsidRPr="22F5CD3B">
        <w:rPr>
          <w:sz w:val="22"/>
          <w:szCs w:val="22"/>
        </w:rPr>
        <w:t>Go to the Scripts\Upgrade folder in the released location and run Setup.cmd</w:t>
      </w:r>
    </w:p>
    <w:p w:rsidRPr="00FD44E8" w:rsidR="008B0F0D" w:rsidP="22F5CD3B" w:rsidRDefault="22F5CD3B" w14:paraId="6276DF4D" w14:textId="3DB06FDF">
      <w:pPr>
        <w:pStyle w:val="ListParagraph"/>
        <w:widowControl w:val="0"/>
        <w:numPr>
          <w:ilvl w:val="0"/>
          <w:numId w:val="12"/>
        </w:numPr>
        <w:spacing w:after="40"/>
        <w:ind w:right="720"/>
        <w:rPr>
          <w:sz w:val="22"/>
          <w:szCs w:val="22"/>
        </w:rPr>
      </w:pPr>
      <w:r w:rsidRPr="22F5CD3B">
        <w:rPr>
          <w:sz w:val="22"/>
          <w:szCs w:val="22"/>
        </w:rPr>
        <w:t>Restart the EEM Production Website on IIS</w:t>
      </w:r>
    </w:p>
    <w:p w:rsidR="00605D41" w:rsidRDefault="22F5CD3B" w14:paraId="73C95C69" w14:textId="434ED6E0">
      <w:pPr>
        <w:pStyle w:val="Heading1"/>
        <w:numPr>
          <w:ilvl w:val="0"/>
          <w:numId w:val="7"/>
        </w:numPr>
      </w:pPr>
      <w:bookmarkStart w:name="_3dy6vkm" w:colFirst="0" w:colLast="0" w:id="6"/>
      <w:bookmarkStart w:name="_Toc511299036" w:id="7"/>
      <w:bookmarkEnd w:id="6"/>
      <w:r>
        <w:t>New Features</w:t>
      </w:r>
      <w:bookmarkEnd w:id="7"/>
      <w:r>
        <w:t xml:space="preserve"> </w:t>
      </w:r>
    </w:p>
    <w:p w:rsidR="00605D41" w:rsidP="22F5CD3B" w:rsidRDefault="22F5CD3B" w14:paraId="0EEB2940" w14:textId="41300875">
      <w:pPr>
        <w:keepLines/>
        <w:widowControl w:val="0"/>
        <w:spacing w:before="120" w:after="120"/>
        <w:ind w:left="720"/>
        <w:rPr>
          <w:sz w:val="22"/>
          <w:szCs w:val="22"/>
        </w:rPr>
      </w:pPr>
      <w:r w:rsidRPr="22F5CD3B">
        <w:rPr>
          <w:sz w:val="22"/>
          <w:szCs w:val="22"/>
        </w:rPr>
        <w:t>The following new features appear in this release:</w:t>
      </w:r>
    </w:p>
    <w:p w:rsidR="0F1538A2" w:rsidP="22F5CD3B" w:rsidRDefault="22F5CD3B" w14:paraId="134577AD" w14:textId="4229933B">
      <w:pPr>
        <w:rPr>
          <w:sz w:val="22"/>
          <w:szCs w:val="22"/>
        </w:rPr>
      </w:pPr>
      <w:r w:rsidRPr="22F5CD3B">
        <w:rPr>
          <w:i/>
          <w:iCs/>
        </w:rPr>
        <w:t xml:space="preserve">    </w:t>
      </w:r>
      <w:r w:rsidRPr="22F5CD3B">
        <w:rPr>
          <w:b/>
          <w:bCs/>
          <w:i/>
          <w:iCs/>
        </w:rPr>
        <w:t>4.1    Feature Description:</w:t>
      </w:r>
      <w:r w:rsidRPr="22F5CD3B">
        <w:rPr>
          <w:i/>
          <w:iCs/>
        </w:rPr>
        <w:t xml:space="preserve"> </w:t>
      </w:r>
      <w:r w:rsidRPr="22F5CD3B">
        <w:t>Can we have EEM Project Plan to include the PI and Sprint Numbers in assignments window?</w:t>
      </w:r>
    </w:p>
    <w:p w:rsidR="0F1538A2" w:rsidP="0F1538A2" w:rsidRDefault="0F1538A2" w14:paraId="2C94019D" w14:textId="6E96E9CE">
      <w:pPr>
        <w:pStyle w:val="Title"/>
        <w:spacing w:before="0" w:after="0"/>
        <w:jc w:val="left"/>
        <w:rPr>
          <w:rFonts w:ascii="Times New Roman" w:hAnsi="Times New Roman" w:eastAsia="Times New Roman" w:cs="Times New Roman"/>
          <w:i/>
          <w:iCs/>
          <w:sz w:val="24"/>
          <w:szCs w:val="24"/>
        </w:rPr>
      </w:pPr>
      <w:r w:rsidRPr="0F1538A2">
        <w:rPr>
          <w:rFonts w:ascii="Times New Roman" w:hAnsi="Times New Roman" w:eastAsia="Times New Roman" w:cs="Times New Roman"/>
          <w:i/>
          <w:iCs/>
          <w:sz w:val="22"/>
          <w:szCs w:val="22"/>
        </w:rPr>
        <w:t xml:space="preserve">        </w:t>
      </w:r>
      <w:r w:rsidRPr="0F1538A2">
        <w:rPr>
          <w:rFonts w:ascii="Times New Roman" w:hAnsi="Times New Roman" w:eastAsia="Times New Roman" w:cs="Times New Roman"/>
          <w:i/>
          <w:iCs/>
          <w:sz w:val="24"/>
          <w:szCs w:val="24"/>
        </w:rPr>
        <w:t xml:space="preserve">     Details</w:t>
      </w:r>
    </w:p>
    <w:p w:rsidR="0F1538A2" w:rsidP="0F1538A2" w:rsidRDefault="0F1538A2" w14:paraId="0A6D4F6D" w14:textId="28868ADF">
      <w:pPr>
        <w:pStyle w:val="Title"/>
        <w:numPr>
          <w:ilvl w:val="1"/>
          <w:numId w:val="4"/>
        </w:numPr>
        <w:spacing w:before="0" w:after="0"/>
        <w:jc w:val="left"/>
        <w:rPr>
          <w:color w:val="000000" w:themeColor="text1"/>
          <w:sz w:val="24"/>
          <w:szCs w:val="24"/>
        </w:rPr>
      </w:pPr>
      <w:r w:rsidRPr="0F1538A2">
        <w:rPr>
          <w:rFonts w:ascii="Times New Roman" w:hAnsi="Times New Roman" w:eastAsia="Times New Roman" w:cs="Times New Roman"/>
          <w:b w:val="0"/>
          <w:sz w:val="24"/>
          <w:szCs w:val="24"/>
        </w:rPr>
        <w:t>The current assignments are done thru the Project Plan tool and are referring to the Excel to get the right tasks to assign. If we can get the PI and Sprint custom fields on the PP assignments window it will be easy for Scrum Masters to refer to.</w:t>
      </w:r>
    </w:p>
    <w:p w:rsidR="0F1538A2" w:rsidP="0F1538A2" w:rsidRDefault="0F1538A2" w14:paraId="3EBDB9E0" w14:textId="0636B928">
      <w:pPr>
        <w:pStyle w:val="Title"/>
        <w:numPr>
          <w:ilvl w:val="1"/>
          <w:numId w:val="4"/>
        </w:numPr>
        <w:spacing w:before="0" w:after="0"/>
        <w:jc w:val="left"/>
        <w:rPr>
          <w:color w:val="000000" w:themeColor="text1"/>
          <w:sz w:val="24"/>
          <w:szCs w:val="24"/>
        </w:rPr>
      </w:pPr>
      <w:r w:rsidRPr="0F1538A2">
        <w:rPr>
          <w:rFonts w:ascii="Times New Roman" w:hAnsi="Times New Roman" w:eastAsia="Times New Roman" w:cs="Times New Roman"/>
          <w:b w:val="0"/>
          <w:sz w:val="24"/>
          <w:szCs w:val="24"/>
        </w:rPr>
        <w:t>This requires you to setup the configuration for the custom field columns to be shown in assign window.</w:t>
      </w:r>
    </w:p>
    <w:p w:rsidR="0F1538A2" w:rsidP="54F9F96A" w:rsidRDefault="54F9F96A" w14:paraId="1D3C7A5D" w14:textId="1BEBE88F">
      <w:pPr>
        <w:pStyle w:val="Title"/>
        <w:numPr>
          <w:ilvl w:val="1"/>
          <w:numId w:val="4"/>
        </w:numPr>
        <w:spacing w:before="0" w:after="0"/>
        <w:jc w:val="left"/>
        <w:rPr>
          <w:color w:val="000000" w:themeColor="text1"/>
          <w:sz w:val="24"/>
          <w:szCs w:val="24"/>
        </w:rPr>
      </w:pPr>
      <w:r w:rsidRPr="54F9F96A">
        <w:rPr>
          <w:rFonts w:ascii="Times New Roman" w:hAnsi="Times New Roman" w:eastAsia="Times New Roman" w:cs="Times New Roman"/>
          <w:b w:val="0"/>
          <w:sz w:val="24"/>
          <w:szCs w:val="24"/>
        </w:rPr>
        <w:t>Use the System Preferences screen, Application tab to make the required change</w:t>
      </w:r>
    </w:p>
    <w:p w:rsidR="0F1538A2" w:rsidP="0843E786" w:rsidRDefault="0F1538A2" w14:paraId="0EE168EF" w14:noSpellErr="1" w14:textId="6DB5C10F">
      <w:pPr>
        <w:pStyle w:val="Title"/>
        <w:numPr>
          <w:ilvl w:val="1"/>
          <w:numId w:val="4"/>
        </w:numPr>
        <w:spacing w:before="0" w:after="0"/>
        <w:jc w:val="left"/>
        <w:rPr>
          <w:color w:val="000000" w:themeColor="text1" w:themeTint="FF" w:themeShade="FF"/>
          <w:sz w:val="24"/>
          <w:szCs w:val="24"/>
        </w:rPr>
      </w:pPr>
      <w:r w:rsidRPr="0843E786" w:rsidR="0843E786">
        <w:rPr>
          <w:rFonts w:ascii="Times New Roman" w:hAnsi="Times New Roman" w:eastAsia="Times New Roman" w:cs="Times New Roman"/>
          <w:b w:val="0"/>
          <w:bCs w:val="0"/>
          <w:sz w:val="24"/>
          <w:szCs w:val="24"/>
        </w:rPr>
        <w:t>Please select the custom fields that needs to be show</w:t>
      </w:r>
      <w:r w:rsidRPr="0843E786" w:rsidR="0843E786">
        <w:rPr>
          <w:rFonts w:ascii="Times New Roman" w:hAnsi="Times New Roman" w:eastAsia="Times New Roman" w:cs="Times New Roman"/>
          <w:b w:val="0"/>
          <w:bCs w:val="0"/>
          <w:sz w:val="24"/>
          <w:szCs w:val="24"/>
        </w:rPr>
        <w:t>n</w:t>
      </w:r>
      <w:r w:rsidRPr="0843E786" w:rsidR="0843E786">
        <w:rPr>
          <w:rFonts w:ascii="Times New Roman" w:hAnsi="Times New Roman" w:eastAsia="Times New Roman" w:cs="Times New Roman"/>
          <w:b w:val="0"/>
          <w:bCs w:val="0"/>
          <w:sz w:val="24"/>
          <w:szCs w:val="24"/>
        </w:rPr>
        <w:t xml:space="preserve"> in the Project Plan assignment window. Here is a snapshot of the fields</w:t>
      </w:r>
    </w:p>
    <w:p w:rsidR="0F1538A2" w:rsidP="0F1538A2" w:rsidRDefault="0F1538A2" w14:paraId="4DBB1188" w14:textId="3860BBFA">
      <w:pPr>
        <w:ind w:left="1080"/>
        <w:jc w:val="center"/>
      </w:pPr>
      <w:r>
        <w:rPr>
          <w:noProof/>
        </w:rPr>
        <w:drawing>
          <wp:inline distT="0" distB="0" distL="0" distR="0" wp14:anchorId="2FAF3CF3" wp14:editId="2F687E73">
            <wp:extent cx="2105025" cy="1135402"/>
            <wp:effectExtent l="0" t="0" r="0" b="7620"/>
            <wp:docPr id="20500778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111522" cy="1138906"/>
                    </a:xfrm>
                    <a:prstGeom prst="rect">
                      <a:avLst/>
                    </a:prstGeom>
                  </pic:spPr>
                </pic:pic>
              </a:graphicData>
            </a:graphic>
          </wp:inline>
        </w:drawing>
      </w:r>
    </w:p>
    <w:p w:rsidR="008B0F0D" w:rsidP="0F1538A2" w:rsidRDefault="008B0F0D" w14:paraId="586B4221" w14:textId="6288B038">
      <w:pPr>
        <w:ind w:firstLine="720"/>
        <w:jc w:val="center"/>
      </w:pPr>
    </w:p>
    <w:p w:rsidR="00605D41" w:rsidRDefault="22F5CD3B" w14:paraId="2BF7C650" w14:textId="349C42DA">
      <w:pPr>
        <w:pStyle w:val="Heading1"/>
        <w:keepLines/>
        <w:widowControl/>
        <w:numPr>
          <w:ilvl w:val="0"/>
          <w:numId w:val="7"/>
        </w:numPr>
        <w:spacing w:before="220" w:after="220"/>
      </w:pPr>
      <w:bookmarkStart w:name="_Toc511299037" w:id="8"/>
      <w:r>
        <w:t>Bug Fixes</w:t>
      </w:r>
      <w:bookmarkEnd w:id="8"/>
    </w:p>
    <w:p w:rsidR="00605D41" w:rsidP="0F1538A2" w:rsidRDefault="004B23DE" w14:paraId="62DA7ACA" w14:textId="03AAEC23">
      <w:pPr>
        <w:rPr>
          <w:sz w:val="22"/>
          <w:szCs w:val="22"/>
        </w:rPr>
      </w:pPr>
      <w:r w:rsidRPr="0F1538A2">
        <w:rPr>
          <w:b/>
          <w:bCs/>
          <w:i/>
          <w:iCs/>
        </w:rPr>
        <w:t xml:space="preserve">   </w:t>
      </w:r>
      <w:r w:rsidRPr="0F1538A2" w:rsidR="0F1538A2">
        <w:rPr>
          <w:b/>
          <w:bCs/>
        </w:rPr>
        <w:t>5.1 Bug Description:</w:t>
      </w:r>
      <w:r w:rsidRPr="0F1538A2" w:rsidR="0F1538A2">
        <w:t xml:space="preserve"> Mail server and other mail notifications should include Business calendar</w:t>
      </w:r>
    </w:p>
    <w:p w:rsidR="00605D41" w:rsidP="0F1538A2" w:rsidRDefault="0F1538A2" w14:paraId="2BBC8376" w14:textId="4B39AFD8">
      <w:pPr>
        <w:ind w:firstLine="720"/>
        <w:rPr>
          <w:b/>
          <w:bCs/>
        </w:rPr>
      </w:pPr>
      <w:r w:rsidRPr="0F1538A2">
        <w:rPr>
          <w:b/>
          <w:bCs/>
        </w:rPr>
        <w:t>Fix</w:t>
      </w:r>
    </w:p>
    <w:p w:rsidR="00605D41" w:rsidP="0F1538A2" w:rsidRDefault="0F1538A2" w14:paraId="13E6674A" w14:textId="43BEC21B">
      <w:pPr>
        <w:pStyle w:val="ListParagraph"/>
        <w:numPr>
          <w:ilvl w:val="1"/>
          <w:numId w:val="3"/>
        </w:numPr>
        <w:rPr>
          <w:color w:val="000000" w:themeColor="text1"/>
        </w:rPr>
      </w:pPr>
      <w:r w:rsidRPr="0F1538A2">
        <w:t>Absence registration from EEM could apply leave and permission on non-working day, its fixed now that it can't be applied on a non-working day.</w:t>
      </w:r>
    </w:p>
    <w:p w:rsidR="00605D41" w:rsidP="0B297F2A" w:rsidRDefault="0F1538A2" w14:paraId="7EE5931B" w14:textId="69E3E040">
      <w:r w:rsidRPr="0F1538A2">
        <w:rPr>
          <w:b/>
          <w:bCs/>
        </w:rPr>
        <w:t xml:space="preserve">   5.2 Bug Description:</w:t>
      </w:r>
      <w:r w:rsidRPr="0F1538A2">
        <w:t xml:space="preserve"> Absence registration mail text change</w:t>
      </w:r>
    </w:p>
    <w:p w:rsidR="00605D41" w:rsidP="0F1538A2" w:rsidRDefault="0F1538A2" w14:paraId="26C76F0B" w14:textId="35DEE0F4">
      <w:pPr>
        <w:ind w:firstLine="720"/>
        <w:rPr>
          <w:b/>
          <w:bCs/>
        </w:rPr>
      </w:pPr>
      <w:r w:rsidRPr="0F1538A2">
        <w:rPr>
          <w:b/>
          <w:bCs/>
        </w:rPr>
        <w:t>Fix</w:t>
      </w:r>
    </w:p>
    <w:p w:rsidR="5E78674D" w:rsidP="5E78674D" w:rsidRDefault="5E78674D" w14:noSpellErr="1" w14:paraId="48DFCC7E" w14:textId="1E1267D5">
      <w:pPr>
        <w:pStyle w:val="ListParagraph"/>
        <w:numPr>
          <w:ilvl w:val="1"/>
          <w:numId w:val="1"/>
        </w:numPr>
        <w:rPr>
          <w:color w:val="000000" w:themeColor="text1" w:themeTint="FF" w:themeShade="FF"/>
          <w:sz w:val="24"/>
          <w:szCs w:val="24"/>
        </w:rPr>
      </w:pPr>
      <w:r w:rsidR="5E78674D">
        <w:rPr/>
        <w:t>Mail text has been changed while applying absence registration</w:t>
      </w:r>
      <w:r w:rsidR="5E78674D">
        <w:rPr/>
        <w:t xml:space="preserve"> from </w:t>
      </w:r>
    </w:p>
    <w:p w:rsidR="5E78674D" w:rsidP="5E78674D" w:rsidRDefault="5E78674D" w14:noSpellErr="1" w14:paraId="28C9FFC9" w14:textId="5FBE60EF">
      <w:pPr>
        <w:pStyle w:val="Normal"/>
        <w:ind w:left="1080"/>
        <w:rPr>
          <w:color w:val="000000" w:themeColor="text1" w:themeTint="FF" w:themeShade="FF"/>
        </w:rPr>
      </w:pPr>
      <w:r w:rsidRPr="5E78674D" w:rsidR="5E78674D">
        <w:rPr>
          <w:noProof w:val="0"/>
          <w:lang w:val="en-US"/>
        </w:rPr>
        <w:t>Please be notified that employee will be missing office today in the AM/PM</w:t>
      </w:r>
      <w:r w:rsidRPr="5E78674D" w:rsidR="5E78674D">
        <w:rPr>
          <w:noProof w:val="0"/>
          <w:lang w:val="en-US"/>
        </w:rPr>
        <w:t xml:space="preserve"> session to </w:t>
      </w:r>
    </w:p>
    <w:p w:rsidR="5E78674D" w:rsidP="5E78674D" w:rsidRDefault="5E78674D" w14:noSpellErr="1" w14:paraId="7D729C61" w14:textId="13CCBF08">
      <w:pPr>
        <w:pStyle w:val="Normal"/>
        <w:ind w:left="1080"/>
        <w:rPr>
          <w:color w:val="000000" w:themeColor="text1" w:themeTint="FF" w:themeShade="FF"/>
        </w:rPr>
      </w:pPr>
      <w:r w:rsidRPr="5E78674D" w:rsidR="5E78674D">
        <w:rPr>
          <w:noProof w:val="0"/>
          <w:lang w:val="en-US"/>
        </w:rPr>
        <w:t xml:space="preserve">Please be notified that employee will be missing office today </w:t>
      </w:r>
      <w:r w:rsidRPr="5E78674D" w:rsidR="5E78674D">
        <w:rPr>
          <w:noProof w:val="0"/>
          <w:lang w:val="en-US"/>
        </w:rPr>
        <w:t xml:space="preserve">during </w:t>
      </w:r>
      <w:r w:rsidRPr="5E78674D" w:rsidR="5E78674D">
        <w:rPr>
          <w:noProof w:val="0"/>
          <w:lang w:val="en-US"/>
        </w:rPr>
        <w:t>the AM/PM</w:t>
      </w:r>
      <w:r w:rsidRPr="5E78674D" w:rsidR="5E78674D">
        <w:rPr>
          <w:noProof w:val="0"/>
          <w:lang w:val="en-US"/>
        </w:rPr>
        <w:t xml:space="preserve"> session</w:t>
      </w:r>
      <w:r w:rsidRPr="5E78674D" w:rsidR="5E78674D">
        <w:rPr>
          <w:noProof w:val="0"/>
          <w:lang w:val="en-US"/>
        </w:rPr>
        <w:t>.</w:t>
      </w:r>
    </w:p>
    <w:p w:rsidR="00605D41" w:rsidP="0F1538A2" w:rsidRDefault="00605D41" w14:paraId="0249042B" w14:textId="44440AED">
      <w:pPr>
        <w:rPr>
          <w:b/>
          <w:bCs/>
          <w:i/>
          <w:iCs/>
        </w:rPr>
      </w:pPr>
      <w:bookmarkStart w:name="_aadd19opde1m" w:colFirst="0" w:colLast="0" w:id="9"/>
      <w:bookmarkStart w:name="_amhlp3c6bm9m" w:colFirst="0" w:colLast="0" w:id="10"/>
      <w:bookmarkStart w:name="_cxtlf2rwp4os" w:colFirst="0" w:colLast="0" w:id="11"/>
      <w:bookmarkStart w:name="_i7u0otqz1v6e" w:colFirst="0" w:colLast="0" w:id="12"/>
      <w:bookmarkStart w:name="_wuvk5ujhr7cp" w:colFirst="0" w:colLast="0" w:id="13"/>
      <w:bookmarkStart w:name="_9a3hji4mr0zw" w:colFirst="0" w:colLast="0" w:id="14"/>
      <w:bookmarkStart w:name="_3cuu16aqxwyf" w:colFirst="0" w:colLast="0" w:id="15"/>
      <w:bookmarkStart w:name="_y6v438sfkgqx" w:colFirst="0" w:colLast="0" w:id="16"/>
      <w:bookmarkStart w:name="_g0bg01jr01oa" w:colFirst="0" w:colLast="0" w:id="17"/>
      <w:bookmarkStart w:name="_mi9qzxfy5m4l" w:colFirst="0" w:colLast="0" w:id="18"/>
      <w:bookmarkEnd w:id="9"/>
      <w:bookmarkEnd w:id="10"/>
      <w:bookmarkEnd w:id="11"/>
      <w:bookmarkEnd w:id="12"/>
      <w:bookmarkEnd w:id="13"/>
      <w:bookmarkEnd w:id="14"/>
      <w:bookmarkEnd w:id="15"/>
      <w:bookmarkEnd w:id="16"/>
      <w:bookmarkEnd w:id="17"/>
      <w:bookmarkEnd w:id="18"/>
    </w:p>
    <w:p w:rsidR="0B297F2A" w:rsidP="0B297F2A" w:rsidRDefault="22F5CD3B" w14:paraId="4D70A78F" w14:textId="318F2353">
      <w:pPr>
        <w:pStyle w:val="Heading1"/>
        <w:numPr>
          <w:ilvl w:val="0"/>
          <w:numId w:val="7"/>
        </w:numPr>
        <w:spacing w:before="220" w:after="220"/>
      </w:pPr>
      <w:bookmarkStart w:name="_Toc511299038" w:id="19"/>
      <w:r>
        <w:t>Known Problems and Workarounds</w:t>
      </w:r>
      <w:bookmarkEnd w:id="19"/>
      <w:r>
        <w:t xml:space="preserve"> </w:t>
      </w:r>
    </w:p>
    <w:p w:rsidR="0B297F2A" w:rsidP="0B297F2A" w:rsidRDefault="22F5CD3B" w14:paraId="58DB6C26" w14:textId="687A3F64">
      <w:pPr>
        <w:spacing w:after="40"/>
        <w:ind w:right="720" w:firstLine="720"/>
      </w:pPr>
      <w:r>
        <w:t>None</w:t>
      </w:r>
    </w:p>
    <w:p w:rsidR="00605D41" w:rsidRDefault="00605D41" w14:paraId="7AC6FAC7" w14:textId="77777777">
      <w:pPr>
        <w:widowControl w:val="0"/>
        <w:spacing w:after="40"/>
        <w:ind w:right="720"/>
        <w:rPr>
          <w:color w:val="0000FF"/>
          <w:sz w:val="20"/>
          <w:szCs w:val="20"/>
        </w:rPr>
      </w:pPr>
    </w:p>
    <w:p w:rsidR="00605D41" w:rsidP="006549FD" w:rsidRDefault="006549FD" w14:paraId="71EF9D0B" w14:textId="00727E92">
      <w:pPr>
        <w:pStyle w:val="Title"/>
        <w:jc w:val="left"/>
        <w:rPr>
          <w:sz w:val="20"/>
          <w:szCs w:val="20"/>
        </w:rPr>
      </w:pPr>
      <w:r>
        <w:rPr>
          <w:sz w:val="20"/>
          <w:szCs w:val="20"/>
        </w:rPr>
        <w:t xml:space="preserve"> </w:t>
      </w:r>
    </w:p>
    <w:p w:rsidR="00605D41" w:rsidRDefault="00605D41" w14:paraId="1068A5B0" w14:textId="77777777">
      <w:pPr>
        <w:keepLines/>
        <w:widowControl w:val="0"/>
        <w:spacing w:after="120"/>
        <w:rPr>
          <w:color w:val="0000FF"/>
          <w:sz w:val="20"/>
          <w:szCs w:val="20"/>
        </w:rPr>
      </w:pPr>
    </w:p>
    <w:sectPr w:rsidR="00605D41">
      <w:headerReference w:type="default" r:id="rId8"/>
      <w:footerReference w:type="default" r:id="rId9"/>
      <w:pgSz w:w="12242" w:h="15842" w:orient="portrait"/>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3DE" w:rsidRDefault="004B23DE" w14:paraId="4E69BDD0" w14:textId="77777777">
      <w:r>
        <w:separator/>
      </w:r>
    </w:p>
  </w:endnote>
  <w:endnote w:type="continuationSeparator" w:id="0">
    <w:p w:rsidR="004B23DE" w:rsidRDefault="004B23DE" w14:paraId="28D386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D41" w:rsidP="22F5CD3B" w:rsidRDefault="004B23DE" w14:paraId="737319ED" w14:textId="77777777">
    <w:pPr>
      <w:pBdr>
        <w:top w:val="single" w:color="000000" w:sz="4" w:space="6"/>
      </w:pBdr>
      <w:tabs>
        <w:tab w:val="center" w:pos="5040"/>
        <w:tab w:val="right" w:pos="10080"/>
      </w:tabs>
      <w:spacing w:before="240"/>
      <w:rPr>
        <w:rFonts w:ascii="Arial" w:hAnsi="Arial" w:eastAsia="Arial" w:cs="Arial"/>
        <w:sz w:val="16"/>
        <w:szCs w:val="16"/>
      </w:rPr>
    </w:pPr>
    <w:r w:rsidRPr="22F5CD3B">
      <w:rPr>
        <w:rFonts w:ascii="Arial" w:hAnsi="Arial" w:eastAsia="Arial" w:cs="Arial"/>
        <w:b/>
        <w:bCs/>
        <w:sz w:val="16"/>
        <w:szCs w:val="16"/>
      </w:rPr>
      <w:t>Release Notes</w:t>
    </w:r>
    <w:r>
      <w:rPr>
        <w:rFonts w:ascii="Arial" w:hAnsi="Arial" w:eastAsia="Arial" w:cs="Arial"/>
        <w:sz w:val="16"/>
        <w:szCs w:val="16"/>
      </w:rPr>
      <w:tab/>
    </w:r>
    <w:r>
      <w:rPr>
        <w:rFonts w:ascii="Arial" w:hAnsi="Arial" w:eastAsia="Arial" w:cs="Arial"/>
        <w:sz w:val="16"/>
        <w:szCs w:val="16"/>
      </w:rPr>
      <w:t xml:space="preserve">Page </w:t>
    </w:r>
    <w:r w:rsidRPr="22F5CD3B">
      <w:rPr>
        <w:rFonts w:ascii="Arial" w:hAnsi="Arial" w:eastAsia="Arial" w:cs="Arial"/>
        <w:noProof/>
        <w:sz w:val="16"/>
        <w:szCs w:val="16"/>
      </w:rPr>
      <w:fldChar w:fldCharType="begin"/>
    </w:r>
    <w:r>
      <w:rPr>
        <w:rFonts w:ascii="Arial" w:hAnsi="Arial" w:eastAsia="Arial" w:cs="Arial"/>
        <w:sz w:val="16"/>
        <w:szCs w:val="16"/>
      </w:rPr>
      <w:instrText>PAGE</w:instrText>
    </w:r>
    <w:r w:rsidRPr="22F5CD3B">
      <w:rPr>
        <w:rFonts w:ascii="Arial" w:hAnsi="Arial" w:eastAsia="Arial" w:cs="Arial"/>
        <w:sz w:val="16"/>
        <w:szCs w:val="16"/>
      </w:rPr>
      <w:fldChar w:fldCharType="separate"/>
    </w:r>
    <w:r w:rsidR="00344DB6">
      <w:rPr>
        <w:rFonts w:ascii="Arial" w:hAnsi="Arial" w:eastAsia="Arial" w:cs="Arial"/>
        <w:noProof/>
        <w:sz w:val="16"/>
        <w:szCs w:val="16"/>
      </w:rPr>
      <w:t>1</w:t>
    </w:r>
    <w:r w:rsidRPr="22F5CD3B">
      <w:rPr>
        <w:rFonts w:ascii="Arial" w:hAnsi="Arial" w:eastAsia="Arial" w:cs="Arial"/>
        <w:noProof/>
        <w:sz w:val="16"/>
        <w:szCs w:val="16"/>
      </w:rPr>
      <w:fldChar w:fldCharType="end"/>
    </w:r>
    <w:r>
      <w:rPr>
        <w:rFonts w:ascii="Arial" w:hAnsi="Arial" w:eastAsia="Arial" w:cs="Arial"/>
        <w:sz w:val="16"/>
        <w:szCs w:val="16"/>
      </w:rPr>
      <w:t xml:space="preserve"> of </w:t>
    </w:r>
    <w:r w:rsidRPr="22F5CD3B">
      <w:rPr>
        <w:rFonts w:ascii="Arial" w:hAnsi="Arial" w:eastAsia="Arial" w:cs="Arial"/>
        <w:noProof/>
        <w:sz w:val="16"/>
        <w:szCs w:val="16"/>
      </w:rPr>
      <w:fldChar w:fldCharType="begin"/>
    </w:r>
    <w:r>
      <w:rPr>
        <w:rFonts w:ascii="Arial" w:hAnsi="Arial" w:eastAsia="Arial" w:cs="Arial"/>
        <w:sz w:val="16"/>
        <w:szCs w:val="16"/>
      </w:rPr>
      <w:instrText>NUMPAGES</w:instrText>
    </w:r>
    <w:r w:rsidRPr="22F5CD3B">
      <w:rPr>
        <w:rFonts w:ascii="Arial" w:hAnsi="Arial" w:eastAsia="Arial" w:cs="Arial"/>
        <w:sz w:val="16"/>
        <w:szCs w:val="16"/>
      </w:rPr>
      <w:fldChar w:fldCharType="separate"/>
    </w:r>
    <w:r w:rsidR="00344DB6">
      <w:rPr>
        <w:rFonts w:ascii="Arial" w:hAnsi="Arial" w:eastAsia="Arial" w:cs="Arial"/>
        <w:noProof/>
        <w:sz w:val="16"/>
        <w:szCs w:val="16"/>
      </w:rPr>
      <w:t>1</w:t>
    </w:r>
    <w:r w:rsidRPr="22F5CD3B">
      <w:rPr>
        <w:rFonts w:ascii="Arial" w:hAnsi="Arial" w:eastAsia="Arial" w:cs="Arial"/>
        <w:noProof/>
        <w:sz w:val="16"/>
        <w:szCs w:val="16"/>
      </w:rPr>
      <w:fldChar w:fldCharType="end"/>
    </w:r>
    <w:r>
      <w:rPr>
        <w:rFonts w:ascii="Arial" w:hAnsi="Arial" w:eastAsia="Arial" w:cs="Arial"/>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3DE" w:rsidRDefault="004B23DE" w14:paraId="41377707" w14:textId="77777777">
      <w:r>
        <w:separator/>
      </w:r>
    </w:p>
  </w:footnote>
  <w:footnote w:type="continuationSeparator" w:id="0">
    <w:p w:rsidR="004B23DE" w:rsidRDefault="004B23DE" w14:paraId="6DAB35A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605D41" w:rsidRDefault="004B23DE" w14:paraId="21028F06" w14:textId="5AFA93F6">
    <w:pPr>
      <w:pBdr>
        <w:bottom w:val="single" w:color="000000" w:sz="4" w:space="1"/>
      </w:pBdr>
      <w:tabs>
        <w:tab w:val="right" w:pos="10080"/>
      </w:tabs>
    </w:pPr>
    <w:r>
      <w:rPr>
        <w:noProof/>
      </w:rPr>
      <w:drawing>
        <wp:inline distT="114300" distB="114300" distL="114300" distR="114300" wp14:anchorId="426BA7F0" wp14:editId="37168804">
          <wp:extent cx="1066800" cy="2857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66800" cy="285750"/>
                  </a:xfrm>
                  <a:prstGeom prst="rect">
                    <a:avLst/>
                  </a:prstGeom>
                  <a:ln/>
                </pic:spPr>
              </pic:pic>
            </a:graphicData>
          </a:graphic>
        </wp:inline>
      </w:drawing>
    </w:r>
    <w:r>
      <w:tab/>
    </w:r>
    <w:r>
      <w:tab/>
    </w:r>
    <w:r>
      <w:rPr>
        <w:sz w:val="16"/>
        <w:szCs w:val="16"/>
      </w:rPr>
      <w:t>EEM</w:t>
    </w:r>
    <w:r w:rsidR="00FF06DA">
      <w:rPr>
        <w:sz w:val="16"/>
        <w:szCs w:val="16"/>
      </w:rPr>
      <w:t xml:space="preserve"> Release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A36"/>
    <w:multiLevelType w:val="hybridMultilevel"/>
    <w:tmpl w:val="0686B0D8"/>
    <w:lvl w:ilvl="0" w:tplc="D12076C2">
      <w:start w:val="1"/>
      <w:numFmt w:val="bullet"/>
      <w:lvlText w:val=""/>
      <w:lvlJc w:val="left"/>
      <w:pPr>
        <w:ind w:left="720" w:hanging="360"/>
      </w:pPr>
      <w:rPr>
        <w:rFonts w:hint="default" w:ascii="Symbol" w:hAnsi="Symbol"/>
      </w:rPr>
    </w:lvl>
    <w:lvl w:ilvl="1" w:tplc="8F401E8A">
      <w:start w:val="1"/>
      <w:numFmt w:val="bullet"/>
      <w:lvlText w:val="o"/>
      <w:lvlJc w:val="left"/>
      <w:pPr>
        <w:ind w:left="1440" w:hanging="360"/>
      </w:pPr>
      <w:rPr>
        <w:rFonts w:hint="default" w:ascii="Courier New" w:hAnsi="Courier New"/>
      </w:rPr>
    </w:lvl>
    <w:lvl w:ilvl="2" w:tplc="DC2AD5AE">
      <w:start w:val="1"/>
      <w:numFmt w:val="bullet"/>
      <w:lvlText w:val=""/>
      <w:lvlJc w:val="left"/>
      <w:pPr>
        <w:ind w:left="2160" w:hanging="360"/>
      </w:pPr>
      <w:rPr>
        <w:rFonts w:hint="default" w:ascii="Wingdings" w:hAnsi="Wingdings"/>
      </w:rPr>
    </w:lvl>
    <w:lvl w:ilvl="3" w:tplc="1BFE2F7C">
      <w:start w:val="1"/>
      <w:numFmt w:val="bullet"/>
      <w:lvlText w:val=""/>
      <w:lvlJc w:val="left"/>
      <w:pPr>
        <w:ind w:left="2880" w:hanging="360"/>
      </w:pPr>
      <w:rPr>
        <w:rFonts w:hint="default" w:ascii="Symbol" w:hAnsi="Symbol"/>
      </w:rPr>
    </w:lvl>
    <w:lvl w:ilvl="4" w:tplc="3012A4DC">
      <w:start w:val="1"/>
      <w:numFmt w:val="bullet"/>
      <w:lvlText w:val="o"/>
      <w:lvlJc w:val="left"/>
      <w:pPr>
        <w:ind w:left="3600" w:hanging="360"/>
      </w:pPr>
      <w:rPr>
        <w:rFonts w:hint="default" w:ascii="Courier New" w:hAnsi="Courier New"/>
      </w:rPr>
    </w:lvl>
    <w:lvl w:ilvl="5" w:tplc="20DE613E">
      <w:start w:val="1"/>
      <w:numFmt w:val="bullet"/>
      <w:lvlText w:val=""/>
      <w:lvlJc w:val="left"/>
      <w:pPr>
        <w:ind w:left="4320" w:hanging="360"/>
      </w:pPr>
      <w:rPr>
        <w:rFonts w:hint="default" w:ascii="Wingdings" w:hAnsi="Wingdings"/>
      </w:rPr>
    </w:lvl>
    <w:lvl w:ilvl="6" w:tplc="22CEA32E">
      <w:start w:val="1"/>
      <w:numFmt w:val="bullet"/>
      <w:lvlText w:val=""/>
      <w:lvlJc w:val="left"/>
      <w:pPr>
        <w:ind w:left="5040" w:hanging="360"/>
      </w:pPr>
      <w:rPr>
        <w:rFonts w:hint="default" w:ascii="Symbol" w:hAnsi="Symbol"/>
      </w:rPr>
    </w:lvl>
    <w:lvl w:ilvl="7" w:tplc="874C1256">
      <w:start w:val="1"/>
      <w:numFmt w:val="bullet"/>
      <w:lvlText w:val="o"/>
      <w:lvlJc w:val="left"/>
      <w:pPr>
        <w:ind w:left="5760" w:hanging="360"/>
      </w:pPr>
      <w:rPr>
        <w:rFonts w:hint="default" w:ascii="Courier New" w:hAnsi="Courier New"/>
      </w:rPr>
    </w:lvl>
    <w:lvl w:ilvl="8" w:tplc="BECAE772">
      <w:start w:val="1"/>
      <w:numFmt w:val="bullet"/>
      <w:lvlText w:val=""/>
      <w:lvlJc w:val="left"/>
      <w:pPr>
        <w:ind w:left="6480" w:hanging="360"/>
      </w:pPr>
      <w:rPr>
        <w:rFonts w:hint="default" w:ascii="Wingdings" w:hAnsi="Wingdings"/>
      </w:rPr>
    </w:lvl>
  </w:abstractNum>
  <w:abstractNum w:abstractNumId="1" w15:restartNumberingAfterBreak="0">
    <w:nsid w:val="021514CB"/>
    <w:multiLevelType w:val="multilevel"/>
    <w:tmpl w:val="ABC2B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2918CE"/>
    <w:multiLevelType w:val="multilevel"/>
    <w:tmpl w:val="AF3E4C3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28B43B8F"/>
    <w:multiLevelType w:val="multilevel"/>
    <w:tmpl w:val="544A36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3C67F4"/>
    <w:multiLevelType w:val="multilevel"/>
    <w:tmpl w:val="8BBC5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C6E0A02"/>
    <w:multiLevelType w:val="hybridMultilevel"/>
    <w:tmpl w:val="427297BA"/>
    <w:lvl w:ilvl="0" w:tplc="6A9C6CDA">
      <w:start w:val="1"/>
      <w:numFmt w:val="bullet"/>
      <w:lvlText w:val=""/>
      <w:lvlJc w:val="left"/>
      <w:pPr>
        <w:ind w:left="720" w:hanging="360"/>
      </w:pPr>
      <w:rPr>
        <w:rFonts w:hint="default" w:ascii="Symbol" w:hAnsi="Symbol"/>
      </w:rPr>
    </w:lvl>
    <w:lvl w:ilvl="1" w:tplc="87AAEF48">
      <w:start w:val="1"/>
      <w:numFmt w:val="bullet"/>
      <w:lvlText w:val=""/>
      <w:lvlJc w:val="left"/>
      <w:pPr>
        <w:ind w:left="1440" w:hanging="360"/>
      </w:pPr>
      <w:rPr>
        <w:rFonts w:hint="default" w:ascii="Symbol" w:hAnsi="Symbol"/>
      </w:rPr>
    </w:lvl>
    <w:lvl w:ilvl="2" w:tplc="5A12C308">
      <w:start w:val="1"/>
      <w:numFmt w:val="bullet"/>
      <w:lvlText w:val=""/>
      <w:lvlJc w:val="left"/>
      <w:pPr>
        <w:ind w:left="2160" w:hanging="360"/>
      </w:pPr>
      <w:rPr>
        <w:rFonts w:hint="default" w:ascii="Wingdings" w:hAnsi="Wingdings"/>
      </w:rPr>
    </w:lvl>
    <w:lvl w:ilvl="3" w:tplc="ADA875B4">
      <w:start w:val="1"/>
      <w:numFmt w:val="bullet"/>
      <w:lvlText w:val=""/>
      <w:lvlJc w:val="left"/>
      <w:pPr>
        <w:ind w:left="2880" w:hanging="360"/>
      </w:pPr>
      <w:rPr>
        <w:rFonts w:hint="default" w:ascii="Symbol" w:hAnsi="Symbol"/>
      </w:rPr>
    </w:lvl>
    <w:lvl w:ilvl="4" w:tplc="DE6695F8">
      <w:start w:val="1"/>
      <w:numFmt w:val="bullet"/>
      <w:lvlText w:val="o"/>
      <w:lvlJc w:val="left"/>
      <w:pPr>
        <w:ind w:left="3600" w:hanging="360"/>
      </w:pPr>
      <w:rPr>
        <w:rFonts w:hint="default" w:ascii="Courier New" w:hAnsi="Courier New"/>
      </w:rPr>
    </w:lvl>
    <w:lvl w:ilvl="5" w:tplc="F462E1E2">
      <w:start w:val="1"/>
      <w:numFmt w:val="bullet"/>
      <w:lvlText w:val=""/>
      <w:lvlJc w:val="left"/>
      <w:pPr>
        <w:ind w:left="4320" w:hanging="360"/>
      </w:pPr>
      <w:rPr>
        <w:rFonts w:hint="default" w:ascii="Wingdings" w:hAnsi="Wingdings"/>
      </w:rPr>
    </w:lvl>
    <w:lvl w:ilvl="6" w:tplc="486E39BE">
      <w:start w:val="1"/>
      <w:numFmt w:val="bullet"/>
      <w:lvlText w:val=""/>
      <w:lvlJc w:val="left"/>
      <w:pPr>
        <w:ind w:left="5040" w:hanging="360"/>
      </w:pPr>
      <w:rPr>
        <w:rFonts w:hint="default" w:ascii="Symbol" w:hAnsi="Symbol"/>
      </w:rPr>
    </w:lvl>
    <w:lvl w:ilvl="7" w:tplc="8E061E1E">
      <w:start w:val="1"/>
      <w:numFmt w:val="bullet"/>
      <w:lvlText w:val="o"/>
      <w:lvlJc w:val="left"/>
      <w:pPr>
        <w:ind w:left="5760" w:hanging="360"/>
      </w:pPr>
      <w:rPr>
        <w:rFonts w:hint="default" w:ascii="Courier New" w:hAnsi="Courier New"/>
      </w:rPr>
    </w:lvl>
    <w:lvl w:ilvl="8" w:tplc="B1F20E9E">
      <w:start w:val="1"/>
      <w:numFmt w:val="bullet"/>
      <w:lvlText w:val=""/>
      <w:lvlJc w:val="left"/>
      <w:pPr>
        <w:ind w:left="6480" w:hanging="360"/>
      </w:pPr>
      <w:rPr>
        <w:rFonts w:hint="default" w:ascii="Wingdings" w:hAnsi="Wingdings"/>
      </w:rPr>
    </w:lvl>
  </w:abstractNum>
  <w:abstractNum w:abstractNumId="6" w15:restartNumberingAfterBreak="0">
    <w:nsid w:val="3F084554"/>
    <w:multiLevelType w:val="hybridMultilevel"/>
    <w:tmpl w:val="B8D6939E"/>
    <w:lvl w:ilvl="0" w:tplc="7A2C646C">
      <w:start w:val="1"/>
      <w:numFmt w:val="bullet"/>
      <w:lvlText w:val=""/>
      <w:lvlJc w:val="left"/>
      <w:pPr>
        <w:ind w:left="720" w:hanging="360"/>
      </w:pPr>
      <w:rPr>
        <w:rFonts w:hint="default" w:ascii="Symbol" w:hAnsi="Symbol"/>
      </w:rPr>
    </w:lvl>
    <w:lvl w:ilvl="1" w:tplc="0A0EFC00">
      <w:start w:val="1"/>
      <w:numFmt w:val="bullet"/>
      <w:lvlText w:val="o"/>
      <w:lvlJc w:val="left"/>
      <w:pPr>
        <w:ind w:left="1440" w:hanging="360"/>
      </w:pPr>
      <w:rPr>
        <w:rFonts w:hint="default" w:ascii="Courier New" w:hAnsi="Courier New"/>
      </w:rPr>
    </w:lvl>
    <w:lvl w:ilvl="2" w:tplc="1940F584">
      <w:start w:val="1"/>
      <w:numFmt w:val="bullet"/>
      <w:lvlText w:val=""/>
      <w:lvlJc w:val="left"/>
      <w:pPr>
        <w:ind w:left="2160" w:hanging="360"/>
      </w:pPr>
      <w:rPr>
        <w:rFonts w:hint="default" w:ascii="Wingdings" w:hAnsi="Wingdings"/>
      </w:rPr>
    </w:lvl>
    <w:lvl w:ilvl="3" w:tplc="5B70410A">
      <w:start w:val="1"/>
      <w:numFmt w:val="bullet"/>
      <w:lvlText w:val=""/>
      <w:lvlJc w:val="left"/>
      <w:pPr>
        <w:ind w:left="2880" w:hanging="360"/>
      </w:pPr>
      <w:rPr>
        <w:rFonts w:hint="default" w:ascii="Symbol" w:hAnsi="Symbol"/>
      </w:rPr>
    </w:lvl>
    <w:lvl w:ilvl="4" w:tplc="AE162D5A">
      <w:start w:val="1"/>
      <w:numFmt w:val="bullet"/>
      <w:lvlText w:val="o"/>
      <w:lvlJc w:val="left"/>
      <w:pPr>
        <w:ind w:left="3600" w:hanging="360"/>
      </w:pPr>
      <w:rPr>
        <w:rFonts w:hint="default" w:ascii="Courier New" w:hAnsi="Courier New"/>
      </w:rPr>
    </w:lvl>
    <w:lvl w:ilvl="5" w:tplc="5B565720">
      <w:start w:val="1"/>
      <w:numFmt w:val="bullet"/>
      <w:lvlText w:val=""/>
      <w:lvlJc w:val="left"/>
      <w:pPr>
        <w:ind w:left="4320" w:hanging="360"/>
      </w:pPr>
      <w:rPr>
        <w:rFonts w:hint="default" w:ascii="Wingdings" w:hAnsi="Wingdings"/>
      </w:rPr>
    </w:lvl>
    <w:lvl w:ilvl="6" w:tplc="EF5AF86A">
      <w:start w:val="1"/>
      <w:numFmt w:val="bullet"/>
      <w:lvlText w:val=""/>
      <w:lvlJc w:val="left"/>
      <w:pPr>
        <w:ind w:left="5040" w:hanging="360"/>
      </w:pPr>
      <w:rPr>
        <w:rFonts w:hint="default" w:ascii="Symbol" w:hAnsi="Symbol"/>
      </w:rPr>
    </w:lvl>
    <w:lvl w:ilvl="7" w:tplc="A634CCD6">
      <w:start w:val="1"/>
      <w:numFmt w:val="bullet"/>
      <w:lvlText w:val="o"/>
      <w:lvlJc w:val="left"/>
      <w:pPr>
        <w:ind w:left="5760" w:hanging="360"/>
      </w:pPr>
      <w:rPr>
        <w:rFonts w:hint="default" w:ascii="Courier New" w:hAnsi="Courier New"/>
      </w:rPr>
    </w:lvl>
    <w:lvl w:ilvl="8" w:tplc="CB74D99E">
      <w:start w:val="1"/>
      <w:numFmt w:val="bullet"/>
      <w:lvlText w:val=""/>
      <w:lvlJc w:val="left"/>
      <w:pPr>
        <w:ind w:left="6480" w:hanging="360"/>
      </w:pPr>
      <w:rPr>
        <w:rFonts w:hint="default" w:ascii="Wingdings" w:hAnsi="Wingdings"/>
      </w:rPr>
    </w:lvl>
  </w:abstractNum>
  <w:abstractNum w:abstractNumId="7" w15:restartNumberingAfterBreak="0">
    <w:nsid w:val="4A364D38"/>
    <w:multiLevelType w:val="hybridMultilevel"/>
    <w:tmpl w:val="3DBCA050"/>
    <w:lvl w:ilvl="0" w:tplc="CB2E1712">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plc="A724992E">
      <w:start w:val="1"/>
      <w:numFmt w:val="bullet"/>
      <w:lvlText w:val=""/>
      <w:lvlJc w:val="left"/>
      <w:pPr>
        <w:ind w:left="2160" w:hanging="360"/>
      </w:pPr>
      <w:rPr>
        <w:rFonts w:hint="default" w:ascii="Wingdings" w:hAnsi="Wingdings"/>
      </w:rPr>
    </w:lvl>
    <w:lvl w:ilvl="3" w:tplc="E0F475FE">
      <w:start w:val="1"/>
      <w:numFmt w:val="bullet"/>
      <w:lvlText w:val=""/>
      <w:lvlJc w:val="left"/>
      <w:pPr>
        <w:ind w:left="2880" w:hanging="360"/>
      </w:pPr>
      <w:rPr>
        <w:rFonts w:hint="default" w:ascii="Symbol" w:hAnsi="Symbol"/>
      </w:rPr>
    </w:lvl>
    <w:lvl w:ilvl="4" w:tplc="36304894">
      <w:start w:val="1"/>
      <w:numFmt w:val="bullet"/>
      <w:lvlText w:val="o"/>
      <w:lvlJc w:val="left"/>
      <w:pPr>
        <w:ind w:left="3600" w:hanging="360"/>
      </w:pPr>
      <w:rPr>
        <w:rFonts w:hint="default" w:ascii="Courier New" w:hAnsi="Courier New"/>
      </w:rPr>
    </w:lvl>
    <w:lvl w:ilvl="5" w:tplc="A5BA8480">
      <w:start w:val="1"/>
      <w:numFmt w:val="bullet"/>
      <w:lvlText w:val=""/>
      <w:lvlJc w:val="left"/>
      <w:pPr>
        <w:ind w:left="4320" w:hanging="360"/>
      </w:pPr>
      <w:rPr>
        <w:rFonts w:hint="default" w:ascii="Wingdings" w:hAnsi="Wingdings"/>
      </w:rPr>
    </w:lvl>
    <w:lvl w:ilvl="6" w:tplc="B78E3004">
      <w:start w:val="1"/>
      <w:numFmt w:val="bullet"/>
      <w:lvlText w:val=""/>
      <w:lvlJc w:val="left"/>
      <w:pPr>
        <w:ind w:left="5040" w:hanging="360"/>
      </w:pPr>
      <w:rPr>
        <w:rFonts w:hint="default" w:ascii="Symbol" w:hAnsi="Symbol"/>
      </w:rPr>
    </w:lvl>
    <w:lvl w:ilvl="7" w:tplc="826044F6">
      <w:start w:val="1"/>
      <w:numFmt w:val="bullet"/>
      <w:lvlText w:val="o"/>
      <w:lvlJc w:val="left"/>
      <w:pPr>
        <w:ind w:left="5760" w:hanging="360"/>
      </w:pPr>
      <w:rPr>
        <w:rFonts w:hint="default" w:ascii="Courier New" w:hAnsi="Courier New"/>
      </w:rPr>
    </w:lvl>
    <w:lvl w:ilvl="8" w:tplc="F65023DE">
      <w:start w:val="1"/>
      <w:numFmt w:val="bullet"/>
      <w:lvlText w:val=""/>
      <w:lvlJc w:val="left"/>
      <w:pPr>
        <w:ind w:left="6480" w:hanging="360"/>
      </w:pPr>
      <w:rPr>
        <w:rFonts w:hint="default" w:ascii="Wingdings" w:hAnsi="Wingdings"/>
      </w:rPr>
    </w:lvl>
  </w:abstractNum>
  <w:abstractNum w:abstractNumId="8" w15:restartNumberingAfterBreak="0">
    <w:nsid w:val="622441B6"/>
    <w:multiLevelType w:val="multilevel"/>
    <w:tmpl w:val="427E56D8"/>
    <w:lvl w:ilvl="0">
      <w:start w:val="1"/>
      <w:numFmt w:val="bullet"/>
      <w:lvlText w:val="●"/>
      <w:lvlJc w:val="left"/>
      <w:pPr>
        <w:ind w:left="2160" w:hanging="360"/>
      </w:pPr>
      <w:rPr>
        <w:rFonts w:hint="default" w:ascii="Symbol" w:hAnsi="Symbol"/>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50F4C2B"/>
    <w:multiLevelType w:val="multilevel"/>
    <w:tmpl w:val="B5FC1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EF7108D"/>
    <w:multiLevelType w:val="hybridMultilevel"/>
    <w:tmpl w:val="59AA214E"/>
    <w:lvl w:ilvl="0" w:tplc="FA985E9E">
      <w:start w:val="1"/>
      <w:numFmt w:val="bullet"/>
      <w:lvlText w:val=""/>
      <w:lvlJc w:val="left"/>
      <w:pPr>
        <w:ind w:left="720" w:hanging="360"/>
      </w:pPr>
      <w:rPr>
        <w:rFonts w:hint="default" w:ascii="Symbol" w:hAnsi="Symbol"/>
      </w:rPr>
    </w:lvl>
    <w:lvl w:ilvl="1" w:tplc="460A6A4C">
      <w:start w:val="1"/>
      <w:numFmt w:val="bullet"/>
      <w:lvlText w:val=""/>
      <w:lvlJc w:val="left"/>
      <w:pPr>
        <w:ind w:left="1440" w:hanging="360"/>
      </w:pPr>
      <w:rPr>
        <w:rFonts w:hint="default" w:ascii="Symbol" w:hAnsi="Symbol"/>
      </w:rPr>
    </w:lvl>
    <w:lvl w:ilvl="2" w:tplc="7E8069F4">
      <w:start w:val="1"/>
      <w:numFmt w:val="bullet"/>
      <w:lvlText w:val=""/>
      <w:lvlJc w:val="left"/>
      <w:pPr>
        <w:ind w:left="2160" w:hanging="360"/>
      </w:pPr>
      <w:rPr>
        <w:rFonts w:hint="default" w:ascii="Wingdings" w:hAnsi="Wingdings"/>
      </w:rPr>
    </w:lvl>
    <w:lvl w:ilvl="3" w:tplc="23829938">
      <w:start w:val="1"/>
      <w:numFmt w:val="bullet"/>
      <w:lvlText w:val=""/>
      <w:lvlJc w:val="left"/>
      <w:pPr>
        <w:ind w:left="2880" w:hanging="360"/>
      </w:pPr>
      <w:rPr>
        <w:rFonts w:hint="default" w:ascii="Symbol" w:hAnsi="Symbol"/>
      </w:rPr>
    </w:lvl>
    <w:lvl w:ilvl="4" w:tplc="714CF1B6">
      <w:start w:val="1"/>
      <w:numFmt w:val="bullet"/>
      <w:lvlText w:val="o"/>
      <w:lvlJc w:val="left"/>
      <w:pPr>
        <w:ind w:left="3600" w:hanging="360"/>
      </w:pPr>
      <w:rPr>
        <w:rFonts w:hint="default" w:ascii="Courier New" w:hAnsi="Courier New"/>
      </w:rPr>
    </w:lvl>
    <w:lvl w:ilvl="5" w:tplc="90521472">
      <w:start w:val="1"/>
      <w:numFmt w:val="bullet"/>
      <w:lvlText w:val=""/>
      <w:lvlJc w:val="left"/>
      <w:pPr>
        <w:ind w:left="4320" w:hanging="360"/>
      </w:pPr>
      <w:rPr>
        <w:rFonts w:hint="default" w:ascii="Wingdings" w:hAnsi="Wingdings"/>
      </w:rPr>
    </w:lvl>
    <w:lvl w:ilvl="6" w:tplc="B0CE3EDC">
      <w:start w:val="1"/>
      <w:numFmt w:val="bullet"/>
      <w:lvlText w:val=""/>
      <w:lvlJc w:val="left"/>
      <w:pPr>
        <w:ind w:left="5040" w:hanging="360"/>
      </w:pPr>
      <w:rPr>
        <w:rFonts w:hint="default" w:ascii="Symbol" w:hAnsi="Symbol"/>
      </w:rPr>
    </w:lvl>
    <w:lvl w:ilvl="7" w:tplc="FE56DED4">
      <w:start w:val="1"/>
      <w:numFmt w:val="bullet"/>
      <w:lvlText w:val="o"/>
      <w:lvlJc w:val="left"/>
      <w:pPr>
        <w:ind w:left="5760" w:hanging="360"/>
      </w:pPr>
      <w:rPr>
        <w:rFonts w:hint="default" w:ascii="Courier New" w:hAnsi="Courier New"/>
      </w:rPr>
    </w:lvl>
    <w:lvl w:ilvl="8" w:tplc="EA30C3E4">
      <w:start w:val="1"/>
      <w:numFmt w:val="bullet"/>
      <w:lvlText w:val=""/>
      <w:lvlJc w:val="left"/>
      <w:pPr>
        <w:ind w:left="6480" w:hanging="360"/>
      </w:pPr>
      <w:rPr>
        <w:rFonts w:hint="default" w:ascii="Wingdings" w:hAnsi="Wingdings"/>
      </w:rPr>
    </w:lvl>
  </w:abstractNum>
  <w:abstractNum w:abstractNumId="11" w15:restartNumberingAfterBreak="0">
    <w:nsid w:val="7F842D2A"/>
    <w:multiLevelType w:val="hybridMultilevel"/>
    <w:tmpl w:val="C73CFBA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7"/>
  </w:num>
  <w:num w:numId="2">
    <w:abstractNumId w:val="6"/>
  </w:num>
  <w:num w:numId="3">
    <w:abstractNumId w:val="10"/>
  </w:num>
  <w:num w:numId="4">
    <w:abstractNumId w:val="5"/>
  </w:num>
  <w:num w:numId="5">
    <w:abstractNumId w:val="0"/>
  </w:num>
  <w:num w:numId="6">
    <w:abstractNumId w:val="3"/>
  </w:num>
  <w:num w:numId="7">
    <w:abstractNumId w:val="2"/>
  </w:num>
  <w:num w:numId="8">
    <w:abstractNumId w:val="4"/>
  </w:num>
  <w:num w:numId="9">
    <w:abstractNumId w:val="9"/>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1"/>
    <w:rsid w:val="00167C19"/>
    <w:rsid w:val="001F4B2D"/>
    <w:rsid w:val="00271663"/>
    <w:rsid w:val="00321A6A"/>
    <w:rsid w:val="00330778"/>
    <w:rsid w:val="00330DBA"/>
    <w:rsid w:val="00344DB6"/>
    <w:rsid w:val="004B23DE"/>
    <w:rsid w:val="005364CC"/>
    <w:rsid w:val="00583B74"/>
    <w:rsid w:val="00605D41"/>
    <w:rsid w:val="006549FD"/>
    <w:rsid w:val="0076273D"/>
    <w:rsid w:val="008B0F0D"/>
    <w:rsid w:val="008D43E7"/>
    <w:rsid w:val="00A2350D"/>
    <w:rsid w:val="00AA3EFA"/>
    <w:rsid w:val="00B731C1"/>
    <w:rsid w:val="00BE6802"/>
    <w:rsid w:val="00D863A3"/>
    <w:rsid w:val="00DE4941"/>
    <w:rsid w:val="00FD44E8"/>
    <w:rsid w:val="00FF06DA"/>
    <w:rsid w:val="0843E786"/>
    <w:rsid w:val="0B297F2A"/>
    <w:rsid w:val="0F1538A2"/>
    <w:rsid w:val="22F5CD3B"/>
    <w:rsid w:val="2E670CDE"/>
    <w:rsid w:val="54F9F96A"/>
    <w:rsid w:val="5CFCB505"/>
    <w:rsid w:val="5E78674D"/>
    <w:rsid w:val="63B43BE4"/>
    <w:rsid w:val="7A31B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47E0"/>
  <w15:docId w15:val="{132CC633-27B4-4BEE-A905-5156C042C9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pPr>
      <w:keepNext/>
      <w:widowControl w:val="0"/>
      <w:shd w:val="clear" w:color="auto" w:fill="E6E6E6"/>
      <w:spacing w:before="400" w:after="120"/>
      <w:ind w:left="360" w:hanging="360"/>
      <w:outlineLvl w:val="0"/>
    </w:pPr>
    <w:rPr>
      <w:rFonts w:ascii="Arial" w:hAnsi="Arial" w:eastAsia="Arial" w:cs="Arial"/>
      <w:b/>
    </w:rPr>
  </w:style>
  <w:style w:type="paragraph" w:styleId="Heading2">
    <w:name w:val="heading 2"/>
    <w:basedOn w:val="Normal"/>
    <w:next w:val="Normal"/>
    <w:pPr>
      <w:keepNext/>
      <w:widowControl w:val="0"/>
      <w:spacing w:before="200" w:after="120"/>
      <w:ind w:left="360" w:hanging="360"/>
      <w:outlineLvl w:val="1"/>
    </w:pPr>
    <w:rPr>
      <w:rFonts w:ascii="Arial" w:hAnsi="Arial" w:eastAsia="Arial" w:cs="Arial"/>
      <w:b/>
      <w:sz w:val="20"/>
      <w:szCs w:val="20"/>
    </w:rPr>
  </w:style>
  <w:style w:type="paragraph" w:styleId="Heading3">
    <w:name w:val="heading 3"/>
    <w:basedOn w:val="Normal"/>
    <w:next w:val="Normal"/>
    <w:pPr>
      <w:keepNext/>
      <w:widowControl w:val="0"/>
      <w:spacing w:before="200" w:after="120"/>
      <w:ind w:left="907" w:hanging="547"/>
      <w:outlineLvl w:val="2"/>
    </w:pPr>
    <w:rPr>
      <w:rFonts w:ascii="Arial" w:hAnsi="Arial" w:eastAsia="Arial" w:cs="Arial"/>
      <w:b/>
      <w:i/>
      <w:sz w:val="20"/>
      <w:szCs w:val="20"/>
    </w:rPr>
  </w:style>
  <w:style w:type="paragraph" w:styleId="Heading4">
    <w:name w:val="heading 4"/>
    <w:basedOn w:val="Normal"/>
    <w:next w:val="Normal"/>
    <w:pPr>
      <w:keepNext/>
      <w:widowControl w:val="0"/>
      <w:tabs>
        <w:tab w:val="left" w:pos="1080"/>
      </w:tabs>
      <w:spacing w:before="200" w:after="120"/>
      <w:ind w:left="1080" w:hanging="360"/>
      <w:outlineLvl w:val="3"/>
    </w:pPr>
    <w:rPr>
      <w:rFonts w:ascii="Arial" w:hAnsi="Arial" w:eastAsia="Arial" w:cs="Arial"/>
      <w:b/>
      <w:i/>
      <w:sz w:val="20"/>
      <w:szCs w:val="20"/>
    </w:rPr>
  </w:style>
  <w:style w:type="paragraph" w:styleId="Heading5">
    <w:name w:val="heading 5"/>
    <w:basedOn w:val="Normal"/>
    <w:next w:val="Normal"/>
    <w:pPr>
      <w:keepNext/>
      <w:widowControl w:val="0"/>
      <w:tabs>
        <w:tab w:val="left" w:pos="1800"/>
      </w:tabs>
      <w:spacing w:before="200" w:after="120"/>
      <w:ind w:left="1080" w:hanging="360"/>
      <w:outlineLvl w:val="4"/>
    </w:pPr>
    <w:rPr>
      <w:rFonts w:ascii="Arial" w:hAnsi="Arial" w:eastAsia="Arial" w:cs="Arial"/>
      <w:i/>
      <w:sz w:val="20"/>
      <w:szCs w:val="20"/>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widowControl w:val="0"/>
      <w:spacing w:before="120" w:after="240"/>
      <w:jc w:val="center"/>
    </w:pPr>
    <w:rPr>
      <w:rFonts w:ascii="Arial" w:hAnsi="Arial" w:eastAsia="Arial" w:cs="Arial"/>
      <w:b/>
      <w:sz w:val="36"/>
      <w:szCs w:val="36"/>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1" w:customStyle="1">
    <w:name w:val="1"/>
    <w:basedOn w:val="TableNormal"/>
    <w:tblPr>
      <w:tblStyleRowBandSize w:val="1"/>
      <w:tblStyleColBandSize w:val="1"/>
    </w:tblPr>
  </w:style>
  <w:style w:type="paragraph" w:styleId="Header">
    <w:name w:val="header"/>
    <w:basedOn w:val="Normal"/>
    <w:link w:val="HeaderChar"/>
    <w:uiPriority w:val="99"/>
    <w:unhideWhenUsed/>
    <w:rsid w:val="00FF06DA"/>
    <w:pPr>
      <w:tabs>
        <w:tab w:val="center" w:pos="4680"/>
        <w:tab w:val="right" w:pos="9360"/>
      </w:tabs>
    </w:pPr>
  </w:style>
  <w:style w:type="character" w:styleId="HeaderChar" w:customStyle="1">
    <w:name w:val="Header Char"/>
    <w:basedOn w:val="DefaultParagraphFont"/>
    <w:link w:val="Header"/>
    <w:uiPriority w:val="99"/>
    <w:rsid w:val="00FF06DA"/>
  </w:style>
  <w:style w:type="paragraph" w:styleId="Footer">
    <w:name w:val="footer"/>
    <w:basedOn w:val="Normal"/>
    <w:link w:val="FooterChar"/>
    <w:uiPriority w:val="99"/>
    <w:unhideWhenUsed/>
    <w:rsid w:val="00FF06DA"/>
    <w:pPr>
      <w:tabs>
        <w:tab w:val="center" w:pos="4680"/>
        <w:tab w:val="right" w:pos="9360"/>
      </w:tabs>
    </w:pPr>
  </w:style>
  <w:style w:type="character" w:styleId="FooterChar" w:customStyle="1">
    <w:name w:val="Footer Char"/>
    <w:basedOn w:val="DefaultParagraphFont"/>
    <w:link w:val="Footer"/>
    <w:uiPriority w:val="99"/>
    <w:rsid w:val="00FF06DA"/>
  </w:style>
  <w:style w:type="paragraph" w:styleId="TOC1">
    <w:name w:val="toc 1"/>
    <w:basedOn w:val="Normal"/>
    <w:next w:val="Normal"/>
    <w:autoRedefine/>
    <w:uiPriority w:val="39"/>
    <w:unhideWhenUsed/>
    <w:rsid w:val="00FF06DA"/>
    <w:pPr>
      <w:spacing w:after="100"/>
    </w:pPr>
  </w:style>
  <w:style w:type="character" w:styleId="Hyperlink">
    <w:name w:val="Hyperlink"/>
    <w:basedOn w:val="DefaultParagraphFont"/>
    <w:uiPriority w:val="99"/>
    <w:unhideWhenUsed/>
    <w:rsid w:val="00FF06DA"/>
    <w:rPr>
      <w:color w:val="0000FF" w:themeColor="hyperlink"/>
      <w:u w:val="single"/>
    </w:rPr>
  </w:style>
  <w:style w:type="paragraph" w:styleId="ListParagraph">
    <w:name w:val="List Paragraph"/>
    <w:basedOn w:val="Normal"/>
    <w:uiPriority w:val="34"/>
    <w:qFormat/>
    <w:rsid w:val="00FD4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word/glossary/document.xml" Id="Rae3efeb4138c49ce"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186bd99-8d28-465f-8d94-3007b12ee7a3}"/>
      </w:docPartPr>
      <w:docPartBody>
        <w:p w14:paraId="5CFAFD3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Sriganth Venkatesan</dc:creator>
  <keywords/>
  <dc:description/>
  <lastModifiedBy>Jefferson Dhanasingh</lastModifiedBy>
  <revision>4</revision>
  <dcterms:created xsi:type="dcterms:W3CDTF">2018-04-12T06:29:00.0000000Z</dcterms:created>
  <dcterms:modified xsi:type="dcterms:W3CDTF">2018-04-13T03:51:33.0997135Z</dcterms:modified>
</coreProperties>
</file>