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7F7D983" w:rsidP="4EBB0946" w:rsidRDefault="67F7D983" w14:paraId="08665AF0" w14:textId="7F922ABE">
      <w:pPr>
        <w:jc w:val="center"/>
        <w:rPr>
          <w:rStyle w:val="EndnoteReference"/>
        </w:rPr>
      </w:pPr>
    </w:p>
    <w:p w:rsidR="6A8DE271" w:rsidP="6A8DE271" w:rsidRDefault="6A8DE271" w14:paraId="6870DFB4" w14:textId="7A346561">
      <w:pPr>
        <w:jc w:val="center"/>
      </w:pPr>
    </w:p>
    <w:p w:rsidR="6A8DE271" w:rsidP="6A8DE271" w:rsidRDefault="6A8DE271" w14:paraId="61436656" w14:textId="0E763FD5">
      <w:pPr>
        <w:jc w:val="center"/>
      </w:pPr>
    </w:p>
    <w:p w:rsidR="67F7D983" w:rsidP="67F7D983" w:rsidRDefault="67F7D983" w14:paraId="450AC67E" w14:textId="64F6DE21">
      <w:pPr>
        <w:jc w:val="center"/>
      </w:pPr>
    </w:p>
    <w:p w:rsidR="67F7D983" w:rsidP="67F7D983" w:rsidRDefault="67F7D983" w14:paraId="5FFD0A2A" w14:textId="729CD7C6">
      <w:pPr>
        <w:jc w:val="center"/>
      </w:pPr>
      <w:r>
        <w:rPr>
          <w:noProof/>
        </w:rPr>
        <w:drawing>
          <wp:inline distT="0" distB="0" distL="0" distR="0" wp14:anchorId="7F89871C" wp14:editId="475EEF50">
            <wp:extent cx="4229100" cy="1076325"/>
            <wp:effectExtent l="0" t="0" r="0" b="0"/>
            <wp:docPr id="10497571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F7D983" w:rsidP="67F7D983" w:rsidRDefault="67F7D983" w14:paraId="07E1D1EF" w14:textId="6F2EEFFF">
      <w:pPr>
        <w:jc w:val="center"/>
      </w:pPr>
    </w:p>
    <w:p w:rsidR="67F7D983" w:rsidP="67F7D983" w:rsidRDefault="67F7D983" w14:paraId="444ECAD2" w14:textId="2302E1F9">
      <w:pPr>
        <w:spacing w:after="0" w:line="240" w:lineRule="auto"/>
        <w:jc w:val="center"/>
        <w:rPr>
          <w:rFonts w:ascii="Arial" w:hAnsi="Arial" w:eastAsia="Arial" w:cs="Arial"/>
          <w:b/>
          <w:bCs/>
          <w:color w:val="564B41"/>
          <w:sz w:val="48"/>
          <w:szCs w:val="48"/>
        </w:rPr>
      </w:pPr>
      <w:r w:rsidRPr="67F7D983">
        <w:rPr>
          <w:rFonts w:ascii="Arial" w:hAnsi="Arial" w:eastAsia="Arial" w:cs="Arial"/>
          <w:b/>
          <w:bCs/>
          <w:color w:val="564B41"/>
          <w:sz w:val="48"/>
          <w:szCs w:val="48"/>
          <w:lang w:val="en-US"/>
        </w:rPr>
        <w:t>Eagle Absence Registration</w:t>
      </w:r>
    </w:p>
    <w:p w:rsidR="67F7D983" w:rsidP="67F7D983" w:rsidRDefault="6A8DE271" w14:paraId="478B17A8" w14:textId="3CF45BC5">
      <w:pPr>
        <w:spacing w:after="0" w:line="240" w:lineRule="auto"/>
        <w:jc w:val="center"/>
        <w:rPr>
          <w:rFonts w:ascii="Arial" w:hAnsi="Arial" w:eastAsia="Arial" w:cs="Arial"/>
          <w:b/>
          <w:bCs/>
          <w:color w:val="564B41"/>
          <w:sz w:val="48"/>
          <w:szCs w:val="48"/>
        </w:rPr>
      </w:pPr>
      <w:r w:rsidRPr="6A8DE271">
        <w:rPr>
          <w:rFonts w:ascii="Arial" w:hAnsi="Arial" w:eastAsia="Arial" w:cs="Arial"/>
          <w:b/>
          <w:bCs/>
          <w:color w:val="564B41"/>
          <w:sz w:val="48"/>
          <w:szCs w:val="48"/>
          <w:lang w:val="en-US"/>
        </w:rPr>
        <w:t>Installation and Deployment Guide</w:t>
      </w:r>
    </w:p>
    <w:p w:rsidR="6A8DE271" w:rsidP="6A8DE271" w:rsidRDefault="6A8DE271" w14:paraId="18ED0B12" w14:textId="1B8EA529">
      <w:pPr>
        <w:spacing w:after="0" w:line="240" w:lineRule="auto"/>
        <w:jc w:val="center"/>
        <w:rPr>
          <w:rFonts w:ascii="Arial" w:hAnsi="Arial" w:eastAsia="Arial" w:cs="Arial"/>
          <w:b/>
          <w:bCs/>
          <w:color w:val="564B41"/>
          <w:sz w:val="48"/>
          <w:szCs w:val="48"/>
          <w:lang w:val="en-US"/>
        </w:rPr>
      </w:pPr>
    </w:p>
    <w:p w:rsidR="4EBB0946" w:rsidRDefault="4EBB0946" w14:paraId="25AB235F" w14:textId="06942EBC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GB"/>
        </w:rPr>
        <w:id w:val="178715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119C" w:rsidRDefault="00EF119C" w14:paraId="3D5F9BC9" w14:textId="2D16517E">
          <w:pPr>
            <w:pStyle w:val="TOCHeading"/>
          </w:pPr>
        </w:p>
        <w:p w:rsidRPr="00EF119C" w:rsidR="00EF119C" w:rsidP="00EF119C" w:rsidRDefault="00EF119C" w14:paraId="4C411581" w14:textId="77777777">
          <w:pPr>
            <w:rPr>
              <w:lang w:val="en-US"/>
            </w:rPr>
          </w:pPr>
        </w:p>
        <w:p w:rsidR="00EF119C" w:rsidRDefault="00EF119C" w14:paraId="45787053" w14:textId="77777777">
          <w:pPr>
            <w:pStyle w:val="TOCHeading"/>
          </w:pPr>
        </w:p>
        <w:p w:rsidR="00EF119C" w:rsidRDefault="00EF119C" w14:paraId="4C61E6FB" w14:textId="17E84A55">
          <w:pPr>
            <w:pStyle w:val="TOCHeading"/>
          </w:pPr>
          <w:r>
            <w:t>Table of Contents</w:t>
          </w:r>
        </w:p>
        <w:p w:rsidR="00334935" w:rsidRDefault="00EF119C" w14:paraId="56B44C05" w14:textId="73C013E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14147249">
            <w:r w:rsidRPr="00466DDF" w:rsidR="00334935">
              <w:rPr>
                <w:rStyle w:val="Hyperlink"/>
                <w:rFonts w:eastAsia="Arial"/>
                <w:noProof/>
              </w:rPr>
              <w:t>1.Introduction</w:t>
            </w:r>
            <w:r w:rsidR="00334935">
              <w:rPr>
                <w:noProof/>
                <w:webHidden/>
              </w:rPr>
              <w:tab/>
            </w:r>
            <w:r w:rsidR="00334935">
              <w:rPr>
                <w:noProof/>
                <w:webHidden/>
              </w:rPr>
              <w:fldChar w:fldCharType="begin"/>
            </w:r>
            <w:r w:rsidR="00334935">
              <w:rPr>
                <w:noProof/>
                <w:webHidden/>
              </w:rPr>
              <w:instrText xml:space="preserve"> PAGEREF _Toc514147249 \h </w:instrText>
            </w:r>
            <w:r w:rsidR="00334935">
              <w:rPr>
                <w:noProof/>
                <w:webHidden/>
              </w:rPr>
            </w:r>
            <w:r w:rsidR="00334935">
              <w:rPr>
                <w:noProof/>
                <w:webHidden/>
              </w:rPr>
              <w:fldChar w:fldCharType="separate"/>
            </w:r>
            <w:r w:rsidR="00334935">
              <w:rPr>
                <w:noProof/>
                <w:webHidden/>
              </w:rPr>
              <w:t>3</w:t>
            </w:r>
            <w:r w:rsidR="00334935">
              <w:rPr>
                <w:noProof/>
                <w:webHidden/>
              </w:rPr>
              <w:fldChar w:fldCharType="end"/>
            </w:r>
          </w:hyperlink>
        </w:p>
        <w:p w:rsidR="00334935" w:rsidRDefault="00334935" w14:paraId="5DD533A2" w14:textId="115541EC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history="1" w:anchor="_Toc514147250">
            <w:r w:rsidRPr="00466DDF">
              <w:rPr>
                <w:rStyle w:val="Hyperlink"/>
                <w:rFonts w:eastAsia="Arial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935" w:rsidRDefault="00334935" w14:paraId="572AA332" w14:textId="10D3D21B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history="1" w:anchor="_Toc514147251">
            <w:r w:rsidRPr="00466DDF">
              <w:rPr>
                <w:rStyle w:val="Hyperlink"/>
                <w:rFonts w:eastAsia="Arial"/>
                <w:noProof/>
              </w:rPr>
              <w:t>1.2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935" w:rsidRDefault="00334935" w14:paraId="19C38ABC" w14:textId="03B31A2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history="1" w:anchor="_Toc514147252">
            <w:r w:rsidRPr="00466DDF">
              <w:rPr>
                <w:rStyle w:val="Hyperlink"/>
                <w:rFonts w:eastAsia="Arial"/>
                <w:noProof/>
              </w:rPr>
              <w:t>2.References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935" w:rsidRDefault="00334935" w14:paraId="7DAE1267" w14:textId="3803A5B3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history="1" w:anchor="_Toc514147253">
            <w:r w:rsidRPr="00466DDF">
              <w:rPr>
                <w:rStyle w:val="Hyperlink"/>
                <w:rFonts w:eastAsia="Arial"/>
                <w:noProof/>
              </w:rPr>
              <w:t>3.Definitions,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935" w:rsidRDefault="00334935" w14:paraId="1A04FDE5" w14:textId="3EB59698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history="1" w:anchor="_Toc514147254">
            <w:r w:rsidRPr="00466DDF">
              <w:rPr>
                <w:rStyle w:val="Hyperlink"/>
                <w:rFonts w:eastAsia="Arial"/>
                <w:noProof/>
              </w:rPr>
              <w:t>4.Software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935" w:rsidRDefault="00334935" w14:paraId="4C8CF310" w14:textId="580924EB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history="1" w:anchor="_Toc514147255">
            <w:r w:rsidRPr="00466DDF">
              <w:rPr>
                <w:rStyle w:val="Hyperlink"/>
                <w:rFonts w:eastAsia="Arial"/>
                <w:noProof/>
              </w:rPr>
              <w:t>4.1 EEM Services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935" w:rsidRDefault="00334935" w14:paraId="5655817B" w14:textId="3848AF7A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history="1" w:anchor="_Toc514147256">
            <w:r w:rsidRPr="00466DDF">
              <w:rPr>
                <w:rStyle w:val="Hyperlink"/>
                <w:noProof/>
              </w:rPr>
              <w:t>4.1.1 API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935" w:rsidRDefault="00334935" w14:paraId="29552F44" w14:textId="6BA955F4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history="1" w:anchor="_Toc514147257">
            <w:r w:rsidRPr="00466DDF">
              <w:rPr>
                <w:rStyle w:val="Hyperlink"/>
                <w:rFonts w:eastAsia="Arial"/>
                <w:noProof/>
              </w:rPr>
              <w:t>4.2 Application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EF119C" w:rsidR="00EF119C" w:rsidP="00EF119C" w:rsidRDefault="00EF119C" w14:paraId="553320C9" w14:textId="2CAF2893">
          <w:r>
            <w:rPr>
              <w:b/>
              <w:bCs/>
              <w:noProof/>
            </w:rPr>
            <w:fldChar w:fldCharType="end"/>
          </w:r>
        </w:p>
      </w:sdtContent>
    </w:sdt>
    <w:p w:rsidR="00EF119C" w:rsidRDefault="00EF119C" w14:paraId="1C3F4C10" w14:textId="77777777">
      <w:pPr>
        <w:rPr>
          <w:rFonts w:eastAsia="Arial" w:asciiTheme="majorHAnsi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eastAsia="Arial"/>
          <w:lang w:val="en-US"/>
        </w:rPr>
        <w:br w:type="page"/>
      </w:r>
    </w:p>
    <w:p w:rsidR="4EBB0946" w:rsidP="00EF119C" w:rsidRDefault="4EBB0946" w14:paraId="01CFC6B3" w14:textId="19D85B9D">
      <w:pPr>
        <w:pStyle w:val="Heading1"/>
        <w:rPr>
          <w:rFonts w:eastAsia="Arial"/>
        </w:rPr>
      </w:pPr>
      <w:bookmarkStart w:name="_Toc514147249" w:id="0"/>
      <w:r w:rsidRPr="4EBB0946">
        <w:rPr>
          <w:rFonts w:eastAsia="Arial"/>
          <w:lang w:val="en-US"/>
        </w:rPr>
        <w:lastRenderedPageBreak/>
        <w:t>1.Introduction</w:t>
      </w:r>
      <w:bookmarkEnd w:id="0"/>
    </w:p>
    <w:p w:rsidR="4EBB0946" w:rsidP="00EF119C" w:rsidRDefault="00EF119C" w14:paraId="75A6BAD4" w14:textId="220F774A">
      <w:pPr>
        <w:pStyle w:val="Heading2"/>
      </w:pPr>
      <w:bookmarkStart w:name="_Toc514147250" w:id="1"/>
      <w:r>
        <w:rPr>
          <w:rFonts w:eastAsia="Arial"/>
          <w:lang w:val="en-US"/>
        </w:rPr>
        <w:t xml:space="preserve">1.1 </w:t>
      </w:r>
      <w:r w:rsidRPr="4EBB0946" w:rsidR="4EBB0946">
        <w:rPr>
          <w:rFonts w:eastAsia="Arial"/>
          <w:lang w:val="en-US"/>
        </w:rPr>
        <w:t>Purpose</w:t>
      </w:r>
      <w:bookmarkEnd w:id="1"/>
    </w:p>
    <w:p w:rsidR="4EBB0946" w:rsidP="711CFADC" w:rsidRDefault="711CFADC" w14:paraId="285CD6A5" w14:textId="0870CD09">
      <w:pPr>
        <w:spacing w:after="120" w:line="240" w:lineRule="auto"/>
        <w:ind w:left="360"/>
        <w:rPr>
          <w:rFonts w:ascii="Arial" w:hAnsi="Arial" w:eastAsia="Arial" w:cs="Arial"/>
        </w:rPr>
      </w:pPr>
      <w:r w:rsidRPr="711CFADC">
        <w:rPr>
          <w:rFonts w:ascii="Arial" w:hAnsi="Arial" w:eastAsia="Arial" w:cs="Arial"/>
          <w:lang w:val="en-US"/>
        </w:rPr>
        <w:t xml:space="preserve">The purpose of this Installation and Deployment Guide is to describe in technical terms the steps necessary to install the Eagle Absence Registration software and make it operational. </w:t>
      </w:r>
    </w:p>
    <w:p w:rsidR="4EBB0946" w:rsidP="00EF119C" w:rsidRDefault="00EF119C" w14:paraId="748BDB75" w14:textId="3FF7D768">
      <w:pPr>
        <w:pStyle w:val="Heading2"/>
      </w:pPr>
      <w:bookmarkStart w:name="_Toc514147251" w:id="2"/>
      <w:r>
        <w:rPr>
          <w:rFonts w:eastAsia="Arial"/>
          <w:lang w:val="en-US"/>
        </w:rPr>
        <w:t xml:space="preserve">1.2 </w:t>
      </w:r>
      <w:r w:rsidRPr="4EBB0946" w:rsidR="4EBB0946">
        <w:rPr>
          <w:rFonts w:eastAsia="Arial"/>
          <w:lang w:val="en-US"/>
        </w:rPr>
        <w:t>Revision history</w:t>
      </w:r>
      <w:bookmarkEnd w:id="2"/>
      <w:r w:rsidRPr="4EBB0946" w:rsidR="4EBB0946">
        <w:rPr>
          <w:rFonts w:eastAsia="Arial"/>
          <w:lang w:val="en-US"/>
        </w:rPr>
        <w:t xml:space="preserve"> </w:t>
      </w:r>
    </w:p>
    <w:p w:rsidR="4EBB0946" w:rsidP="4EBB0946" w:rsidRDefault="4EBB0946" w14:paraId="521F6EFD" w14:textId="71C0CBA9">
      <w:pPr>
        <w:spacing w:after="120" w:line="240" w:lineRule="auto"/>
        <w:ind w:left="360"/>
        <w:rPr>
          <w:rFonts w:ascii="Arial" w:hAnsi="Arial" w:eastAsia="Arial" w:cs="Arial"/>
        </w:rPr>
      </w:pPr>
      <w:r w:rsidRPr="4EBB0946">
        <w:rPr>
          <w:rFonts w:ascii="Arial" w:hAnsi="Arial" w:eastAsia="Arial" w:cs="Arial"/>
          <w:lang w:val="en-US"/>
        </w:rPr>
        <w:t xml:space="preserve">The Revision history table shows the date, changes, and authors who have worked on this document.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849"/>
        <w:gridCol w:w="1325"/>
        <w:gridCol w:w="4058"/>
        <w:gridCol w:w="1794"/>
      </w:tblGrid>
      <w:tr w:rsidR="4EBB0946" w:rsidTr="4EBB0946" w14:paraId="76F1BE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shd w:val="clear" w:color="auto" w:fill="E7E9EB"/>
          </w:tcPr>
          <w:p w:rsidR="4EBB0946" w:rsidP="4EBB0946" w:rsidRDefault="4EBB0946" w14:paraId="50594857" w14:textId="2EE7713C">
            <w:pPr>
              <w:spacing w:before="40" w:after="40"/>
              <w:rPr>
                <w:rFonts w:ascii="Arial" w:hAnsi="Arial" w:eastAsia="Arial" w:cs="Arial"/>
                <w:sz w:val="20"/>
                <w:szCs w:val="20"/>
              </w:rPr>
            </w:pPr>
            <w:r w:rsidRPr="4EBB0946">
              <w:rPr>
                <w:rFonts w:ascii="Arial" w:hAnsi="Arial" w:eastAsia="Arial" w:cs="Arial"/>
                <w:sz w:val="20"/>
                <w:szCs w:val="20"/>
                <w:lang w:val="en-US"/>
              </w:rPr>
              <w:t>Version/Change request number</w:t>
            </w:r>
          </w:p>
        </w:tc>
        <w:tc>
          <w:tcPr>
            <w:tcW w:w="1325" w:type="dxa"/>
            <w:shd w:val="clear" w:color="auto" w:fill="E7E9EB"/>
          </w:tcPr>
          <w:p w:rsidR="4EBB0946" w:rsidP="4EBB0946" w:rsidRDefault="4EBB0946" w14:paraId="367906CC" w14:textId="16B83B1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EBB0946">
              <w:rPr>
                <w:rFonts w:ascii="Arial" w:hAnsi="Arial" w:eastAsia="Arial" w:cs="Arial"/>
                <w:sz w:val="20"/>
                <w:szCs w:val="20"/>
                <w:lang w:val="en-US"/>
              </w:rPr>
              <w:t>Version date</w:t>
            </w:r>
          </w:p>
        </w:tc>
        <w:tc>
          <w:tcPr>
            <w:tcW w:w="4058" w:type="dxa"/>
            <w:shd w:val="clear" w:color="auto" w:fill="E7E9EB"/>
          </w:tcPr>
          <w:p w:rsidR="4EBB0946" w:rsidP="4EBB0946" w:rsidRDefault="4EBB0946" w14:paraId="4B580A65" w14:textId="7EA28A95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EBB0946">
              <w:rPr>
                <w:rFonts w:ascii="Arial" w:hAnsi="Arial" w:eastAsia="Arial" w:cs="Arial"/>
                <w:sz w:val="20"/>
                <w:szCs w:val="20"/>
                <w:lang w:val="en-US"/>
              </w:rPr>
              <w:t>Description of changes</w:t>
            </w:r>
          </w:p>
        </w:tc>
        <w:tc>
          <w:tcPr>
            <w:tcW w:w="1794" w:type="dxa"/>
            <w:shd w:val="clear" w:color="auto" w:fill="E7E9EB"/>
          </w:tcPr>
          <w:p w:rsidR="4EBB0946" w:rsidP="4EBB0946" w:rsidRDefault="4EBB0946" w14:paraId="60F25B98" w14:textId="54198606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EBB0946">
              <w:rPr>
                <w:rFonts w:ascii="Arial" w:hAnsi="Arial" w:eastAsia="Arial" w:cs="Arial"/>
                <w:sz w:val="20"/>
                <w:szCs w:val="20"/>
                <w:lang w:val="en-US"/>
              </w:rPr>
              <w:t>Author</w:t>
            </w:r>
          </w:p>
        </w:tc>
      </w:tr>
      <w:tr w:rsidR="4EBB0946" w:rsidTr="4EBB0946" w14:paraId="521C62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4EBB0946" w:rsidP="4EBB0946" w:rsidRDefault="4EBB0946" w14:paraId="15CDFAB5" w14:textId="4DA85DF8">
            <w:pPr>
              <w:spacing w:before="40" w:after="40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4EBB0946">
              <w:rPr>
                <w:rFonts w:ascii="Arial" w:hAnsi="Arial" w:eastAsia="Arial" w:cs="Arial"/>
                <w:b w:val="0"/>
                <w:bCs w:val="0"/>
              </w:rPr>
              <w:t>1</w:t>
            </w:r>
          </w:p>
        </w:tc>
        <w:tc>
          <w:tcPr>
            <w:tcW w:w="1325" w:type="dxa"/>
          </w:tcPr>
          <w:p w:rsidR="4EBB0946" w:rsidP="4EBB0946" w:rsidRDefault="4EBB0946" w14:paraId="449DF837" w14:textId="2AE63B8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lang w:val="en-US"/>
              </w:rPr>
            </w:pPr>
            <w:r w:rsidRPr="4EBB0946">
              <w:rPr>
                <w:rFonts w:ascii="Arial" w:hAnsi="Arial" w:eastAsia="Arial" w:cs="Arial"/>
                <w:lang w:val="en-US"/>
              </w:rPr>
              <w:t>04/16/2018</w:t>
            </w:r>
          </w:p>
        </w:tc>
        <w:tc>
          <w:tcPr>
            <w:tcW w:w="4058" w:type="dxa"/>
          </w:tcPr>
          <w:p w:rsidR="4EBB0946" w:rsidP="4EBB0946" w:rsidRDefault="4EBB0946" w14:paraId="4F8668F1" w14:textId="31691C3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4EBB0946">
              <w:rPr>
                <w:rFonts w:ascii="Arial" w:hAnsi="Arial" w:eastAsia="Arial" w:cs="Arial"/>
                <w:lang w:val="en-US"/>
              </w:rPr>
              <w:t>First Draft</w:t>
            </w:r>
          </w:p>
        </w:tc>
        <w:tc>
          <w:tcPr>
            <w:tcW w:w="1794" w:type="dxa"/>
          </w:tcPr>
          <w:p w:rsidR="4EBB0946" w:rsidP="4EBB0946" w:rsidRDefault="4EBB0946" w14:paraId="1F7108D7" w14:textId="0F46FF6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4EBB0946">
              <w:rPr>
                <w:rFonts w:ascii="Arial" w:hAnsi="Arial" w:eastAsia="Arial" w:cs="Arial"/>
              </w:rPr>
              <w:t>Jefferson Dhanasingh</w:t>
            </w:r>
          </w:p>
        </w:tc>
      </w:tr>
    </w:tbl>
    <w:p w:rsidR="4EBB0946" w:rsidP="00EF119C" w:rsidRDefault="38E2D171" w14:paraId="41FA40E0" w14:textId="764C06BF">
      <w:pPr>
        <w:pStyle w:val="Heading1"/>
        <w:rPr>
          <w:rFonts w:eastAsia="Arial"/>
        </w:rPr>
      </w:pPr>
      <w:bookmarkStart w:name="_Toc514147252" w:id="3"/>
      <w:r w:rsidRPr="38E2D171">
        <w:rPr>
          <w:rFonts w:eastAsia="Arial"/>
          <w:lang w:val="en-US"/>
        </w:rPr>
        <w:t>2.References</w:t>
      </w:r>
      <w:bookmarkEnd w:id="3"/>
      <w:r w:rsidRPr="38E2D171">
        <w:rPr>
          <w:rFonts w:eastAsia="Arial"/>
          <w:lang w:val="en-US"/>
        </w:rPr>
        <w:t xml:space="preserve">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647"/>
        <w:gridCol w:w="4129"/>
        <w:gridCol w:w="2250"/>
      </w:tblGrid>
      <w:tr w:rsidR="4EBB0946" w:rsidTr="4EBB0946" w14:paraId="50C85A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shd w:val="clear" w:color="auto" w:fill="E7E9EB"/>
          </w:tcPr>
          <w:p w:rsidR="4EBB0946" w:rsidP="4EBB0946" w:rsidRDefault="4EBB0946" w14:paraId="3FE76502" w14:textId="7CF57837">
            <w:pPr>
              <w:spacing w:before="40" w:after="40"/>
              <w:rPr>
                <w:rFonts w:ascii="Arial" w:hAnsi="Arial" w:eastAsia="Arial" w:cs="Arial"/>
                <w:sz w:val="20"/>
                <w:szCs w:val="20"/>
              </w:rPr>
            </w:pPr>
            <w:r w:rsidRPr="4EBB0946">
              <w:rPr>
                <w:rFonts w:ascii="Arial" w:hAnsi="Arial" w:eastAsia="Arial" w:cs="Arial"/>
                <w:sz w:val="20"/>
                <w:szCs w:val="20"/>
                <w:lang w:val="en-US"/>
              </w:rPr>
              <w:t>Reference No.</w:t>
            </w:r>
          </w:p>
        </w:tc>
        <w:tc>
          <w:tcPr>
            <w:tcW w:w="4129" w:type="dxa"/>
            <w:shd w:val="clear" w:color="auto" w:fill="E7E9EB"/>
          </w:tcPr>
          <w:p w:rsidR="4EBB0946" w:rsidP="4EBB0946" w:rsidRDefault="4EBB0946" w14:paraId="56C04929" w14:textId="113BF4B2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EBB0946">
              <w:rPr>
                <w:rFonts w:ascii="Arial" w:hAnsi="Arial" w:eastAsia="Arial" w:cs="Arial"/>
                <w:sz w:val="20"/>
                <w:szCs w:val="20"/>
                <w:lang w:val="en-US"/>
              </w:rPr>
              <w:t>Document</w:t>
            </w:r>
          </w:p>
        </w:tc>
        <w:tc>
          <w:tcPr>
            <w:tcW w:w="2250" w:type="dxa"/>
            <w:shd w:val="clear" w:color="auto" w:fill="E7E9EB"/>
          </w:tcPr>
          <w:p w:rsidR="4EBB0946" w:rsidP="4EBB0946" w:rsidRDefault="4EBB0946" w14:paraId="474B99E8" w14:textId="6B4E2E13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EBB0946">
              <w:rPr>
                <w:rFonts w:ascii="Arial" w:hAnsi="Arial" w:eastAsia="Arial" w:cs="Arial"/>
                <w:sz w:val="20"/>
                <w:szCs w:val="20"/>
                <w:lang w:val="en-US"/>
              </w:rPr>
              <w:t>Author(s)</w:t>
            </w:r>
          </w:p>
        </w:tc>
      </w:tr>
      <w:tr w:rsidR="4EBB0946" w:rsidTr="4EBB0946" w14:paraId="46FEC33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:rsidR="4EBB0946" w:rsidP="4EBB0946" w:rsidRDefault="4EBB0946" w14:paraId="099E32B5" w14:textId="4F1902C5">
            <w:pPr>
              <w:spacing w:before="40" w:after="40"/>
              <w:rPr>
                <w:rFonts w:ascii="Arial" w:hAnsi="Arial" w:eastAsia="Arial" w:cs="Arial"/>
              </w:rPr>
            </w:pPr>
            <w:r w:rsidRPr="4EBB0946">
              <w:rPr>
                <w:rFonts w:ascii="Arial" w:hAnsi="Arial" w:eastAsia="Arial" w:cs="Arial"/>
                <w:lang w:val="en-US"/>
              </w:rPr>
              <w:t>REF-1</w:t>
            </w:r>
          </w:p>
        </w:tc>
        <w:tc>
          <w:tcPr>
            <w:tcW w:w="4129" w:type="dxa"/>
          </w:tcPr>
          <w:p w:rsidR="4EBB0946" w:rsidP="4EBB0946" w:rsidRDefault="00A53911" w14:paraId="495387EC" w14:textId="7AF2C9D7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hyperlink r:id="rId9">
              <w:r w:rsidRPr="4EBB0946" w:rsidR="4EBB0946">
                <w:rPr>
                  <w:rStyle w:val="Hyperlink"/>
                  <w:rFonts w:ascii="Arial" w:hAnsi="Arial" w:eastAsia="Arial" w:cs="Arial"/>
                  <w:color w:val="0000FF"/>
                  <w:lang w:val="en-US"/>
                </w:rPr>
                <w:t>Microsoft .NET Framework 4 (Standalone Installer)</w:t>
              </w:r>
            </w:hyperlink>
          </w:p>
        </w:tc>
        <w:tc>
          <w:tcPr>
            <w:tcW w:w="2250" w:type="dxa"/>
          </w:tcPr>
          <w:p w:rsidR="4EBB0946" w:rsidP="4EBB0946" w:rsidRDefault="4EBB0946" w14:paraId="40AFED43" w14:textId="4F5696D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4EBB0946">
              <w:rPr>
                <w:rFonts w:ascii="Arial" w:hAnsi="Arial" w:eastAsia="Arial" w:cs="Arial"/>
                <w:lang w:val="en-US"/>
              </w:rPr>
              <w:t>Microsoft</w:t>
            </w:r>
          </w:p>
        </w:tc>
      </w:tr>
    </w:tbl>
    <w:p w:rsidR="4EBB0946" w:rsidP="4EBB0946" w:rsidRDefault="4EBB0946" w14:paraId="03BC6D84" w14:textId="31B27EAE"/>
    <w:p w:rsidR="4EBB0946" w:rsidP="00EF119C" w:rsidRDefault="4EBB0946" w14:paraId="17011813" w14:textId="63938420">
      <w:pPr>
        <w:pStyle w:val="Heading1"/>
        <w:rPr>
          <w:rFonts w:eastAsia="Arial"/>
        </w:rPr>
      </w:pPr>
      <w:bookmarkStart w:name="_Toc514147253" w:id="4"/>
      <w:r w:rsidRPr="4EBB0946">
        <w:rPr>
          <w:rFonts w:eastAsia="Arial"/>
          <w:lang w:val="en-US"/>
        </w:rPr>
        <w:t xml:space="preserve">3.Definitions, </w:t>
      </w:r>
      <w:proofErr w:type="gramStart"/>
      <w:r w:rsidRPr="4EBB0946" w:rsidR="00EF119C">
        <w:rPr>
          <w:rFonts w:eastAsia="Arial"/>
          <w:lang w:val="en-US"/>
        </w:rPr>
        <w:t>acronyms</w:t>
      </w:r>
      <w:proofErr w:type="gramEnd"/>
      <w:r w:rsidRPr="4EBB0946">
        <w:rPr>
          <w:rFonts w:eastAsia="Arial"/>
          <w:lang w:val="en-US"/>
        </w:rPr>
        <w:t xml:space="preserve"> and abbreviations</w:t>
      </w:r>
      <w:bookmarkEnd w:id="4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697"/>
        <w:gridCol w:w="6329"/>
      </w:tblGrid>
      <w:tr w:rsidR="4EBB0946" w:rsidTr="0F54BB88" w14:paraId="08D7C0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shd w:val="clear" w:color="auto" w:fill="E7E9EB"/>
          </w:tcPr>
          <w:p w:rsidR="4EBB0946" w:rsidP="4EBB0946" w:rsidRDefault="4EBB0946" w14:paraId="0D36B126" w14:textId="134AF610">
            <w:pPr>
              <w:spacing w:before="40" w:after="40"/>
              <w:rPr>
                <w:rFonts w:ascii="Arial" w:hAnsi="Arial" w:eastAsia="Arial" w:cs="Arial"/>
                <w:sz w:val="20"/>
                <w:szCs w:val="20"/>
              </w:rPr>
            </w:pPr>
            <w:r w:rsidRPr="4EBB0946">
              <w:rPr>
                <w:rFonts w:ascii="Arial" w:hAnsi="Arial" w:eastAsia="Arial" w:cs="Arial"/>
                <w:sz w:val="20"/>
                <w:szCs w:val="20"/>
                <w:lang w:val="en-US"/>
              </w:rPr>
              <w:t>Term</w:t>
            </w:r>
          </w:p>
        </w:tc>
        <w:tc>
          <w:tcPr>
            <w:tcW w:w="6329" w:type="dxa"/>
            <w:shd w:val="clear" w:color="auto" w:fill="E7E9EB"/>
          </w:tcPr>
          <w:p w:rsidR="4EBB0946" w:rsidP="4EBB0946" w:rsidRDefault="4EBB0946" w14:paraId="569A7962" w14:textId="161A6B0F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EBB0946">
              <w:rPr>
                <w:rFonts w:ascii="Arial" w:hAnsi="Arial" w:eastAsia="Arial" w:cs="Arial"/>
                <w:sz w:val="20"/>
                <w:szCs w:val="20"/>
                <w:lang w:val="en-US"/>
              </w:rPr>
              <w:t>Definition</w:t>
            </w:r>
          </w:p>
        </w:tc>
      </w:tr>
      <w:tr w:rsidR="4EBB0946" w:rsidTr="0F54BB88" w14:paraId="6309F9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4EBB0946" w:rsidP="4EBB0946" w:rsidRDefault="4EBB0946" w14:paraId="6FFCDABE" w14:textId="6169F26B">
            <w:pPr>
              <w:spacing w:before="40" w:after="40"/>
              <w:rPr>
                <w:rFonts w:ascii="Arial" w:hAnsi="Arial" w:eastAsia="Arial" w:cs="Arial"/>
              </w:rPr>
            </w:pPr>
            <w:r w:rsidRPr="4EBB0946">
              <w:rPr>
                <w:rFonts w:ascii="Arial" w:hAnsi="Arial" w:eastAsia="Arial" w:cs="Arial"/>
                <w:lang w:val="en-US"/>
              </w:rPr>
              <w:t>Administrator</w:t>
            </w:r>
          </w:p>
        </w:tc>
        <w:tc>
          <w:tcPr>
            <w:tcW w:w="6329" w:type="dxa"/>
          </w:tcPr>
          <w:p w:rsidR="4EBB0946" w:rsidP="4EBB0946" w:rsidRDefault="4EBB0946" w14:paraId="553EBF2F" w14:textId="7215093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4EBB0946">
              <w:rPr>
                <w:rFonts w:ascii="Arial" w:hAnsi="Arial" w:eastAsia="Arial" w:cs="Arial"/>
                <w:lang w:val="en-US"/>
              </w:rPr>
              <w:t xml:space="preserve">This is anyone from the client that has been given administrative rights in the </w:t>
            </w:r>
            <w:r w:rsidRPr="711CFADC" w:rsidR="008D478E">
              <w:rPr>
                <w:rFonts w:ascii="Arial" w:hAnsi="Arial" w:eastAsia="Arial" w:cs="Arial"/>
                <w:lang w:val="en-US"/>
              </w:rPr>
              <w:t>Eagle Absence Registration</w:t>
            </w:r>
            <w:r w:rsidRPr="4EBB0946">
              <w:rPr>
                <w:rFonts w:ascii="Arial" w:hAnsi="Arial" w:eastAsia="Arial" w:cs="Arial"/>
                <w:lang w:val="en-US"/>
              </w:rPr>
              <w:t>.</w:t>
            </w:r>
          </w:p>
        </w:tc>
      </w:tr>
      <w:tr w:rsidR="4EBB0946" w:rsidTr="0F54BB88" w14:paraId="6AAB85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4EBB0946" w:rsidP="0F54BB88" w:rsidRDefault="0F54BB88" w14:paraId="30AE50D6" w14:textId="7E0362A8">
            <w:pPr>
              <w:spacing w:before="40" w:after="40"/>
              <w:rPr>
                <w:rFonts w:ascii="Arial" w:hAnsi="Arial" w:eastAsia="Arial" w:cs="Arial"/>
              </w:rPr>
            </w:pPr>
            <w:r w:rsidRPr="0F54BB88">
              <w:rPr>
                <w:rFonts w:ascii="Arial" w:hAnsi="Arial" w:eastAsia="Arial" w:cs="Arial"/>
                <w:lang w:val="en-US"/>
              </w:rPr>
              <w:t xml:space="preserve">IIS </w:t>
            </w:r>
          </w:p>
        </w:tc>
        <w:tc>
          <w:tcPr>
            <w:tcW w:w="6329" w:type="dxa"/>
          </w:tcPr>
          <w:p w:rsidR="4EBB0946" w:rsidP="0F54BB88" w:rsidRDefault="0F54BB88" w14:paraId="16CBDD15" w14:textId="617F4B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 w:rsidRPr="0F54BB88">
              <w:rPr>
                <w:rFonts w:ascii="Arial" w:hAnsi="Arial" w:eastAsia="Arial" w:cs="Arial"/>
                <w:lang w:val="en-US"/>
              </w:rPr>
              <w:t xml:space="preserve">Microsoft Internet Information Server </w:t>
            </w:r>
          </w:p>
        </w:tc>
      </w:tr>
    </w:tbl>
    <w:p w:rsidR="4EBB0946" w:rsidP="4EBB0946" w:rsidRDefault="4EBB0946" w14:paraId="044E979F" w14:textId="0453D350">
      <w:pPr>
        <w:spacing w:after="120" w:line="240" w:lineRule="auto"/>
        <w:ind w:left="360"/>
        <w:rPr>
          <w:rFonts w:ascii="Arial" w:hAnsi="Arial" w:eastAsia="Arial" w:cs="Arial"/>
        </w:rPr>
      </w:pPr>
    </w:p>
    <w:p w:rsidR="4EBB0946" w:rsidP="4EBB0946" w:rsidRDefault="4EBB0946" w14:paraId="0089C188" w14:textId="29C5F63A">
      <w:pPr>
        <w:jc w:val="center"/>
      </w:pPr>
    </w:p>
    <w:p w:rsidR="4EBB0946" w:rsidRDefault="4EBB0946" w14:paraId="66EF3BEC" w14:textId="4E2BF7F5">
      <w:r>
        <w:br w:type="page"/>
      </w:r>
    </w:p>
    <w:p w:rsidR="67F7D983" w:rsidP="67F7D983" w:rsidRDefault="67F7D983" w14:paraId="09C747A4" w14:textId="7EB94847">
      <w:pPr>
        <w:jc w:val="center"/>
      </w:pPr>
    </w:p>
    <w:p w:rsidR="0F54BB88" w:rsidP="00EF119C" w:rsidRDefault="0F54BB88" w14:paraId="6969D569" w14:textId="79DAFE38">
      <w:pPr>
        <w:pStyle w:val="Heading1"/>
        <w:rPr>
          <w:rFonts w:eastAsia="Arial"/>
        </w:rPr>
      </w:pPr>
      <w:bookmarkStart w:name="_Toc514147254" w:id="5"/>
      <w:r w:rsidRPr="0F54BB88">
        <w:rPr>
          <w:rFonts w:eastAsia="Arial"/>
          <w:lang w:val="en-US"/>
        </w:rPr>
        <w:t>4.Software installation</w:t>
      </w:r>
      <w:bookmarkEnd w:id="5"/>
    </w:p>
    <w:p w:rsidR="0F54BB88" w:rsidP="7F8C3871" w:rsidRDefault="7F8C3871" w14:paraId="670CD5F3" w14:textId="794EB6B0">
      <w:pPr>
        <w:pStyle w:val="Heading2"/>
        <w:spacing w:before="360" w:after="240" w:line="240" w:lineRule="auto"/>
        <w:rPr>
          <w:color w:val="000000" w:themeColor="text1"/>
          <w:sz w:val="28"/>
          <w:szCs w:val="28"/>
          <w:lang w:val="en-US"/>
        </w:rPr>
      </w:pPr>
      <w:bookmarkStart w:name="_Toc514147255" w:id="6"/>
      <w:r w:rsidRPr="7F8C3871">
        <w:rPr>
          <w:rFonts w:eastAsia="Arial"/>
          <w:lang w:val="en-US"/>
        </w:rPr>
        <w:t>4.1 EEM Services installation</w:t>
      </w:r>
      <w:bookmarkEnd w:id="6"/>
    </w:p>
    <w:p w:rsidR="4BB87680" w:rsidP="7F8C3871" w:rsidRDefault="7F8C3871" w14:paraId="3027DC45" w14:textId="5AFA724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7F8C387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Download </w:t>
      </w:r>
      <w:proofErr w:type="spellStart"/>
      <w:r w:rsidRPr="7F8C3871">
        <w:rPr>
          <w:rFonts w:ascii="Times New Roman" w:hAnsi="Times New Roman" w:eastAsia="Times New Roman" w:cs="Times New Roman"/>
          <w:sz w:val="24"/>
          <w:szCs w:val="24"/>
          <w:lang w:val="en-US"/>
        </w:rPr>
        <w:t>absence_registration.rar</w:t>
      </w:r>
      <w:proofErr w:type="spellEnd"/>
      <w:r w:rsidRPr="7F8C387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file from the following location.</w:t>
      </w:r>
    </w:p>
    <w:p w:rsidR="4BB87680" w:rsidP="7F8C3871" w:rsidRDefault="00A53911" w14:paraId="21F6CA19" w14:textId="66A7722D">
      <w:pPr>
        <w:ind w:left="360"/>
        <w:jc w:val="both"/>
        <w:rPr>
          <w:rFonts w:ascii="Arial" w:hAnsi="Arial" w:eastAsia="Arial" w:cs="Arial"/>
          <w:b/>
          <w:bCs/>
          <w:sz w:val="28"/>
          <w:szCs w:val="28"/>
          <w:lang w:val="en-US"/>
        </w:rPr>
      </w:pPr>
      <w:hyperlink r:id="rId10">
        <w:r w:rsidRPr="7F8C3871" w:rsidR="7F8C3871">
          <w:rPr>
            <w:rStyle w:val="Hyperlink"/>
            <w:rFonts w:ascii="Times New Roman" w:hAnsi="Times New Roman" w:eastAsia="Times New Roman" w:cs="Times New Roman"/>
            <w:color w:val="auto"/>
            <w:sz w:val="24"/>
            <w:szCs w:val="24"/>
            <w:lang w:val="en-US"/>
          </w:rPr>
          <w:t>https://github.com/EagleShare/EEM/tree/Week-of-09-April-2018/2018-04-13</w:t>
        </w:r>
      </w:hyperlink>
    </w:p>
    <w:p w:rsidR="4BB87680" w:rsidP="7B4FF1D9" w:rsidRDefault="7F8C3871" w14:paraId="473A2468" w14:textId="31A3B198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If you unzip the folder you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would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see an EEM Services Installation folder. Copy the contents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of this folder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into the </w:t>
      </w:r>
      <w:proofErr w:type="spellStart"/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EEMServices</w:t>
      </w:r>
      <w:proofErr w:type="spellEnd"/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folder present inside the EEM binary folder</w:t>
      </w:r>
    </w:p>
    <w:p w:rsidR="4BB87680" w:rsidP="7F8C3871" w:rsidRDefault="7F8C3871" w14:paraId="1852C778" w14:textId="15ADBD28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7F8C387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It would ask for sure to replace the </w:t>
      </w:r>
      <w:proofErr w:type="spellStart"/>
      <w:r w:rsidRPr="7F8C3871">
        <w:rPr>
          <w:rFonts w:ascii="Times New Roman" w:hAnsi="Times New Roman" w:eastAsia="Times New Roman" w:cs="Times New Roman"/>
          <w:sz w:val="24"/>
          <w:szCs w:val="24"/>
          <w:lang w:val="en-US"/>
        </w:rPr>
        <w:t>web.config</w:t>
      </w:r>
      <w:proofErr w:type="spellEnd"/>
      <w:r w:rsidRPr="7F8C3871">
        <w:rPr>
          <w:rFonts w:ascii="Times New Roman" w:hAnsi="Times New Roman" w:eastAsia="Times New Roman" w:cs="Times New Roman"/>
          <w:sz w:val="24"/>
          <w:szCs w:val="24"/>
          <w:lang w:val="en-US"/>
        </w:rPr>
        <w:t>. Click yes and replace.</w:t>
      </w:r>
    </w:p>
    <w:p w:rsidR="4BB87680" w:rsidP="65ECA4EA" w:rsidRDefault="4BB87680" w14:paraId="127DF83E" w14:textId="2C60E2D8">
      <w:pPr>
        <w:pStyle w:val="ListParagraph"/>
        <w:numPr>
          <w:ilvl w:val="0"/>
          <w:numId w:val="6"/>
        </w:numPr>
        <w:ind/>
        <w:jc w:val="both"/>
        <w:rPr>
          <w:lang w:val="en-US"/>
        </w:rPr>
      </w:pPr>
      <w:r w:rsidRPr="65ECA4EA" w:rsidR="65ECA4EA">
        <w:rPr>
          <w:rFonts w:ascii="Times New Roman" w:hAnsi="Times New Roman" w:eastAsia="Times New Roman" w:cs="Times New Roman"/>
          <w:sz w:val="24"/>
          <w:szCs w:val="24"/>
          <w:lang w:val="en-US"/>
        </w:rPr>
        <w:t>Now run the Setup.</w:t>
      </w:r>
      <w:proofErr w:type="spellStart"/>
      <w:r w:rsidRPr="65ECA4EA" w:rsidR="65ECA4EA">
        <w:rPr>
          <w:rFonts w:ascii="Times New Roman" w:hAnsi="Times New Roman" w:eastAsia="Times New Roman" w:cs="Times New Roman"/>
          <w:sz w:val="24"/>
          <w:szCs w:val="24"/>
          <w:lang w:val="en-US"/>
        </w:rPr>
        <w:t>cmd</w:t>
      </w:r>
      <w:proofErr w:type="spellEnd"/>
      <w:r w:rsidRPr="65ECA4EA" w:rsidR="65ECA4E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file which is in the </w:t>
      </w:r>
      <w:proofErr w:type="spellStart"/>
      <w:r w:rsidRPr="65ECA4EA" w:rsidR="65ECA4EA">
        <w:rPr>
          <w:rFonts w:ascii="Times New Roman" w:hAnsi="Times New Roman" w:eastAsia="Times New Roman" w:cs="Times New Roman"/>
          <w:sz w:val="24"/>
          <w:szCs w:val="24"/>
          <w:lang w:val="en-US"/>
        </w:rPr>
        <w:t>EEMServices</w:t>
      </w:r>
      <w:proofErr w:type="spellEnd"/>
      <w:r w:rsidRPr="65ECA4EA" w:rsidR="65ECA4E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folder.</w:t>
      </w:r>
    </w:p>
    <w:p w:rsidR="4BB87680" w:rsidP="7F8C3871" w:rsidRDefault="7F8C3871" w14:paraId="527F31B7" w14:noSpellErr="1" w14:textId="3F9B3C69">
      <w:pPr>
        <w:pStyle w:val="Heading2"/>
        <w:rPr>
          <w:lang w:val="en-US"/>
        </w:rPr>
      </w:pPr>
      <w:bookmarkStart w:name="_Toc514147256" w:id="7"/>
      <w:r w:rsidR="7B4FF1D9">
        <w:rPr/>
        <w:t>4</w:t>
      </w:r>
      <w:r w:rsidR="7B4FF1D9">
        <w:rPr/>
        <w:t>.2</w:t>
      </w:r>
      <w:r w:rsidR="7B4FF1D9">
        <w:rPr/>
        <w:t xml:space="preserve"> </w:t>
      </w:r>
      <w:r w:rsidR="7B4FF1D9">
        <w:rPr/>
        <w:t>IIS Configuration</w:t>
      </w:r>
      <w:bookmarkEnd w:id="7"/>
    </w:p>
    <w:p w:rsidR="4BB87680" w:rsidP="7B4FF1D9" w:rsidRDefault="7F8C3871" w14:paraId="18CE38FA" w14:noSpellErr="1" w14:textId="353734BD">
      <w:pPr>
        <w:pStyle w:val="ListParagraph"/>
        <w:numPr>
          <w:ilvl w:val="0"/>
          <w:numId w:val="12"/>
        </w:numPr>
        <w:spacing w:before="360" w:after="240" w:line="240" w:lineRule="auto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Login into the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Windows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Server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Box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where EEM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is hosted.</w:t>
      </w:r>
    </w:p>
    <w:p w:rsidR="4BB87680" w:rsidP="7B4FF1D9" w:rsidRDefault="7F8C3871" w14:paraId="1A08AE35" w14:noSpellErr="1" w14:textId="3BAE6B0A">
      <w:pPr>
        <w:pStyle w:val="ListParagraph"/>
        <w:numPr>
          <w:ilvl w:val="0"/>
          <w:numId w:val="12"/>
        </w:numPr>
        <w:spacing w:before="360" w:after="240" w:line="240" w:lineRule="auto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Go to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folder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where the EEM binary is located and hosted in the IIS</w:t>
      </w:r>
    </w:p>
    <w:p w:rsidR="4BB87680" w:rsidP="7F8C3871" w:rsidRDefault="7F8C3871" w14:paraId="37443F96" w14:textId="66C1A732">
      <w:pPr>
        <w:pStyle w:val="ListParagraph"/>
        <w:numPr>
          <w:ilvl w:val="0"/>
          <w:numId w:val="12"/>
        </w:numPr>
        <w:spacing w:before="360" w:after="240" w:line="240" w:lineRule="auto"/>
        <w:jc w:val="both"/>
        <w:rPr>
          <w:color w:val="000000" w:themeColor="text1"/>
          <w:sz w:val="28"/>
          <w:szCs w:val="28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Check whether </w:t>
      </w:r>
      <w:proofErr w:type="spellStart"/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EEMServices</w:t>
      </w:r>
      <w:proofErr w:type="spellEnd"/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folder is present in the location.</w:t>
      </w:r>
    </w:p>
    <w:p w:rsidR="4BB87680" w:rsidP="7B4FF1D9" w:rsidRDefault="7F8C3871" w14:noSpellErr="1" w14:paraId="3B5DDF8F" w14:textId="068EA90B">
      <w:pPr>
        <w:pStyle w:val="ListParagraph"/>
        <w:numPr>
          <w:ilvl w:val="0"/>
          <w:numId w:val="12"/>
        </w:numPr>
        <w:spacing w:before="360" w:after="240" w:line="240" w:lineRule="auto"/>
        <w:jc w:val="both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Log into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IIS</w:t>
      </w:r>
    </w:p>
    <w:p w:rsidR="4BB87680" w:rsidP="7B4FF1D9" w:rsidRDefault="7F8C3871" w14:paraId="0C0F7AE9" w14:noSpellErr="1" w14:textId="2A91E9A2">
      <w:pPr>
        <w:pStyle w:val="ListParagraph"/>
        <w:numPr>
          <w:ilvl w:val="0"/>
          <w:numId w:val="12"/>
        </w:numPr>
        <w:spacing w:before="360" w:after="240" w:line="240" w:lineRule="auto"/>
        <w:jc w:val="both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In the left pane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of the IIS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there is a tree structure with Computer name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and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s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ites branch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below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4BB87680" w:rsidP="7F8C3871" w:rsidRDefault="7F8C3871" w14:paraId="6B64906B" w14:textId="71DB992F">
      <w:pPr>
        <w:pStyle w:val="ListParagraph"/>
        <w:numPr>
          <w:ilvl w:val="0"/>
          <w:numId w:val="12"/>
        </w:numPr>
        <w:spacing w:before="360" w:after="240" w:line="240" w:lineRule="auto"/>
        <w:jc w:val="both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Right click on the Sites node and select add website.</w:t>
      </w:r>
    </w:p>
    <w:p w:rsidR="4BB87680" w:rsidP="7F8C3871" w:rsidRDefault="7F8C3871" w14:paraId="5A9B0F55" w14:textId="199014F4">
      <w:pPr>
        <w:pStyle w:val="ListParagraph"/>
        <w:numPr>
          <w:ilvl w:val="0"/>
          <w:numId w:val="12"/>
        </w:numPr>
        <w:spacing w:before="360" w:after="240" w:line="240" w:lineRule="auto"/>
        <w:jc w:val="both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Now give the site name as </w:t>
      </w:r>
      <w:proofErr w:type="spellStart"/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EEMServices</w:t>
      </w:r>
      <w:proofErr w:type="spellEnd"/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, select application pool to default app pool.</w:t>
      </w:r>
    </w:p>
    <w:p w:rsidR="4BB87680" w:rsidP="7B4FF1D9" w:rsidRDefault="7F8C3871" w14:paraId="6C712039" w14:textId="09040A7D">
      <w:pPr>
        <w:pStyle w:val="ListParagraph"/>
        <w:numPr>
          <w:ilvl w:val="0"/>
          <w:numId w:val="12"/>
        </w:numPr>
        <w:spacing w:before="360" w:after="240" w:line="240" w:lineRule="auto"/>
        <w:jc w:val="both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Now map the path to the </w:t>
      </w:r>
      <w:proofErr w:type="spellStart"/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EEMServices</w:t>
      </w:r>
      <w:proofErr w:type="spellEnd"/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folder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7B4FF1D9" w:rsidP="7B4FF1D9" w:rsidRDefault="7B4FF1D9" w14:noSpellErr="1" w14:paraId="21017182" w14:textId="452A6068">
      <w:pPr>
        <w:pStyle w:val="ListParagraph"/>
        <w:numPr>
          <w:ilvl w:val="0"/>
          <w:numId w:val="12"/>
        </w:numPr>
        <w:spacing w:before="360" w:after="240" w:line="240" w:lineRule="auto"/>
        <w:jc w:val="both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Setup an external IP/DNS mapping to this folder that you can access it over the internet.</w:t>
      </w:r>
    </w:p>
    <w:p w:rsidR="4BB87680" w:rsidP="7B4FF1D9" w:rsidRDefault="7F8C3871" w14:paraId="3F383394" w14:noSpellErr="1" w14:textId="375BB996">
      <w:pPr>
        <w:pStyle w:val="ListParagraph"/>
        <w:numPr>
          <w:ilvl w:val="0"/>
          <w:numId w:val="12"/>
        </w:numPr>
        <w:spacing w:before="360" w:after="240" w:line="240" w:lineRule="auto"/>
        <w:jc w:val="both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Select a valid port number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which can be accessed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over the internet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7B4FF1D9" w:rsidP="7B4FF1D9" w:rsidRDefault="7B4FF1D9" w14:noSpellErr="1" w14:paraId="7999659B" w14:textId="26EB7D8A">
      <w:pPr>
        <w:pStyle w:val="ListParagraph"/>
        <w:numPr>
          <w:ilvl w:val="0"/>
          <w:numId w:val="12"/>
        </w:numPr>
        <w:spacing w:before="360" w:after="240" w:line="240" w:lineRule="auto"/>
        <w:jc w:val="both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Run google chrome and browse the newly created website using the IIS browse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web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site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link to ensure it does not display an error. If you see an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error,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it means you have chosen an unsafe port so change the port number and retry. The following is the sample screen which ensures you have the right port.</w:t>
      </w:r>
    </w:p>
    <w:p w:rsidR="4BB87680" w:rsidP="4BB87680" w:rsidRDefault="4BB87680" w14:paraId="432AEEDA" w14:textId="2D8670AD">
      <w:pPr>
        <w:ind w:left="360"/>
        <w:jc w:val="center"/>
      </w:pPr>
      <w:r>
        <w:rPr>
          <w:noProof/>
        </w:rPr>
        <w:drawing>
          <wp:inline distT="0" distB="0" distL="0" distR="0" wp14:anchorId="79DD2ED2" wp14:editId="1AE10436">
            <wp:extent cx="4572000" cy="2514600"/>
            <wp:effectExtent l="0" t="0" r="0" b="0"/>
            <wp:docPr id="2291862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4BB88" w:rsidP="7B4FF1D9" w:rsidRDefault="7F8C3871" w14:paraId="267600D3" w14:noSpellErr="1" w14:textId="5A7EB64D">
      <w:pPr>
        <w:pStyle w:val="Heading2"/>
        <w:rPr>
          <w:rFonts w:eastAsia="Arial"/>
          <w:lang w:val="en-US"/>
        </w:rPr>
      </w:pPr>
      <w:bookmarkStart w:name="_Toc514147257" w:id="8"/>
      <w:r w:rsidRPr="7B4FF1D9" w:rsidR="7B4FF1D9">
        <w:rPr>
          <w:rFonts w:eastAsia="Arial"/>
          <w:lang w:val="en-US"/>
        </w:rPr>
        <w:t>4.</w:t>
      </w:r>
      <w:r w:rsidRPr="7B4FF1D9" w:rsidR="7B4FF1D9">
        <w:rPr>
          <w:rFonts w:eastAsia="Arial"/>
          <w:lang w:val="en-US"/>
        </w:rPr>
        <w:t>3</w:t>
      </w:r>
      <w:r w:rsidRPr="7B4FF1D9" w:rsidR="7B4FF1D9">
        <w:rPr>
          <w:rFonts w:eastAsia="Arial"/>
          <w:lang w:val="en-US"/>
        </w:rPr>
        <w:t xml:space="preserve"> Application installation</w:t>
      </w:r>
      <w:bookmarkEnd w:id="8"/>
    </w:p>
    <w:p w:rsidR="3F6137AF" w:rsidP="7B4FF1D9" w:rsidRDefault="7F8C3871" w14:noSpellErr="1" w14:paraId="52805743" w14:textId="46E1DC7A">
      <w:pPr>
        <w:pStyle w:val="ListParagraph"/>
        <w:numPr>
          <w:ilvl w:val="0"/>
          <w:numId w:val="2"/>
        </w:numPr>
        <w:spacing w:before="360" w:after="240" w:line="240" w:lineRule="auto"/>
        <w:rPr>
          <w:sz w:val="24"/>
          <w:szCs w:val="24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C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reate a new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older called "EEM Absence Register" under EEM main folder where all EEM applications like UAT, EEM Applications exists.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="3F6137AF" w:rsidP="7B4FF1D9" w:rsidRDefault="7F8C3871" w14:noSpellErr="1" w14:paraId="4F38B92C" w14:textId="4EB53EB8">
      <w:pPr>
        <w:pStyle w:val="ListParagraph"/>
        <w:numPr>
          <w:ilvl w:val="0"/>
          <w:numId w:val="2"/>
        </w:numPr>
        <w:spacing w:before="360" w:after="240" w:line="240" w:lineRule="auto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In the extracted file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from step 4.1.2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spot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the absence UI binary folder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and copy the contents into the above created folder.</w:t>
      </w:r>
    </w:p>
    <w:p w:rsidR="3F6137AF" w:rsidP="7B4FF1D9" w:rsidRDefault="7F8C3871" w14:paraId="6F7AAEEF" w14:textId="72A75A40">
      <w:pPr>
        <w:pStyle w:val="ListParagraph"/>
        <w:numPr>
          <w:ilvl w:val="0"/>
          <w:numId w:val="2"/>
        </w:numPr>
        <w:spacing w:before="360" w:after="240" w:line="240" w:lineRule="auto"/>
        <w:rPr>
          <w:sz w:val="24"/>
          <w:szCs w:val="24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Run the Setup.</w:t>
      </w:r>
      <w:proofErr w:type="spellStart"/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cmd</w:t>
      </w:r>
      <w:proofErr w:type="spellEnd"/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present in the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new folder and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a command prompt will appear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as below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6D67E348" w:rsidP="6D67E348" w:rsidRDefault="6D67E348" w14:paraId="5A7159E2" w14:textId="06A89BDF" w14:noSpellErr="1">
      <w:pPr>
        <w:spacing w:before="360" w:after="240" w:line="240" w:lineRule="auto"/>
        <w:ind w:left="360"/>
        <w:jc w:val="center"/>
      </w:pPr>
      <w:r>
        <w:drawing>
          <wp:inline wp14:editId="72A85C09" wp14:anchorId="320AF3F1">
            <wp:extent cx="4453162" cy="2060754"/>
            <wp:effectExtent l="0" t="0" r="0" b="0"/>
            <wp:docPr id="10413008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cceaca346b54d5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3162" cy="20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FF1D9" w:rsidP="7B4FF1D9" w:rsidRDefault="7B4FF1D9" w14:noSpellErr="1" w14:paraId="605B6A46" w14:textId="45EC9FD8">
      <w:pPr>
        <w:pStyle w:val="ListParagraph"/>
        <w:numPr>
          <w:ilvl w:val="0"/>
          <w:numId w:val="2"/>
        </w:numPr>
        <w:spacing w:before="360" w:after="240" w:line="240" w:lineRule="auto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</w:rPr>
        <w:t xml:space="preserve">Now enter the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</w:rPr>
        <w:t>new website with port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</w:rPr>
        <w:t xml:space="preserve">was created in step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</w:rPr>
        <w:t>4.2.9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B4FF1D9" w:rsidP="7B4FF1D9" w:rsidRDefault="7B4FF1D9" w14:noSpellErr="1" w14:paraId="609DCC9E" w14:textId="6A92D59E">
      <w:pPr>
        <w:pStyle w:val="ListParagraph"/>
        <w:numPr>
          <w:ilvl w:val="0"/>
          <w:numId w:val="2"/>
        </w:numPr>
        <w:spacing w:before="360" w:after="240" w:line="240" w:lineRule="auto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Log into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IIS</w:t>
      </w:r>
    </w:p>
    <w:p w:rsidR="7B4FF1D9" w:rsidP="7B4FF1D9" w:rsidRDefault="7B4FF1D9" w14:noSpellErr="1" w14:paraId="19008405" w14:textId="47446073">
      <w:pPr>
        <w:pStyle w:val="ListParagraph"/>
        <w:numPr>
          <w:ilvl w:val="0"/>
          <w:numId w:val="2"/>
        </w:numPr>
        <w:spacing w:before="360" w:after="240" w:line="240" w:lineRule="auto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In the left pane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of the IIS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there is a tree structure with Computer name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and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s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ites branch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below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7B4FF1D9" w:rsidP="7B4FF1D9" w:rsidRDefault="7B4FF1D9" w14:noSpellErr="1" w14:paraId="43F8E160" w14:textId="71DB992F">
      <w:pPr>
        <w:pStyle w:val="ListParagraph"/>
        <w:numPr>
          <w:ilvl w:val="0"/>
          <w:numId w:val="2"/>
        </w:numPr>
        <w:spacing w:before="360" w:after="240" w:line="240" w:lineRule="auto"/>
        <w:jc w:val="both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Right click on the Sites node and select add website.</w:t>
      </w:r>
    </w:p>
    <w:p w:rsidR="7B4FF1D9" w:rsidP="7B4FF1D9" w:rsidRDefault="7B4FF1D9" w14:noSpellErr="1" w14:paraId="09BCDAEB" w14:textId="0A076252">
      <w:pPr>
        <w:pStyle w:val="ListParagraph"/>
        <w:numPr>
          <w:ilvl w:val="0"/>
          <w:numId w:val="2"/>
        </w:numPr>
        <w:spacing w:before="360" w:after="240" w:line="240" w:lineRule="auto"/>
        <w:jc w:val="both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Now give the site name as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Absence Register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, select application pool to default app pool.</w:t>
      </w:r>
    </w:p>
    <w:p w:rsidR="7B4FF1D9" w:rsidP="7B4FF1D9" w:rsidRDefault="7B4FF1D9" w14:noSpellErr="1" w14:paraId="222789DF" w14:textId="387DF915">
      <w:pPr>
        <w:pStyle w:val="ListParagraph"/>
        <w:numPr>
          <w:ilvl w:val="0"/>
          <w:numId w:val="2"/>
        </w:numPr>
        <w:spacing w:before="360" w:after="240" w:line="240" w:lineRule="auto"/>
        <w:jc w:val="both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Now map the path to the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EEM Absence Register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folder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7B4FF1D9" w:rsidP="7B4FF1D9" w:rsidRDefault="7B4FF1D9" w14:noSpellErr="1" w14:paraId="73B08E82" w14:textId="452A6068">
      <w:pPr>
        <w:pStyle w:val="ListParagraph"/>
        <w:numPr>
          <w:ilvl w:val="0"/>
          <w:numId w:val="2"/>
        </w:numPr>
        <w:spacing w:before="360" w:after="240" w:line="240" w:lineRule="auto"/>
        <w:jc w:val="both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Setup an external IP/DNS mapping to this folder that you can access it over the internet.</w:t>
      </w:r>
    </w:p>
    <w:p w:rsidR="7B4FF1D9" w:rsidP="7B4FF1D9" w:rsidRDefault="7B4FF1D9" w14:noSpellErr="1" w14:paraId="1C51F81E" w14:textId="375BB996">
      <w:pPr>
        <w:pStyle w:val="ListParagraph"/>
        <w:numPr>
          <w:ilvl w:val="0"/>
          <w:numId w:val="2"/>
        </w:numPr>
        <w:spacing w:before="360" w:after="240" w:line="240" w:lineRule="auto"/>
        <w:jc w:val="both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Select a valid port number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which can be accessed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over the internet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7B4FF1D9" w:rsidP="7B4FF1D9" w:rsidRDefault="7B4FF1D9" w14:noSpellErr="1" w14:paraId="5A803CEF" w14:textId="5E57B24F">
      <w:pPr>
        <w:pStyle w:val="ListParagraph"/>
        <w:numPr>
          <w:ilvl w:val="0"/>
          <w:numId w:val="2"/>
        </w:numPr>
        <w:spacing w:before="360" w:after="240" w:line="240" w:lineRule="auto"/>
        <w:jc w:val="both"/>
        <w:rPr>
          <w:sz w:val="24"/>
          <w:szCs w:val="24"/>
          <w:lang w:val="en-US"/>
        </w:rPr>
      </w:pP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Run google chrome and browse the newly created website using the IIS browse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web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site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link to ensure it does not display an error. If you see an 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>error,</w:t>
      </w:r>
      <w:r w:rsidRPr="7B4FF1D9" w:rsidR="7B4FF1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it means you have chosen an unsafe port so change the port number and retry. The following is the sample screen which ensures you have the right port.</w:t>
      </w:r>
    </w:p>
    <w:p w:rsidR="6D67E348" w:rsidP="6D67E348" w:rsidRDefault="6D67E348" w14:paraId="5713726E" w14:textId="3519D110">
      <w:pPr>
        <w:spacing w:before="360" w:after="240" w:line="240" w:lineRule="auto"/>
        <w:ind w:left="360"/>
        <w:jc w:val="center"/>
        <w:rPr>
          <w:rFonts w:ascii="Calibri" w:hAnsi="Calibri" w:eastAsia="Calibri" w:cs="Calibri"/>
        </w:rPr>
      </w:pPr>
      <w:r>
        <w:rPr>
          <w:noProof/>
        </w:rPr>
        <w:drawing>
          <wp:inline distT="0" distB="0" distL="0" distR="0" wp14:anchorId="17FF2589" wp14:editId="7CF1563D">
            <wp:extent cx="2457450" cy="2083971"/>
            <wp:effectExtent l="0" t="0" r="0" b="0"/>
            <wp:docPr id="969601827" name="pictur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0" t="5017" r="37500" b="5555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57450" cy="208397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137AF" w:rsidP="4F1FB66F" w:rsidRDefault="3F6137AF" w14:paraId="7E9E5D72" w14:textId="407614FF" w14:noSpellErr="1">
      <w:pPr>
        <w:spacing w:before="360" w:after="240" w:line="240" w:lineRule="auto"/>
        <w:jc w:val="center"/>
        <w:rPr>
          <w:rFonts w:ascii="Calibri" w:hAnsi="Calibri" w:eastAsia="Calibri" w:cs="Calibri"/>
        </w:rPr>
      </w:pPr>
    </w:p>
    <w:p w:rsidR="4F1FB66F" w:rsidP="4F1FB66F" w:rsidRDefault="4F1FB66F" w14:noSpellErr="1" w14:paraId="70F7C507" w14:textId="1CDBFB57">
      <w:pPr>
        <w:pStyle w:val="Normal"/>
        <w:spacing w:before="360" w:after="240" w:line="240" w:lineRule="auto"/>
        <w:jc w:val="center"/>
        <w:rPr>
          <w:rFonts w:ascii="Calibri" w:hAnsi="Calibri" w:eastAsia="Calibri" w:cs="Calibri"/>
        </w:rPr>
      </w:pPr>
    </w:p>
    <w:p w:rsidR="4F1FB66F" w:rsidP="4F1FB66F" w:rsidRDefault="4F1FB66F" w14:noSpellErr="1" w14:paraId="5B45AA44" w14:textId="441DF223">
      <w:pPr>
        <w:pStyle w:val="Heading1"/>
        <w:rPr>
          <w:rFonts w:ascii="Arial" w:hAnsi="Arial" w:eastAsia="Arial" w:cs="Arial"/>
        </w:rPr>
      </w:pPr>
      <w:r w:rsidRPr="4F1FB66F" w:rsidR="4F1FB66F">
        <w:rPr>
          <w:lang w:val="en-US"/>
        </w:rPr>
        <w:t>5</w:t>
      </w:r>
      <w:r w:rsidRPr="4F1FB66F" w:rsidR="4F1FB66F">
        <w:rPr>
          <w:lang w:val="en-US"/>
        </w:rPr>
        <w:t>.</w:t>
      </w:r>
      <w:r w:rsidRPr="4F1FB66F" w:rsidR="4F1FB66F">
        <w:rPr>
          <w:lang w:val="en-US"/>
        </w:rPr>
        <w:t xml:space="preserve">Application </w:t>
      </w:r>
      <w:r w:rsidRPr="4F1FB66F" w:rsidR="4F1FB66F">
        <w:rPr>
          <w:lang w:val="en-US"/>
        </w:rPr>
        <w:t>Usage</w:t>
      </w:r>
    </w:p>
    <w:p w:rsidR="4F1FB66F" w:rsidP="4F1FB66F" w:rsidRDefault="4F1FB66F" w14:noSpellErr="1" w14:paraId="67424761" w14:textId="5EA06F34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>This website</w:t>
      </w:r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is designed on the base of the absence registration available in the EEM module.</w:t>
      </w:r>
    </w:p>
    <w:p w:rsidR="4F1FB66F" w:rsidP="4E0CC9AF" w:rsidRDefault="4F1FB66F" w14:paraId="26778328" w14:noSpellErr="1" w14:textId="2882D711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E0CC9AF" w:rsidR="4E0CC9A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This website has the advantage </w:t>
      </w:r>
      <w:r w:rsidRPr="4E0CC9AF" w:rsidR="4E0CC9AF">
        <w:rPr>
          <w:rFonts w:ascii="Times New Roman" w:hAnsi="Times New Roman" w:eastAsia="Times New Roman" w:cs="Times New Roman"/>
          <w:sz w:val="24"/>
          <w:szCs w:val="24"/>
          <w:lang w:val="en-US"/>
        </w:rPr>
        <w:t>compatibility</w:t>
      </w:r>
      <w:r w:rsidRPr="4E0CC9AF" w:rsidR="4E0CC9A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to all the browsers </w:t>
      </w:r>
      <w:r w:rsidRPr="4E0CC9AF" w:rsidR="4E0CC9AF">
        <w:rPr>
          <w:rFonts w:ascii="Times New Roman" w:hAnsi="Times New Roman" w:eastAsia="Times New Roman" w:cs="Times New Roman"/>
          <w:sz w:val="24"/>
          <w:szCs w:val="24"/>
          <w:lang w:val="en-US"/>
        </w:rPr>
        <w:t>except Internet explorer</w:t>
      </w:r>
      <w:r w:rsidRPr="4E0CC9AF" w:rsidR="4E0CC9A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4E0CC9AF" w:rsidR="4E0CC9AF">
        <w:rPr>
          <w:rFonts w:ascii="Times New Roman" w:hAnsi="Times New Roman" w:eastAsia="Times New Roman" w:cs="Times New Roman"/>
          <w:sz w:val="24"/>
          <w:szCs w:val="24"/>
          <w:lang w:val="en-US"/>
        </w:rPr>
        <w:t>also it can be accessed through mobile phones too.</w:t>
      </w:r>
    </w:p>
    <w:p w:rsidR="4F1FB66F" w:rsidP="4E0CC9AF" w:rsidRDefault="4F1FB66F" w14:paraId="5BB5D676" w14:noSpellErr="1" w14:textId="351C9548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E0CC9AF" w:rsidR="4E0CC9A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Following screen is for login and it needs </w:t>
      </w:r>
      <w:r w:rsidRPr="4E0CC9AF" w:rsidR="4E0CC9AF">
        <w:rPr>
          <w:rFonts w:ascii="Times New Roman" w:hAnsi="Times New Roman" w:eastAsia="Times New Roman" w:cs="Times New Roman"/>
          <w:sz w:val="24"/>
          <w:szCs w:val="24"/>
          <w:lang w:val="en-US"/>
        </w:rPr>
        <w:t>t</w:t>
      </w:r>
      <w:r w:rsidRPr="4E0CC9AF" w:rsidR="4E0CC9AF">
        <w:rPr>
          <w:rFonts w:ascii="Times New Roman" w:hAnsi="Times New Roman" w:eastAsia="Times New Roman" w:cs="Times New Roman"/>
          <w:sz w:val="24"/>
          <w:szCs w:val="24"/>
          <w:lang w:val="en-US"/>
        </w:rPr>
        <w:t>o</w:t>
      </w:r>
      <w:r w:rsidRPr="4E0CC9AF" w:rsidR="4E0CC9A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be logged in with the credentials provided for EEM login</w:t>
      </w:r>
    </w:p>
    <w:p w:rsidR="4F1FB66F" w:rsidP="4F1FB66F" w:rsidRDefault="4F1FB66F" w14:noSpellErr="1" w14:paraId="2D1A6EF4" w14:textId="3D16AD7B">
      <w:pPr>
        <w:pStyle w:val="Normal"/>
        <w:spacing w:before="0" w:beforeAutospacing="off" w:after="160" w:afterAutospacing="off" w:line="259" w:lineRule="auto"/>
        <w:ind w:left="360" w:right="0" w:hanging="360"/>
        <w:jc w:val="center"/>
      </w:pPr>
      <w:r>
        <w:drawing>
          <wp:inline wp14:editId="696E35E6" wp14:anchorId="748EC30E">
            <wp:extent cx="2457450" cy="2083971"/>
            <wp:effectExtent l="0" t="0" r="0" b="0"/>
            <wp:docPr id="19847749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003a438dcd84ef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0" t="5017" r="37500" b="5555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57450" cy="208397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FB66F" w:rsidP="4F1FB66F" w:rsidRDefault="4F1FB66F" w14:noSpellErr="1" w14:paraId="0B88EC27" w14:textId="7E845AFD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Forgot passwords sends an email to the registered office email id through which password can be </w:t>
      </w:r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>reset</w:t>
      </w:r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4F1FB66F" w:rsidP="4F1FB66F" w:rsidRDefault="4F1FB66F" w14:noSpellErr="1" w14:paraId="388A9C64" w14:textId="1DA0013D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>Following is the screen to apply absence.</w:t>
      </w:r>
    </w:p>
    <w:p w:rsidR="4F1FB66F" w:rsidP="4F1FB66F" w:rsidRDefault="4F1FB66F" w14:paraId="03B386C5" w14:textId="391AD1B8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center"/>
      </w:pPr>
      <w:r>
        <w:drawing>
          <wp:inline wp14:editId="75C13D64" wp14:anchorId="0EE2E989">
            <wp:extent cx="2968487" cy="2133600"/>
            <wp:effectExtent l="0" t="0" r="0" b="0"/>
            <wp:docPr id="1798600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b5cb24b11ef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8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FB66F" w:rsidP="4F1FB66F" w:rsidRDefault="4F1FB66F" w14:paraId="39F1A34C" w14:textId="1CE61C1D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center"/>
      </w:pPr>
    </w:p>
    <w:p w:rsidR="4F1FB66F" w:rsidRDefault="4F1FB66F" w14:paraId="003FC997" w14:textId="79CD5F02">
      <w:pPr>
        <w:bidi w:val="0"/>
      </w:pPr>
      <w:r>
        <w:br w:type="page"/>
      </w:r>
    </w:p>
    <w:p w:rsidR="4F1FB66F" w:rsidRDefault="4F1FB66F" w14:paraId="11A043B8" w14:textId="78C819F2">
      <w:pPr>
        <w:bidi w:val="0"/>
      </w:pPr>
    </w:p>
    <w:p w:rsidR="4F1FB66F" w:rsidP="4F1FB66F" w:rsidRDefault="4F1FB66F" w14:noSpellErr="1" w14:paraId="02EF8034" w14:textId="6260CE20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Fill in the details with appropriate </w:t>
      </w:r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>date, time</w:t>
      </w:r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with reason and comments. Date time and reason are mandatory fields.</w:t>
      </w:r>
    </w:p>
    <w:p w:rsidR="4F1FB66F" w:rsidP="4F1FB66F" w:rsidRDefault="4F1FB66F" w14:paraId="6D100FAB" w14:textId="578DDB37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If the permission hour exceeds 2 </w:t>
      </w:r>
      <w:proofErr w:type="spellStart"/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>hrs</w:t>
      </w:r>
      <w:proofErr w:type="spellEnd"/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the screen changes to apply leave mode. Refer below image for it.</w:t>
      </w:r>
    </w:p>
    <w:p w:rsidR="4F1FB66F" w:rsidP="4F1FB66F" w:rsidRDefault="4F1FB66F" w14:paraId="0BAE42EF" w14:textId="5349BE57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center"/>
      </w:pPr>
      <w:r>
        <w:drawing>
          <wp:inline wp14:editId="711C54A6" wp14:anchorId="760217F9">
            <wp:extent cx="4572000" cy="3857625"/>
            <wp:effectExtent l="0" t="0" r="0" b="0"/>
            <wp:docPr id="11986737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36f7e49ed24d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FB66F" w:rsidP="4F1FB66F" w:rsidRDefault="4F1FB66F" w14:noSpellErr="1" w14:paraId="0A667ED5" w14:textId="2E182131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>Reset button is to be used to move back to permission mode. Submit button submits the request.</w:t>
      </w:r>
    </w:p>
    <w:p w:rsidR="4F1FB66F" w:rsidP="4F1FB66F" w:rsidRDefault="4F1FB66F" w14:noSpellErr="1" w14:paraId="1E921698" w14:textId="2094EB2D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E0CC9AF" w:rsidR="4E0CC9AF">
        <w:rPr>
          <w:rFonts w:ascii="Times New Roman" w:hAnsi="Times New Roman" w:eastAsia="Times New Roman" w:cs="Times New Roman"/>
          <w:sz w:val="24"/>
          <w:szCs w:val="24"/>
          <w:lang w:val="en-US"/>
        </w:rPr>
        <w:t>On Click of employee name we bring up the details of the employee who is logged in.</w:t>
      </w:r>
    </w:p>
    <w:p w:rsidR="4E0CC9AF" w:rsidP="4E0CC9AF" w:rsidRDefault="4E0CC9AF" w14:paraId="5DE3E510" w14:textId="22CD7824" w14:noSpellErr="1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center"/>
      </w:pPr>
      <w:r>
        <w:drawing>
          <wp:inline wp14:editId="2E5F0648" wp14:anchorId="67BE9561">
            <wp:extent cx="3076575" cy="2051050"/>
            <wp:effectExtent l="0" t="0" r="0" b="0"/>
            <wp:docPr id="14823775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e3cc4cbbd8c49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657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FB66F" w:rsidP="4F1FB66F" w:rsidRDefault="4F1FB66F" w14:noSpellErr="1" w14:paraId="0D91CB09" w14:textId="6D78E463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>Log</w:t>
      </w:r>
      <w:r w:rsidRPr="4F1FB66F" w:rsidR="4F1FB66F">
        <w:rPr>
          <w:rFonts w:ascii="Times New Roman" w:hAnsi="Times New Roman" w:eastAsia="Times New Roman" w:cs="Times New Roman"/>
          <w:sz w:val="24"/>
          <w:szCs w:val="24"/>
          <w:lang w:val="en-US"/>
        </w:rPr>
        <w:t>out logs you out of the account.</w:t>
      </w:r>
    </w:p>
    <w:p w:rsidR="4F1FB66F" w:rsidP="4F1FB66F" w:rsidRDefault="4F1FB66F" w14:noSpellErr="1" w14:paraId="595BB347" w14:textId="2ED669AA">
      <w:pPr>
        <w:pStyle w:val="Normal"/>
        <w:spacing w:before="0" w:beforeAutospacing="off" w:after="160" w:afterAutospacing="off" w:line="259" w:lineRule="auto"/>
        <w:ind w:left="360" w:right="0" w:hanging="360"/>
        <w:jc w:val="center"/>
      </w:pPr>
    </w:p>
    <w:p w:rsidR="4F1FB66F" w:rsidP="4F1FB66F" w:rsidRDefault="4F1FB66F" w14:noSpellErr="1" w14:paraId="2C7C49D0" w14:textId="54B726AD">
      <w:pPr>
        <w:pStyle w:val="Normal"/>
        <w:rPr>
          <w:lang w:val="en-US"/>
        </w:rPr>
      </w:pPr>
    </w:p>
    <w:p w:rsidR="4F1FB66F" w:rsidP="4F1FB66F" w:rsidRDefault="4F1FB66F" w14:noSpellErr="1" w14:paraId="5696633E" w14:textId="7D0815F7">
      <w:pPr>
        <w:pStyle w:val="Normal"/>
        <w:spacing w:before="360" w:after="240" w:line="240" w:lineRule="auto"/>
        <w:jc w:val="center"/>
        <w:rPr>
          <w:rFonts w:ascii="Calibri" w:hAnsi="Calibri" w:eastAsia="Calibri" w:cs="Calibri"/>
        </w:rPr>
      </w:pPr>
    </w:p>
    <w:p w:rsidR="67F7D983" w:rsidP="67F7D983" w:rsidRDefault="67F7D983" w14:paraId="69CEA9D9" w14:textId="418825F9">
      <w:pPr>
        <w:jc w:val="center"/>
      </w:pPr>
    </w:p>
    <w:sectPr w:rsidR="67F7D983">
      <w:headerReference w:type="default" r:id="rId16"/>
      <w:footerReference w:type="default" r:id="rId17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81D" w:rsidRDefault="001F3B67" w14:paraId="3C821399" w14:textId="77777777">
      <w:pPr>
        <w:spacing w:after="0" w:line="240" w:lineRule="auto"/>
      </w:pPr>
      <w:r>
        <w:separator/>
      </w:r>
    </w:p>
  </w:endnote>
  <w:endnote w:type="continuationSeparator" w:id="0">
    <w:p w:rsidR="00E9581D" w:rsidRDefault="001F3B67" w14:paraId="5906242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7237751" w:rsidRDefault="07237751" w14:paraId="797ACAE3" w14:textId="6B712F33">
    <w:r>
      <w:t>_________________________________________________________________________________</w:t>
    </w:r>
  </w:p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7F7D983" w:rsidTr="6A8DE271" w14:paraId="5E4B2666" w14:textId="77777777">
      <w:tc>
        <w:tcPr>
          <w:tcW w:w="3009" w:type="dxa"/>
        </w:tcPr>
        <w:p w:rsidR="67F7D983" w:rsidP="67F7D983" w:rsidRDefault="67F7D983" w14:paraId="198588A7" w14:textId="542BBCA9">
          <w:pPr>
            <w:pStyle w:val="Header"/>
            <w:ind w:left="-115"/>
            <w:rPr>
              <w:b/>
              <w:bCs/>
              <w:sz w:val="20"/>
              <w:szCs w:val="20"/>
            </w:rPr>
          </w:pPr>
          <w:r w:rsidRPr="67F7D983">
            <w:rPr>
              <w:b/>
              <w:bCs/>
              <w:sz w:val="20"/>
              <w:szCs w:val="20"/>
            </w:rPr>
            <w:t>Installation Notes</w:t>
          </w:r>
        </w:p>
      </w:tc>
      <w:tc>
        <w:tcPr>
          <w:tcW w:w="3009" w:type="dxa"/>
        </w:tcPr>
        <w:p w:rsidR="67F7D983" w:rsidP="67F7D983" w:rsidRDefault="67F7D983" w14:paraId="013B405C" w14:textId="4E178CBC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F119C">
            <w:rPr>
              <w:noProof/>
            </w:rPr>
            <w:t>1</w:t>
          </w:r>
          <w:r>
            <w:fldChar w:fldCharType="end"/>
          </w:r>
          <w:r w:rsidR="6A8DE271"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F119C">
            <w:rPr>
              <w:noProof/>
            </w:rPr>
            <w:t>1</w:t>
          </w:r>
          <w:r>
            <w:fldChar w:fldCharType="end"/>
          </w:r>
        </w:p>
      </w:tc>
      <w:tc>
        <w:tcPr>
          <w:tcW w:w="3009" w:type="dxa"/>
        </w:tcPr>
        <w:p w:rsidR="67F7D983" w:rsidP="67F7D983" w:rsidRDefault="67F7D983" w14:paraId="647F1BD1" w14:textId="2A9FE0F2">
          <w:pPr>
            <w:pStyle w:val="Header"/>
            <w:ind w:right="-115"/>
            <w:jc w:val="right"/>
          </w:pPr>
        </w:p>
      </w:tc>
    </w:tr>
  </w:tbl>
  <w:p w:rsidR="67F7D983" w:rsidP="67F7D983" w:rsidRDefault="67F7D983" w14:paraId="7C198C33" w14:textId="05DEE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81D" w:rsidRDefault="001F3B67" w14:paraId="6D01D12F" w14:textId="77777777">
      <w:pPr>
        <w:spacing w:after="0" w:line="240" w:lineRule="auto"/>
      </w:pPr>
      <w:r>
        <w:separator/>
      </w:r>
    </w:p>
  </w:footnote>
  <w:footnote w:type="continuationSeparator" w:id="0">
    <w:p w:rsidR="00E9581D" w:rsidRDefault="001F3B67" w14:paraId="5F5026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7F7D983" w:rsidTr="07237751" w14:paraId="31B3E23C" w14:textId="77777777">
      <w:tc>
        <w:tcPr>
          <w:tcW w:w="3009" w:type="dxa"/>
        </w:tcPr>
        <w:p w:rsidR="67F7D983" w:rsidP="67F7D983" w:rsidRDefault="67F7D983" w14:paraId="44882CA8" w14:textId="5B1F903B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603CEDEF" wp14:editId="548406F9">
                <wp:extent cx="1066800" cy="285750"/>
                <wp:effectExtent l="0" t="0" r="0" b="0"/>
                <wp:docPr id="119764817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</w:tcPr>
        <w:p w:rsidR="67F7D983" w:rsidP="67F7D983" w:rsidRDefault="67F7D983" w14:paraId="577C1320" w14:textId="66BFA6DA">
          <w:pPr>
            <w:pStyle w:val="Header"/>
            <w:jc w:val="center"/>
          </w:pPr>
        </w:p>
      </w:tc>
      <w:tc>
        <w:tcPr>
          <w:tcW w:w="3009" w:type="dxa"/>
        </w:tcPr>
        <w:p w:rsidR="67F7D983" w:rsidP="07237751" w:rsidRDefault="07237751" w14:paraId="495BA2B5" w14:textId="00D42842">
          <w:pPr>
            <w:pStyle w:val="Header"/>
            <w:ind w:right="-115"/>
            <w:jc w:val="right"/>
            <w:rPr>
              <w:b/>
              <w:bCs/>
              <w:sz w:val="20"/>
              <w:szCs w:val="20"/>
            </w:rPr>
          </w:pPr>
          <w:r w:rsidRPr="07237751">
            <w:rPr>
              <w:b/>
              <w:bCs/>
              <w:sz w:val="20"/>
              <w:szCs w:val="20"/>
            </w:rPr>
            <w:t>Absence Registration Installation Notes</w:t>
          </w:r>
        </w:p>
      </w:tc>
    </w:tr>
  </w:tbl>
  <w:p w:rsidR="67F7D983" w:rsidP="67F7D983" w:rsidRDefault="07237751" w14:paraId="2BE44911" w14:textId="0FF48F0B">
    <w:pPr>
      <w:pStyle w:val="Header"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40423F"/>
    <w:multiLevelType w:val="hybridMultilevel"/>
    <w:tmpl w:val="5E3EDFEE"/>
    <w:lvl w:ilvl="0" w:tplc="4A14349A">
      <w:start w:val="1"/>
      <w:numFmt w:val="decimal"/>
      <w:lvlText w:val="%1."/>
      <w:lvlJc w:val="left"/>
      <w:pPr>
        <w:ind w:left="720" w:hanging="360"/>
      </w:pPr>
    </w:lvl>
    <w:lvl w:ilvl="1" w:tplc="4692A2CE">
      <w:start w:val="1"/>
      <w:numFmt w:val="lowerLetter"/>
      <w:lvlText w:val="%2."/>
      <w:lvlJc w:val="left"/>
      <w:pPr>
        <w:ind w:left="1440" w:hanging="360"/>
      </w:pPr>
    </w:lvl>
    <w:lvl w:ilvl="2" w:tplc="226E3A1C">
      <w:start w:val="1"/>
      <w:numFmt w:val="lowerRoman"/>
      <w:lvlText w:val="%3."/>
      <w:lvlJc w:val="right"/>
      <w:pPr>
        <w:ind w:left="2160" w:hanging="180"/>
      </w:pPr>
    </w:lvl>
    <w:lvl w:ilvl="3" w:tplc="C09A7E38">
      <w:start w:val="1"/>
      <w:numFmt w:val="decimal"/>
      <w:lvlText w:val="%4."/>
      <w:lvlJc w:val="left"/>
      <w:pPr>
        <w:ind w:left="2880" w:hanging="360"/>
      </w:pPr>
    </w:lvl>
    <w:lvl w:ilvl="4" w:tplc="97449498">
      <w:start w:val="1"/>
      <w:numFmt w:val="lowerLetter"/>
      <w:lvlText w:val="%5."/>
      <w:lvlJc w:val="left"/>
      <w:pPr>
        <w:ind w:left="3600" w:hanging="360"/>
      </w:pPr>
    </w:lvl>
    <w:lvl w:ilvl="5" w:tplc="264CB20A">
      <w:start w:val="1"/>
      <w:numFmt w:val="lowerRoman"/>
      <w:lvlText w:val="%6."/>
      <w:lvlJc w:val="right"/>
      <w:pPr>
        <w:ind w:left="4320" w:hanging="180"/>
      </w:pPr>
    </w:lvl>
    <w:lvl w:ilvl="6" w:tplc="B24CAE0A">
      <w:start w:val="1"/>
      <w:numFmt w:val="decimal"/>
      <w:lvlText w:val="%7."/>
      <w:lvlJc w:val="left"/>
      <w:pPr>
        <w:ind w:left="5040" w:hanging="360"/>
      </w:pPr>
    </w:lvl>
    <w:lvl w:ilvl="7" w:tplc="4DBA63FE">
      <w:start w:val="1"/>
      <w:numFmt w:val="lowerLetter"/>
      <w:lvlText w:val="%8."/>
      <w:lvlJc w:val="left"/>
      <w:pPr>
        <w:ind w:left="5760" w:hanging="360"/>
      </w:pPr>
    </w:lvl>
    <w:lvl w:ilvl="8" w:tplc="6FF223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286B"/>
    <w:multiLevelType w:val="hybridMultilevel"/>
    <w:tmpl w:val="B99E9C30"/>
    <w:lvl w:ilvl="0" w:tplc="5BF6642E">
      <w:start w:val="1"/>
      <w:numFmt w:val="decimal"/>
      <w:lvlText w:val="%1."/>
      <w:lvlJc w:val="left"/>
      <w:pPr>
        <w:ind w:left="720" w:hanging="360"/>
      </w:pPr>
    </w:lvl>
    <w:lvl w:ilvl="1" w:tplc="BE0EC700">
      <w:start w:val="1"/>
      <w:numFmt w:val="decimal"/>
      <w:lvlText w:val="%2"/>
      <w:lvlJc w:val="left"/>
      <w:pPr>
        <w:ind w:left="1440" w:hanging="360"/>
      </w:pPr>
    </w:lvl>
    <w:lvl w:ilvl="2" w:tplc="C6AEAA38">
      <w:start w:val="1"/>
      <w:numFmt w:val="lowerRoman"/>
      <w:lvlText w:val="%3."/>
      <w:lvlJc w:val="right"/>
      <w:pPr>
        <w:ind w:left="2160" w:hanging="180"/>
      </w:pPr>
    </w:lvl>
    <w:lvl w:ilvl="3" w:tplc="9146AC1E">
      <w:start w:val="1"/>
      <w:numFmt w:val="decimal"/>
      <w:lvlText w:val="%4."/>
      <w:lvlJc w:val="left"/>
      <w:pPr>
        <w:ind w:left="2880" w:hanging="360"/>
      </w:pPr>
    </w:lvl>
    <w:lvl w:ilvl="4" w:tplc="72C0CFA4">
      <w:start w:val="1"/>
      <w:numFmt w:val="lowerLetter"/>
      <w:lvlText w:val="%5."/>
      <w:lvlJc w:val="left"/>
      <w:pPr>
        <w:ind w:left="3600" w:hanging="360"/>
      </w:pPr>
    </w:lvl>
    <w:lvl w:ilvl="5" w:tplc="537AEEE2">
      <w:start w:val="1"/>
      <w:numFmt w:val="lowerRoman"/>
      <w:lvlText w:val="%6."/>
      <w:lvlJc w:val="right"/>
      <w:pPr>
        <w:ind w:left="4320" w:hanging="180"/>
      </w:pPr>
    </w:lvl>
    <w:lvl w:ilvl="6" w:tplc="128CF564">
      <w:start w:val="1"/>
      <w:numFmt w:val="decimal"/>
      <w:lvlText w:val="%7."/>
      <w:lvlJc w:val="left"/>
      <w:pPr>
        <w:ind w:left="5040" w:hanging="360"/>
      </w:pPr>
    </w:lvl>
    <w:lvl w:ilvl="7" w:tplc="AE687EBA">
      <w:start w:val="1"/>
      <w:numFmt w:val="lowerLetter"/>
      <w:lvlText w:val="%8."/>
      <w:lvlJc w:val="left"/>
      <w:pPr>
        <w:ind w:left="5760" w:hanging="360"/>
      </w:pPr>
    </w:lvl>
    <w:lvl w:ilvl="8" w:tplc="2B48BF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110C"/>
    <w:multiLevelType w:val="hybridMultilevel"/>
    <w:tmpl w:val="648239AC"/>
    <w:lvl w:ilvl="0" w:tplc="D4928718">
      <w:start w:val="1"/>
      <w:numFmt w:val="decimal"/>
      <w:lvlText w:val="%1."/>
      <w:lvlJc w:val="left"/>
      <w:pPr>
        <w:ind w:left="720" w:hanging="360"/>
      </w:pPr>
    </w:lvl>
    <w:lvl w:ilvl="1" w:tplc="0432439A">
      <w:start w:val="1"/>
      <w:numFmt w:val="decimal"/>
      <w:lvlText w:val="%2"/>
      <w:lvlJc w:val="left"/>
      <w:pPr>
        <w:ind w:left="1440" w:hanging="360"/>
      </w:pPr>
    </w:lvl>
    <w:lvl w:ilvl="2" w:tplc="B9EC190E">
      <w:start w:val="1"/>
      <w:numFmt w:val="lowerRoman"/>
      <w:lvlText w:val="%3."/>
      <w:lvlJc w:val="right"/>
      <w:pPr>
        <w:ind w:left="2160" w:hanging="180"/>
      </w:pPr>
    </w:lvl>
    <w:lvl w:ilvl="3" w:tplc="73D677A0">
      <w:start w:val="1"/>
      <w:numFmt w:val="decimal"/>
      <w:lvlText w:val="%4."/>
      <w:lvlJc w:val="left"/>
      <w:pPr>
        <w:ind w:left="2880" w:hanging="360"/>
      </w:pPr>
    </w:lvl>
    <w:lvl w:ilvl="4" w:tplc="AB70906A">
      <w:start w:val="1"/>
      <w:numFmt w:val="lowerLetter"/>
      <w:lvlText w:val="%5."/>
      <w:lvlJc w:val="left"/>
      <w:pPr>
        <w:ind w:left="3600" w:hanging="360"/>
      </w:pPr>
    </w:lvl>
    <w:lvl w:ilvl="5" w:tplc="9502EB9C">
      <w:start w:val="1"/>
      <w:numFmt w:val="lowerRoman"/>
      <w:lvlText w:val="%6."/>
      <w:lvlJc w:val="right"/>
      <w:pPr>
        <w:ind w:left="4320" w:hanging="180"/>
      </w:pPr>
    </w:lvl>
    <w:lvl w:ilvl="6" w:tplc="6274601E">
      <w:start w:val="1"/>
      <w:numFmt w:val="decimal"/>
      <w:lvlText w:val="%7."/>
      <w:lvlJc w:val="left"/>
      <w:pPr>
        <w:ind w:left="5040" w:hanging="360"/>
      </w:pPr>
    </w:lvl>
    <w:lvl w:ilvl="7" w:tplc="F5AC8EDA">
      <w:start w:val="1"/>
      <w:numFmt w:val="lowerLetter"/>
      <w:lvlText w:val="%8."/>
      <w:lvlJc w:val="left"/>
      <w:pPr>
        <w:ind w:left="5760" w:hanging="360"/>
      </w:pPr>
    </w:lvl>
    <w:lvl w:ilvl="8" w:tplc="C450B1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13670"/>
    <w:multiLevelType w:val="hybridMultilevel"/>
    <w:tmpl w:val="5C4A0E9C"/>
    <w:lvl w:ilvl="0" w:tplc="BBE00BF8">
      <w:start w:val="1"/>
      <w:numFmt w:val="decimal"/>
      <w:lvlText w:val="%1."/>
      <w:lvlJc w:val="left"/>
      <w:pPr>
        <w:ind w:left="720" w:hanging="360"/>
      </w:pPr>
    </w:lvl>
    <w:lvl w:ilvl="1" w:tplc="9618B166">
      <w:start w:val="1"/>
      <w:numFmt w:val="decimal"/>
      <w:lvlText w:val="%2"/>
      <w:lvlJc w:val="left"/>
      <w:pPr>
        <w:ind w:left="1440" w:hanging="360"/>
      </w:pPr>
    </w:lvl>
    <w:lvl w:ilvl="2" w:tplc="11AC69AA">
      <w:start w:val="1"/>
      <w:numFmt w:val="lowerRoman"/>
      <w:lvlText w:val="%3."/>
      <w:lvlJc w:val="right"/>
      <w:pPr>
        <w:ind w:left="2160" w:hanging="180"/>
      </w:pPr>
    </w:lvl>
    <w:lvl w:ilvl="3" w:tplc="2C507E54">
      <w:start w:val="1"/>
      <w:numFmt w:val="decimal"/>
      <w:lvlText w:val="%4."/>
      <w:lvlJc w:val="left"/>
      <w:pPr>
        <w:ind w:left="2880" w:hanging="360"/>
      </w:pPr>
    </w:lvl>
    <w:lvl w:ilvl="4" w:tplc="C5A876DC">
      <w:start w:val="1"/>
      <w:numFmt w:val="lowerLetter"/>
      <w:lvlText w:val="%5."/>
      <w:lvlJc w:val="left"/>
      <w:pPr>
        <w:ind w:left="3600" w:hanging="360"/>
      </w:pPr>
    </w:lvl>
    <w:lvl w:ilvl="5" w:tplc="61EAD892">
      <w:start w:val="1"/>
      <w:numFmt w:val="lowerRoman"/>
      <w:lvlText w:val="%6."/>
      <w:lvlJc w:val="right"/>
      <w:pPr>
        <w:ind w:left="4320" w:hanging="180"/>
      </w:pPr>
    </w:lvl>
    <w:lvl w:ilvl="6" w:tplc="EEACBDA4">
      <w:start w:val="1"/>
      <w:numFmt w:val="decimal"/>
      <w:lvlText w:val="%7."/>
      <w:lvlJc w:val="left"/>
      <w:pPr>
        <w:ind w:left="5040" w:hanging="360"/>
      </w:pPr>
    </w:lvl>
    <w:lvl w:ilvl="7" w:tplc="D89A432E">
      <w:start w:val="1"/>
      <w:numFmt w:val="lowerLetter"/>
      <w:lvlText w:val="%8."/>
      <w:lvlJc w:val="left"/>
      <w:pPr>
        <w:ind w:left="5760" w:hanging="360"/>
      </w:pPr>
    </w:lvl>
    <w:lvl w:ilvl="8" w:tplc="B4C8F3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21DD9"/>
    <w:multiLevelType w:val="hybridMultilevel"/>
    <w:tmpl w:val="7DD4AE9E"/>
    <w:lvl w:ilvl="0">
      <w:start w:val="1"/>
      <w:numFmt w:val="decimal"/>
      <w:lvlText w:val="%1."/>
      <w:lvlJc w:val="left"/>
      <w:pPr>
        <w:ind w:left="720" w:hanging="360"/>
      </w:pPr>
    </w:lvl>
    <w:lvl w:ilvl="1" w:tplc="F342C0F0">
      <w:start w:val="1"/>
      <w:numFmt w:val="decimal"/>
      <w:lvlText w:val="%2."/>
      <w:lvlJc w:val="left"/>
      <w:pPr>
        <w:ind w:left="1440" w:hanging="360"/>
      </w:pPr>
    </w:lvl>
    <w:lvl w:ilvl="2" w:tplc="276A5DEC">
      <w:start w:val="1"/>
      <w:numFmt w:val="decimal"/>
      <w:lvlText w:val="%3"/>
      <w:lvlJc w:val="left"/>
      <w:pPr>
        <w:ind w:left="2160" w:hanging="180"/>
      </w:pPr>
    </w:lvl>
    <w:lvl w:ilvl="3" w:tplc="B26C8EB4">
      <w:start w:val="1"/>
      <w:numFmt w:val="decimal"/>
      <w:lvlText w:val="%4."/>
      <w:lvlJc w:val="left"/>
      <w:pPr>
        <w:ind w:left="2880" w:hanging="360"/>
      </w:pPr>
    </w:lvl>
    <w:lvl w:ilvl="4" w:tplc="FCA4BCE6">
      <w:start w:val="1"/>
      <w:numFmt w:val="lowerLetter"/>
      <w:lvlText w:val="%5."/>
      <w:lvlJc w:val="left"/>
      <w:pPr>
        <w:ind w:left="3600" w:hanging="360"/>
      </w:pPr>
    </w:lvl>
    <w:lvl w:ilvl="5" w:tplc="6BF4E46C">
      <w:start w:val="1"/>
      <w:numFmt w:val="lowerRoman"/>
      <w:lvlText w:val="%6."/>
      <w:lvlJc w:val="right"/>
      <w:pPr>
        <w:ind w:left="4320" w:hanging="180"/>
      </w:pPr>
    </w:lvl>
    <w:lvl w:ilvl="6" w:tplc="A412B086">
      <w:start w:val="1"/>
      <w:numFmt w:val="decimal"/>
      <w:lvlText w:val="%7."/>
      <w:lvlJc w:val="left"/>
      <w:pPr>
        <w:ind w:left="5040" w:hanging="360"/>
      </w:pPr>
    </w:lvl>
    <w:lvl w:ilvl="7" w:tplc="92D8EEE0">
      <w:start w:val="1"/>
      <w:numFmt w:val="lowerLetter"/>
      <w:lvlText w:val="%8."/>
      <w:lvlJc w:val="left"/>
      <w:pPr>
        <w:ind w:left="5760" w:hanging="360"/>
      </w:pPr>
    </w:lvl>
    <w:lvl w:ilvl="8" w:tplc="C4A6C2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189F"/>
    <w:multiLevelType w:val="multilevel"/>
    <w:tmpl w:val="5948A4A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B776D"/>
    <w:multiLevelType w:val="hybridMultilevel"/>
    <w:tmpl w:val="AFFAA846"/>
    <w:lvl w:ilvl="0" w:tplc="114E650C">
      <w:start w:val="1"/>
      <w:numFmt w:val="decimal"/>
      <w:lvlText w:val="%1."/>
      <w:lvlJc w:val="left"/>
      <w:pPr>
        <w:ind w:left="720" w:hanging="360"/>
      </w:pPr>
    </w:lvl>
    <w:lvl w:ilvl="1" w:tplc="0F78F4EE">
      <w:start w:val="1"/>
      <w:numFmt w:val="lowerLetter"/>
      <w:lvlText w:val="%2."/>
      <w:lvlJc w:val="left"/>
      <w:pPr>
        <w:ind w:left="1440" w:hanging="360"/>
      </w:pPr>
    </w:lvl>
    <w:lvl w:ilvl="2" w:tplc="0212E15A">
      <w:start w:val="1"/>
      <w:numFmt w:val="lowerRoman"/>
      <w:lvlText w:val="%3."/>
      <w:lvlJc w:val="right"/>
      <w:pPr>
        <w:ind w:left="2160" w:hanging="180"/>
      </w:pPr>
    </w:lvl>
    <w:lvl w:ilvl="3" w:tplc="F3327570">
      <w:start w:val="1"/>
      <w:numFmt w:val="decimal"/>
      <w:lvlText w:val="%4."/>
      <w:lvlJc w:val="left"/>
      <w:pPr>
        <w:ind w:left="2880" w:hanging="360"/>
      </w:pPr>
    </w:lvl>
    <w:lvl w:ilvl="4" w:tplc="A7A05624">
      <w:start w:val="1"/>
      <w:numFmt w:val="lowerLetter"/>
      <w:lvlText w:val="%5."/>
      <w:lvlJc w:val="left"/>
      <w:pPr>
        <w:ind w:left="3600" w:hanging="360"/>
      </w:pPr>
    </w:lvl>
    <w:lvl w:ilvl="5" w:tplc="FF5ADF7A">
      <w:start w:val="1"/>
      <w:numFmt w:val="lowerRoman"/>
      <w:lvlText w:val="%6."/>
      <w:lvlJc w:val="right"/>
      <w:pPr>
        <w:ind w:left="4320" w:hanging="180"/>
      </w:pPr>
    </w:lvl>
    <w:lvl w:ilvl="6" w:tplc="F8849048">
      <w:start w:val="1"/>
      <w:numFmt w:val="decimal"/>
      <w:lvlText w:val="%7."/>
      <w:lvlJc w:val="left"/>
      <w:pPr>
        <w:ind w:left="5040" w:hanging="360"/>
      </w:pPr>
    </w:lvl>
    <w:lvl w:ilvl="7" w:tplc="8CF03396">
      <w:start w:val="1"/>
      <w:numFmt w:val="lowerLetter"/>
      <w:lvlText w:val="%8."/>
      <w:lvlJc w:val="left"/>
      <w:pPr>
        <w:ind w:left="5760" w:hanging="360"/>
      </w:pPr>
    </w:lvl>
    <w:lvl w:ilvl="8" w:tplc="793C86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948C9"/>
    <w:multiLevelType w:val="hybridMultilevel"/>
    <w:tmpl w:val="00004EE8"/>
    <w:lvl w:ilvl="0">
      <w:start w:val="1"/>
      <w:numFmt w:val="decimal"/>
      <w:lvlText w:val="%1."/>
      <w:lvlJc w:val="left"/>
      <w:pPr>
        <w:ind w:left="720" w:hanging="360"/>
      </w:pPr>
    </w:lvl>
    <w:lvl w:ilvl="1" w:tplc="A5FC3AD8">
      <w:start w:val="1"/>
      <w:numFmt w:val="lowerLetter"/>
      <w:lvlText w:val="%2."/>
      <w:lvlJc w:val="left"/>
      <w:pPr>
        <w:ind w:left="1440" w:hanging="360"/>
      </w:pPr>
    </w:lvl>
    <w:lvl w:ilvl="2" w:tplc="D72EACE6">
      <w:start w:val="1"/>
      <w:numFmt w:val="lowerRoman"/>
      <w:lvlText w:val="%3."/>
      <w:lvlJc w:val="right"/>
      <w:pPr>
        <w:ind w:left="2160" w:hanging="180"/>
      </w:pPr>
    </w:lvl>
    <w:lvl w:ilvl="3" w:tplc="8CB2180E">
      <w:start w:val="1"/>
      <w:numFmt w:val="decimal"/>
      <w:lvlText w:val="%4."/>
      <w:lvlJc w:val="left"/>
      <w:pPr>
        <w:ind w:left="2880" w:hanging="360"/>
      </w:pPr>
    </w:lvl>
    <w:lvl w:ilvl="4" w:tplc="1396C26E">
      <w:start w:val="1"/>
      <w:numFmt w:val="lowerLetter"/>
      <w:lvlText w:val="%5."/>
      <w:lvlJc w:val="left"/>
      <w:pPr>
        <w:ind w:left="3600" w:hanging="360"/>
      </w:pPr>
    </w:lvl>
    <w:lvl w:ilvl="5" w:tplc="8B8ABFE0">
      <w:start w:val="1"/>
      <w:numFmt w:val="lowerRoman"/>
      <w:lvlText w:val="%6."/>
      <w:lvlJc w:val="right"/>
      <w:pPr>
        <w:ind w:left="4320" w:hanging="180"/>
      </w:pPr>
    </w:lvl>
    <w:lvl w:ilvl="6" w:tplc="A84AA5EC">
      <w:start w:val="1"/>
      <w:numFmt w:val="decimal"/>
      <w:lvlText w:val="%7."/>
      <w:lvlJc w:val="left"/>
      <w:pPr>
        <w:ind w:left="5040" w:hanging="360"/>
      </w:pPr>
    </w:lvl>
    <w:lvl w:ilvl="7" w:tplc="009E0190">
      <w:start w:val="1"/>
      <w:numFmt w:val="lowerLetter"/>
      <w:lvlText w:val="%8."/>
      <w:lvlJc w:val="left"/>
      <w:pPr>
        <w:ind w:left="5760" w:hanging="360"/>
      </w:pPr>
    </w:lvl>
    <w:lvl w:ilvl="8" w:tplc="3BE08E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42E3A"/>
    <w:multiLevelType w:val="hybridMultilevel"/>
    <w:tmpl w:val="3D16EC50"/>
    <w:lvl w:ilvl="0" w:tplc="4000C774">
      <w:start w:val="1"/>
      <w:numFmt w:val="decimal"/>
      <w:lvlText w:val="%1."/>
      <w:lvlJc w:val="left"/>
      <w:pPr>
        <w:ind w:left="720" w:hanging="360"/>
      </w:pPr>
    </w:lvl>
    <w:lvl w:ilvl="1" w:tplc="2904EE64">
      <w:start w:val="1"/>
      <w:numFmt w:val="lowerLetter"/>
      <w:lvlText w:val="%2."/>
      <w:lvlJc w:val="left"/>
      <w:pPr>
        <w:ind w:left="1440" w:hanging="360"/>
      </w:pPr>
    </w:lvl>
    <w:lvl w:ilvl="2" w:tplc="2112141A">
      <w:start w:val="1"/>
      <w:numFmt w:val="lowerRoman"/>
      <w:lvlText w:val="%3."/>
      <w:lvlJc w:val="right"/>
      <w:pPr>
        <w:ind w:left="2160" w:hanging="180"/>
      </w:pPr>
    </w:lvl>
    <w:lvl w:ilvl="3" w:tplc="8F565C68">
      <w:start w:val="1"/>
      <w:numFmt w:val="decimal"/>
      <w:lvlText w:val="%4."/>
      <w:lvlJc w:val="left"/>
      <w:pPr>
        <w:ind w:left="2880" w:hanging="360"/>
      </w:pPr>
    </w:lvl>
    <w:lvl w:ilvl="4" w:tplc="600AB8FA">
      <w:start w:val="1"/>
      <w:numFmt w:val="lowerLetter"/>
      <w:lvlText w:val="%5."/>
      <w:lvlJc w:val="left"/>
      <w:pPr>
        <w:ind w:left="3600" w:hanging="360"/>
      </w:pPr>
    </w:lvl>
    <w:lvl w:ilvl="5" w:tplc="FE0E025A">
      <w:start w:val="1"/>
      <w:numFmt w:val="lowerRoman"/>
      <w:lvlText w:val="%6."/>
      <w:lvlJc w:val="right"/>
      <w:pPr>
        <w:ind w:left="4320" w:hanging="180"/>
      </w:pPr>
    </w:lvl>
    <w:lvl w:ilvl="6" w:tplc="A464289E">
      <w:start w:val="1"/>
      <w:numFmt w:val="decimal"/>
      <w:lvlText w:val="%7."/>
      <w:lvlJc w:val="left"/>
      <w:pPr>
        <w:ind w:left="5040" w:hanging="360"/>
      </w:pPr>
    </w:lvl>
    <w:lvl w:ilvl="7" w:tplc="B6043DE4">
      <w:start w:val="1"/>
      <w:numFmt w:val="lowerLetter"/>
      <w:lvlText w:val="%8."/>
      <w:lvlJc w:val="left"/>
      <w:pPr>
        <w:ind w:left="5760" w:hanging="360"/>
      </w:pPr>
    </w:lvl>
    <w:lvl w:ilvl="8" w:tplc="BAD06E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D23FE"/>
    <w:multiLevelType w:val="hybridMultilevel"/>
    <w:tmpl w:val="FDECCD1E"/>
    <w:lvl w:ilvl="0" w:tplc="B6F2EACE">
      <w:start w:val="1"/>
      <w:numFmt w:val="decimal"/>
      <w:lvlText w:val="%1."/>
      <w:lvlJc w:val="left"/>
      <w:pPr>
        <w:ind w:left="720" w:hanging="360"/>
      </w:pPr>
    </w:lvl>
    <w:lvl w:ilvl="1" w:tplc="9F60990E">
      <w:start w:val="1"/>
      <w:numFmt w:val="lowerLetter"/>
      <w:lvlText w:val="%2."/>
      <w:lvlJc w:val="left"/>
      <w:pPr>
        <w:ind w:left="1440" w:hanging="360"/>
      </w:pPr>
    </w:lvl>
    <w:lvl w:ilvl="2" w:tplc="40C66ACE">
      <w:start w:val="1"/>
      <w:numFmt w:val="lowerRoman"/>
      <w:lvlText w:val="%3."/>
      <w:lvlJc w:val="right"/>
      <w:pPr>
        <w:ind w:left="2160" w:hanging="180"/>
      </w:pPr>
    </w:lvl>
    <w:lvl w:ilvl="3" w:tplc="E9CE0E80">
      <w:start w:val="1"/>
      <w:numFmt w:val="decimal"/>
      <w:lvlText w:val="%4."/>
      <w:lvlJc w:val="left"/>
      <w:pPr>
        <w:ind w:left="2880" w:hanging="360"/>
      </w:pPr>
    </w:lvl>
    <w:lvl w:ilvl="4" w:tplc="B08C6BDA">
      <w:start w:val="1"/>
      <w:numFmt w:val="lowerLetter"/>
      <w:lvlText w:val="%5."/>
      <w:lvlJc w:val="left"/>
      <w:pPr>
        <w:ind w:left="3600" w:hanging="360"/>
      </w:pPr>
    </w:lvl>
    <w:lvl w:ilvl="5" w:tplc="1ADAA496">
      <w:start w:val="1"/>
      <w:numFmt w:val="lowerRoman"/>
      <w:lvlText w:val="%6."/>
      <w:lvlJc w:val="right"/>
      <w:pPr>
        <w:ind w:left="4320" w:hanging="180"/>
      </w:pPr>
    </w:lvl>
    <w:lvl w:ilvl="6" w:tplc="7FDA4B24">
      <w:start w:val="1"/>
      <w:numFmt w:val="decimal"/>
      <w:lvlText w:val="%7."/>
      <w:lvlJc w:val="left"/>
      <w:pPr>
        <w:ind w:left="5040" w:hanging="360"/>
      </w:pPr>
    </w:lvl>
    <w:lvl w:ilvl="7" w:tplc="2E2825F2">
      <w:start w:val="1"/>
      <w:numFmt w:val="lowerLetter"/>
      <w:lvlText w:val="%8."/>
      <w:lvlJc w:val="left"/>
      <w:pPr>
        <w:ind w:left="5760" w:hanging="360"/>
      </w:pPr>
    </w:lvl>
    <w:lvl w:ilvl="8" w:tplc="3BF0F5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82BB1"/>
    <w:multiLevelType w:val="hybridMultilevel"/>
    <w:tmpl w:val="A65A469A"/>
    <w:lvl w:ilvl="0" w:tplc="E5C664D0">
      <w:start w:val="1"/>
      <w:numFmt w:val="decimal"/>
      <w:lvlText w:val="%1."/>
      <w:lvlJc w:val="left"/>
      <w:pPr>
        <w:ind w:left="720" w:hanging="360"/>
      </w:pPr>
    </w:lvl>
    <w:lvl w:ilvl="1" w:tplc="D4289550">
      <w:start w:val="1"/>
      <w:numFmt w:val="lowerLetter"/>
      <w:lvlText w:val="%2."/>
      <w:lvlJc w:val="left"/>
      <w:pPr>
        <w:ind w:left="1440" w:hanging="360"/>
      </w:pPr>
    </w:lvl>
    <w:lvl w:ilvl="2" w:tplc="C4CA3392">
      <w:start w:val="1"/>
      <w:numFmt w:val="lowerRoman"/>
      <w:lvlText w:val="%3."/>
      <w:lvlJc w:val="right"/>
      <w:pPr>
        <w:ind w:left="2160" w:hanging="180"/>
      </w:pPr>
    </w:lvl>
    <w:lvl w:ilvl="3" w:tplc="E67A7C40">
      <w:start w:val="1"/>
      <w:numFmt w:val="decimal"/>
      <w:lvlText w:val="%4."/>
      <w:lvlJc w:val="left"/>
      <w:pPr>
        <w:ind w:left="2880" w:hanging="360"/>
      </w:pPr>
    </w:lvl>
    <w:lvl w:ilvl="4" w:tplc="2E3E57C0">
      <w:start w:val="1"/>
      <w:numFmt w:val="lowerLetter"/>
      <w:lvlText w:val="%5."/>
      <w:lvlJc w:val="left"/>
      <w:pPr>
        <w:ind w:left="3600" w:hanging="360"/>
      </w:pPr>
    </w:lvl>
    <w:lvl w:ilvl="5" w:tplc="CCBE2F44">
      <w:start w:val="1"/>
      <w:numFmt w:val="lowerRoman"/>
      <w:lvlText w:val="%6."/>
      <w:lvlJc w:val="right"/>
      <w:pPr>
        <w:ind w:left="4320" w:hanging="180"/>
      </w:pPr>
    </w:lvl>
    <w:lvl w:ilvl="6" w:tplc="AF12ED4C">
      <w:start w:val="1"/>
      <w:numFmt w:val="decimal"/>
      <w:lvlText w:val="%7."/>
      <w:lvlJc w:val="left"/>
      <w:pPr>
        <w:ind w:left="5040" w:hanging="360"/>
      </w:pPr>
    </w:lvl>
    <w:lvl w:ilvl="7" w:tplc="104ED17A">
      <w:start w:val="1"/>
      <w:numFmt w:val="lowerLetter"/>
      <w:lvlText w:val="%8."/>
      <w:lvlJc w:val="left"/>
      <w:pPr>
        <w:ind w:left="5760" w:hanging="360"/>
      </w:pPr>
    </w:lvl>
    <w:lvl w:ilvl="8" w:tplc="D1867C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95DF9"/>
    <w:multiLevelType w:val="hybridMultilevel"/>
    <w:tmpl w:val="C07273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1ACEBC88">
      <w:start w:val="1"/>
      <w:numFmt w:val="lowerRoman"/>
      <w:lvlText w:val="%3."/>
      <w:lvlJc w:val="right"/>
      <w:pPr>
        <w:ind w:left="2160" w:hanging="180"/>
      </w:pPr>
    </w:lvl>
    <w:lvl w:ilvl="3" w:tplc="5A26D2C0">
      <w:start w:val="1"/>
      <w:numFmt w:val="decimal"/>
      <w:lvlText w:val="%4."/>
      <w:lvlJc w:val="left"/>
      <w:pPr>
        <w:ind w:left="2880" w:hanging="360"/>
      </w:pPr>
    </w:lvl>
    <w:lvl w:ilvl="4" w:tplc="C2107D9C">
      <w:start w:val="1"/>
      <w:numFmt w:val="lowerLetter"/>
      <w:lvlText w:val="%5."/>
      <w:lvlJc w:val="left"/>
      <w:pPr>
        <w:ind w:left="3600" w:hanging="360"/>
      </w:pPr>
    </w:lvl>
    <w:lvl w:ilvl="5" w:tplc="33FCC7CC">
      <w:start w:val="1"/>
      <w:numFmt w:val="lowerRoman"/>
      <w:lvlText w:val="%6."/>
      <w:lvlJc w:val="right"/>
      <w:pPr>
        <w:ind w:left="4320" w:hanging="180"/>
      </w:pPr>
    </w:lvl>
    <w:lvl w:ilvl="6" w:tplc="5AFCE3F2">
      <w:start w:val="1"/>
      <w:numFmt w:val="decimal"/>
      <w:lvlText w:val="%7."/>
      <w:lvlJc w:val="left"/>
      <w:pPr>
        <w:ind w:left="5040" w:hanging="360"/>
      </w:pPr>
    </w:lvl>
    <w:lvl w:ilvl="7" w:tplc="47809108">
      <w:start w:val="1"/>
      <w:numFmt w:val="lowerLetter"/>
      <w:lvlText w:val="%8."/>
      <w:lvlJc w:val="left"/>
      <w:pPr>
        <w:ind w:left="5760" w:hanging="360"/>
      </w:pPr>
    </w:lvl>
    <w:lvl w:ilvl="8" w:tplc="5B4CEF0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F040F"/>
    <w:multiLevelType w:val="hybridMultilevel"/>
    <w:tmpl w:val="D9728744"/>
    <w:lvl w:ilvl="0" w:tplc="C07CD24C">
      <w:start w:val="1"/>
      <w:numFmt w:val="decimal"/>
      <w:lvlText w:val="%1."/>
      <w:lvlJc w:val="left"/>
      <w:pPr>
        <w:ind w:left="720" w:hanging="360"/>
      </w:pPr>
    </w:lvl>
    <w:lvl w:ilvl="1" w:tplc="3176CCC6">
      <w:start w:val="1"/>
      <w:numFmt w:val="decimal"/>
      <w:lvlText w:val="%2"/>
      <w:lvlJc w:val="left"/>
      <w:pPr>
        <w:ind w:left="1440" w:hanging="360"/>
      </w:pPr>
    </w:lvl>
    <w:lvl w:ilvl="2" w:tplc="569869C8">
      <w:start w:val="1"/>
      <w:numFmt w:val="lowerRoman"/>
      <w:lvlText w:val="%3."/>
      <w:lvlJc w:val="right"/>
      <w:pPr>
        <w:ind w:left="2160" w:hanging="180"/>
      </w:pPr>
    </w:lvl>
    <w:lvl w:ilvl="3" w:tplc="884AE016">
      <w:start w:val="1"/>
      <w:numFmt w:val="decimal"/>
      <w:lvlText w:val="%4."/>
      <w:lvlJc w:val="left"/>
      <w:pPr>
        <w:ind w:left="2880" w:hanging="360"/>
      </w:pPr>
    </w:lvl>
    <w:lvl w:ilvl="4" w:tplc="6C3C9B2C">
      <w:start w:val="1"/>
      <w:numFmt w:val="lowerLetter"/>
      <w:lvlText w:val="%5."/>
      <w:lvlJc w:val="left"/>
      <w:pPr>
        <w:ind w:left="3600" w:hanging="360"/>
      </w:pPr>
    </w:lvl>
    <w:lvl w:ilvl="5" w:tplc="70BE811A">
      <w:start w:val="1"/>
      <w:numFmt w:val="lowerRoman"/>
      <w:lvlText w:val="%6."/>
      <w:lvlJc w:val="right"/>
      <w:pPr>
        <w:ind w:left="4320" w:hanging="180"/>
      </w:pPr>
    </w:lvl>
    <w:lvl w:ilvl="6" w:tplc="201A116C">
      <w:start w:val="1"/>
      <w:numFmt w:val="decimal"/>
      <w:lvlText w:val="%7."/>
      <w:lvlJc w:val="left"/>
      <w:pPr>
        <w:ind w:left="5040" w:hanging="360"/>
      </w:pPr>
    </w:lvl>
    <w:lvl w:ilvl="7" w:tplc="AC8C1708">
      <w:start w:val="1"/>
      <w:numFmt w:val="lowerLetter"/>
      <w:lvlText w:val="%8."/>
      <w:lvlJc w:val="left"/>
      <w:pPr>
        <w:ind w:left="5760" w:hanging="360"/>
      </w:pPr>
    </w:lvl>
    <w:lvl w:ilvl="8" w:tplc="F4E6E54A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10"/>
  </w:num>
  <w:num w:numId="6">
    <w:abstractNumId w:val="11"/>
  </w:num>
  <w:num w:numId="7">
    <w:abstractNumId w:val="3"/>
  </w:num>
  <w:num w:numId="8">
    <w:abstractNumId w:val="12"/>
  </w:num>
  <w:num w:numId="9">
    <w:abstractNumId w:val="2"/>
  </w:num>
  <w:num w:numId="10">
    <w:abstractNumId w:val="9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7AC648"/>
    <w:rsid w:val="001F3B67"/>
    <w:rsid w:val="00334935"/>
    <w:rsid w:val="00426668"/>
    <w:rsid w:val="005A33A5"/>
    <w:rsid w:val="008D478E"/>
    <w:rsid w:val="00A53911"/>
    <w:rsid w:val="00B35AB4"/>
    <w:rsid w:val="00E9581D"/>
    <w:rsid w:val="00EF119C"/>
    <w:rsid w:val="0266FC35"/>
    <w:rsid w:val="07237751"/>
    <w:rsid w:val="0E238BBB"/>
    <w:rsid w:val="0F54BB88"/>
    <w:rsid w:val="38E2D171"/>
    <w:rsid w:val="3F6137AF"/>
    <w:rsid w:val="3F7AC648"/>
    <w:rsid w:val="4BB87680"/>
    <w:rsid w:val="4E0CC9AF"/>
    <w:rsid w:val="4EBB0946"/>
    <w:rsid w:val="4F1FB66F"/>
    <w:rsid w:val="585B4972"/>
    <w:rsid w:val="5CF77503"/>
    <w:rsid w:val="65ECA4EA"/>
    <w:rsid w:val="67F7D983"/>
    <w:rsid w:val="6A8DE271"/>
    <w:rsid w:val="6D67E348"/>
    <w:rsid w:val="711CFADC"/>
    <w:rsid w:val="7B4FF1D9"/>
    <w:rsid w:val="7EE25A57"/>
    <w:rsid w:val="7F8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C648"/>
  <w15:chartTrackingRefBased/>
  <w15:docId w15:val="{1937F3F6-AA26-4F68-8F64-6688E3C5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1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1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EF11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119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F119C"/>
    <w:pPr>
      <w:spacing w:after="100"/>
      <w:ind w:left="220"/>
    </w:pPr>
    <w:rPr>
      <w:rFonts w:cs="Times New Roman"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119C"/>
    <w:pPr>
      <w:spacing w:after="100"/>
    </w:pPr>
    <w:rPr>
      <w:rFonts w:cs="Times New Roman"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F119C"/>
    <w:pPr>
      <w:spacing w:after="100"/>
      <w:ind w:left="440"/>
    </w:pPr>
    <w:rPr>
      <w:rFonts w:cs="Times New Roman" w:eastAsiaTheme="minorEastAsia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EF11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F11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openxmlformats.org/officeDocument/2006/relationships/hyperlink" Target="https://github.com/EagleShare/EEM/tree/Week-of-09-April-2018/2018-04-13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yperlink" Target="http://www.microsoft.com/download/en/details.aspx?displaylang=en&amp;id=17718" TargetMode="External" Id="rId9" /><Relationship Type="http://schemas.openxmlformats.org/officeDocument/2006/relationships/image" Target="/media/image8.png" Id="Rccceaca346b54d5d" /><Relationship Type="http://schemas.openxmlformats.org/officeDocument/2006/relationships/glossaryDocument" Target="/word/glossary/document.xml" Id="R3b125e5f774f4b25" /><Relationship Type="http://schemas.openxmlformats.org/officeDocument/2006/relationships/image" Target="/media/image6.png" Id="R4003a438dcd84efb" /><Relationship Type="http://schemas.openxmlformats.org/officeDocument/2006/relationships/image" Target="/media/image7.png" Id="R6b5cb24b11ef4db9" /><Relationship Type="http://schemas.openxmlformats.org/officeDocument/2006/relationships/image" Target="/media/image9.png" Id="Rfa36f7e49ed24d0c" /><Relationship Type="http://schemas.openxmlformats.org/officeDocument/2006/relationships/image" Target="/media/imagea.png" Id="R3e3cc4cbbd8c49e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00dd7-d777-4ba8-85f7-3f09fa8ab4c2}"/>
      </w:docPartPr>
      <w:docPartBody>
        <w:p w14:paraId="4125C69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A2C50-B8C8-464C-A9DC-86436E5CD20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Jefferson Dhanasingh</dc:creator>
  <keywords/>
  <dc:description/>
  <lastModifiedBy>Jefferson Dhanasingh</lastModifiedBy>
  <revision>28</revision>
  <dcterms:created xsi:type="dcterms:W3CDTF">2018-04-16T05:43:00.0000000Z</dcterms:created>
  <dcterms:modified xsi:type="dcterms:W3CDTF">2018-07-20T04:11:47.6205917Z</dcterms:modified>
</coreProperties>
</file>