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Rough cost estimate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u w:val="single"/>
          <w:rtl w:val="0"/>
        </w:rPr>
        <w:t xml:space="preserve">Roughly</w:t>
      </w:r>
      <w:r w:rsidDel="00000000" w:rsidR="00000000" w:rsidRPr="00000000">
        <w:rPr>
          <w:sz w:val="24"/>
          <w:szCs w:val="24"/>
          <w:rtl w:val="0"/>
        </w:rPr>
        <w:t xml:space="preserve"> estimate how much effort/cost needed to complete the project</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A rough estimate of  effort and cost to complete project is 50 days. In the project we will have to find the most efficient computer language to use for project (5 days) Documentation(10 days ) Coding (20 days with 5 slack time)  Debugging with testing( 10 days)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Cost will be 0 since all materials needed is offered free and does not require extra funds.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