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E65951" w14:textId="79AA94C6" w:rsidR="00583C1A" w:rsidRDefault="00583C1A">
      <w:pPr>
        <w:rPr>
          <w:b/>
          <w:lang w:eastAsia="zh-TW"/>
        </w:rPr>
      </w:pPr>
      <w:r w:rsidRPr="0055711D">
        <w:rPr>
          <w:b/>
        </w:rPr>
        <w:t xml:space="preserve">Philanthropic Backscratching: </w:t>
      </w:r>
      <w:r w:rsidR="0055711D">
        <w:rPr>
          <w:b/>
        </w:rPr>
        <w:t>the board members of New York City’s top cultural institutions love Lincoln Center</w:t>
      </w:r>
    </w:p>
    <w:p w14:paraId="58918B5A" w14:textId="2E6049F9" w:rsidR="00EC12F4" w:rsidRPr="00732A94" w:rsidRDefault="00732A94">
      <w:pPr>
        <w:rPr>
          <w:sz w:val="22"/>
          <w:lang w:eastAsia="zh-TW"/>
        </w:rPr>
      </w:pPr>
      <w:r w:rsidRPr="00732A94">
        <w:rPr>
          <w:sz w:val="22"/>
          <w:lang w:eastAsia="zh-TW"/>
        </w:rPr>
        <w:t xml:space="preserve">By Chi-An Wang, James Farrell, Katerina </w:t>
      </w:r>
      <w:proofErr w:type="spellStart"/>
      <w:r w:rsidRPr="00732A94">
        <w:rPr>
          <w:sz w:val="22"/>
          <w:lang w:eastAsia="zh-TW"/>
        </w:rPr>
        <w:t>Iliakopoulou</w:t>
      </w:r>
      <w:proofErr w:type="spellEnd"/>
      <w:r w:rsidRPr="00732A94">
        <w:rPr>
          <w:sz w:val="22"/>
          <w:lang w:eastAsia="zh-TW"/>
        </w:rPr>
        <w:t xml:space="preserve">, </w:t>
      </w:r>
      <w:proofErr w:type="spellStart"/>
      <w:r w:rsidRPr="00732A94">
        <w:rPr>
          <w:sz w:val="22"/>
          <w:lang w:eastAsia="zh-TW"/>
        </w:rPr>
        <w:t>Sirui</w:t>
      </w:r>
      <w:proofErr w:type="spellEnd"/>
      <w:r w:rsidRPr="00732A94">
        <w:rPr>
          <w:sz w:val="22"/>
          <w:lang w:eastAsia="zh-TW"/>
        </w:rPr>
        <w:t xml:space="preserve"> Shao</w:t>
      </w:r>
      <w:bookmarkStart w:id="0" w:name="_GoBack"/>
      <w:bookmarkEnd w:id="0"/>
    </w:p>
    <w:p w14:paraId="6DFD4BF8" w14:textId="77777777" w:rsidR="00583C1A" w:rsidRDefault="00583C1A"/>
    <w:p w14:paraId="21172647" w14:textId="34D11221" w:rsidR="0022506D" w:rsidRDefault="002D01C2">
      <w:r>
        <w:t>New York City’s cult</w:t>
      </w:r>
      <w:r w:rsidR="00001A04">
        <w:t>ural world may seem vast, but</w:t>
      </w:r>
      <w:r>
        <w:t xml:space="preserve"> the thousands of board members </w:t>
      </w:r>
      <w:r w:rsidR="00001A04">
        <w:t>that run Manhattan’s</w:t>
      </w:r>
      <w:r w:rsidR="008B224C">
        <w:t xml:space="preserve"> cultural institutions are more inter</w:t>
      </w:r>
      <w:r w:rsidR="00931AF1">
        <w:t xml:space="preserve">connected </w:t>
      </w:r>
      <w:r w:rsidR="00001A04">
        <w:t>than they appear—and they all love Lincoln Center.</w:t>
      </w:r>
    </w:p>
    <w:p w14:paraId="58545B9B" w14:textId="77777777" w:rsidR="0022506D" w:rsidRDefault="0022506D"/>
    <w:p w14:paraId="03473B28" w14:textId="29B17E5F" w:rsidR="00DE0D23" w:rsidRDefault="00591929">
      <w:r>
        <w:t>In an analysis of 20 of the richest 100 cultural institutions</w:t>
      </w:r>
      <w:r w:rsidR="009A71E5">
        <w:t>, as ranked by</w:t>
      </w:r>
      <w:r w:rsidR="007873CC">
        <w:t xml:space="preserve"> Crain’s New York, </w:t>
      </w:r>
      <w:r w:rsidR="00434B17">
        <w:t xml:space="preserve">and over 1300 board members, </w:t>
      </w:r>
      <w:r w:rsidR="007873CC">
        <w:t>we found</w:t>
      </w:r>
      <w:r w:rsidR="009A71E5">
        <w:t xml:space="preserve"> </w:t>
      </w:r>
      <w:r w:rsidR="004E03CC">
        <w:rPr>
          <w:lang w:eastAsia="zh-TW"/>
        </w:rPr>
        <w:t>1269</w:t>
      </w:r>
      <w:r w:rsidR="009A71E5">
        <w:t xml:space="preserve"> instances of board member cross-giving</w:t>
      </w:r>
      <w:r w:rsidR="007873CC">
        <w:t xml:space="preserve">—moments where a board member in one institution </w:t>
      </w:r>
      <w:r w:rsidR="00B85333">
        <w:t>gave a donation</w:t>
      </w:r>
      <w:r w:rsidR="007873CC">
        <w:t xml:space="preserve"> to</w:t>
      </w:r>
      <w:r w:rsidR="00001A04">
        <w:t xml:space="preserve"> a</w:t>
      </w:r>
      <w:r w:rsidR="007873CC">
        <w:t xml:space="preserve"> different institution—</w:t>
      </w:r>
      <w:r w:rsidR="009A71E5">
        <w:t>between</w:t>
      </w:r>
      <w:r w:rsidR="007873CC">
        <w:t xml:space="preserve"> 2012 and </w:t>
      </w:r>
      <w:r w:rsidR="009A71E5">
        <w:t>2014</w:t>
      </w:r>
      <w:r w:rsidR="007873CC">
        <w:t>.</w:t>
      </w:r>
      <w:r w:rsidR="00001A04">
        <w:t xml:space="preserve"> </w:t>
      </w:r>
      <w:r w:rsidR="00DE0D23">
        <w:t xml:space="preserve">Of all the board members who gave to other institutions </w:t>
      </w:r>
      <w:r w:rsidR="0055711D">
        <w:t>during this time</w:t>
      </w:r>
      <w:r w:rsidR="00DE0D23">
        <w:t>, 45.1 pe</w:t>
      </w:r>
      <w:r w:rsidR="00E33F54">
        <w:t>rcent donated to Lincoln Center.</w:t>
      </w:r>
      <w:r w:rsidR="0055711D">
        <w:t xml:space="preserve"> The 9/11 Memorial saw the second highest amount of external board member support with 23.4 percent.</w:t>
      </w:r>
    </w:p>
    <w:p w14:paraId="6652B4CE" w14:textId="77777777" w:rsidR="00DE0D23" w:rsidRDefault="00DE0D23"/>
    <w:p w14:paraId="31494666" w14:textId="05222EF0" w:rsidR="00A550C7" w:rsidRDefault="00DE0D23">
      <w:r>
        <w:t xml:space="preserve">These moments of inter-institutional interaction </w:t>
      </w:r>
      <w:r w:rsidR="0055711D">
        <w:t xml:space="preserve">provide a glimpse into the behind-the-scenes politics of New York City philanthropy. They </w:t>
      </w:r>
      <w:r w:rsidR="00453FD3">
        <w:t>hint at the possibility of a network of reciprocity, where board members of different institutions donate to each other’s institutions</w:t>
      </w:r>
      <w:r w:rsidR="00BC6DB5">
        <w:t xml:space="preserve"> to satisfy </w:t>
      </w:r>
      <w:r w:rsidR="00453FD3">
        <w:t>funding quota</w:t>
      </w:r>
      <w:r w:rsidR="00BC6DB5">
        <w:t>s</w:t>
      </w:r>
      <w:r w:rsidR="00D676D9">
        <w:t xml:space="preserve"> and</w:t>
      </w:r>
      <w:r w:rsidR="00BC6DB5">
        <w:t xml:space="preserve"> </w:t>
      </w:r>
      <w:r w:rsidR="00701905">
        <w:t>deadlines</w:t>
      </w:r>
      <w:r w:rsidR="00BC6DB5">
        <w:t>. T</w:t>
      </w:r>
      <w:r w:rsidR="00453FD3">
        <w:t xml:space="preserve">hese instances of </w:t>
      </w:r>
      <w:r w:rsidR="00BC6DB5">
        <w:t xml:space="preserve">reciprocal </w:t>
      </w:r>
      <w:r w:rsidR="00453FD3">
        <w:t xml:space="preserve">cross-giving </w:t>
      </w:r>
      <w:r w:rsidR="00BC6DB5">
        <w:t>hint at</w:t>
      </w:r>
      <w:r w:rsidR="00181A79">
        <w:t xml:space="preserve"> a system of agreements:</w:t>
      </w:r>
      <w:r w:rsidR="0067655F">
        <w:t xml:space="preserve"> philanthropic backscratching—board members </w:t>
      </w:r>
      <w:r w:rsidR="00A550C7">
        <w:t>making promises that say,</w:t>
      </w:r>
      <w:r w:rsidR="0067655F">
        <w:t xml:space="preserve"> </w:t>
      </w:r>
      <w:r w:rsidR="00A550C7">
        <w:t>“</w:t>
      </w:r>
      <w:r w:rsidR="0067655F">
        <w:t xml:space="preserve">if </w:t>
      </w:r>
      <w:r w:rsidR="00453FD3">
        <w:t xml:space="preserve">you scratch my back, </w:t>
      </w:r>
      <w:r w:rsidR="0067655F">
        <w:t>I’ll scratch yours.</w:t>
      </w:r>
      <w:r w:rsidR="00A550C7">
        <w:t>”</w:t>
      </w:r>
      <w:r w:rsidR="00D676D9">
        <w:t xml:space="preserve"> And</w:t>
      </w:r>
      <w:r w:rsidR="00A550C7">
        <w:t xml:space="preserve"> </w:t>
      </w:r>
      <w:r w:rsidR="00D676D9">
        <w:t>i</w:t>
      </w:r>
      <w:r w:rsidR="004F4960">
        <w:t xml:space="preserve">nstitutions like Lincoln Center </w:t>
      </w:r>
      <w:r w:rsidR="00D676D9">
        <w:t>benefit the most</w:t>
      </w:r>
      <w:r w:rsidR="00D47696">
        <w:t>.</w:t>
      </w:r>
    </w:p>
    <w:p w14:paraId="29F5DBEE" w14:textId="77777777" w:rsidR="00C32222" w:rsidRDefault="00C32222"/>
    <w:p w14:paraId="138229AB" w14:textId="6B0938DE" w:rsidR="007F0071" w:rsidRDefault="00C32222">
      <w:r>
        <w:t xml:space="preserve">In analyzing the donor lists from 2012-2014 for the 20 institutions, </w:t>
      </w:r>
      <w:r w:rsidR="00A702B1">
        <w:t xml:space="preserve">we found that </w:t>
      </w:r>
      <w:r w:rsidR="00D47696">
        <w:t>board members from other institutions</w:t>
      </w:r>
      <w:r w:rsidR="004F4960">
        <w:t xml:space="preserve"> accou</w:t>
      </w:r>
      <w:r w:rsidR="001B760F">
        <w:t>nted for approximately 38</w:t>
      </w:r>
      <w:r w:rsidR="004F4960">
        <w:t xml:space="preserve"> percent of all of Lincoln Center’s </w:t>
      </w:r>
      <w:r w:rsidR="001B760F">
        <w:t xml:space="preserve">donor-driven </w:t>
      </w:r>
      <w:r w:rsidR="004F4960">
        <w:t xml:space="preserve">funding—a greater </w:t>
      </w:r>
      <w:r w:rsidR="001B760F">
        <w:t>percentage</w:t>
      </w:r>
      <w:r w:rsidR="004F4960">
        <w:t xml:space="preserve"> than </w:t>
      </w:r>
      <w:r w:rsidR="001B760F">
        <w:t xml:space="preserve">any other institution. The New York Philharmonic had the second highest percentage, with 25 percent, and the 9/11 Memorial was just behind it with 24 percent. </w:t>
      </w:r>
    </w:p>
    <w:p w14:paraId="2A5A516D" w14:textId="77777777" w:rsidR="007F0071" w:rsidRDefault="007F0071"/>
    <w:p w14:paraId="274457FA" w14:textId="13721C0E" w:rsidR="007F0071" w:rsidRDefault="004E03CC">
      <w:r>
        <w:rPr>
          <w:noProof/>
          <w:lang w:eastAsia="zh-TW"/>
        </w:rPr>
        <w:drawing>
          <wp:inline distT="0" distB="0" distL="0" distR="0" wp14:anchorId="418BBAE2" wp14:editId="22C0531A">
            <wp:extent cx="5480685" cy="2646680"/>
            <wp:effectExtent l="0" t="0" r="5715" b="0"/>
            <wp:docPr id="1" name="圖片 1" descr="../Desktop/Columbia/Data%20II/Philanthropy%20Project/Visualization/images/bar-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lumbia/Data%20II/Philanthropy%20Project/Visualization/images/bar-chart.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0685" cy="2646680"/>
                    </a:xfrm>
                    <a:prstGeom prst="rect">
                      <a:avLst/>
                    </a:prstGeom>
                    <a:noFill/>
                    <a:ln>
                      <a:noFill/>
                    </a:ln>
                  </pic:spPr>
                </pic:pic>
              </a:graphicData>
            </a:graphic>
          </wp:inline>
        </w:drawing>
      </w:r>
    </w:p>
    <w:p w14:paraId="03EFE525" w14:textId="42BD2555" w:rsidR="007F0071" w:rsidRPr="004E03CC" w:rsidRDefault="004E03CC">
      <w:pPr>
        <w:rPr>
          <w:rFonts w:hint="eastAsia"/>
          <w:i/>
          <w:sz w:val="21"/>
          <w:lang w:eastAsia="zh-TW"/>
        </w:rPr>
      </w:pPr>
      <w:r w:rsidRPr="004E03CC">
        <w:rPr>
          <w:i/>
          <w:sz w:val="21"/>
        </w:rPr>
        <w:lastRenderedPageBreak/>
        <w:t>"Each bar represents the percentage of an institution's total donation income that was provided by other institution's board members."</w:t>
      </w:r>
    </w:p>
    <w:p w14:paraId="6F37DEA1" w14:textId="1384C830" w:rsidR="00836BF6" w:rsidRDefault="001B760F">
      <w:r>
        <w:t>Other institutions did not rely on exter</w:t>
      </w:r>
      <w:r w:rsidR="00E111EB">
        <w:t xml:space="preserve">nal board member funding to the same extent. The </w:t>
      </w:r>
      <w:r w:rsidR="00AC10BA">
        <w:t>less affluent cultural center</w:t>
      </w:r>
      <w:r w:rsidR="00D676D9">
        <w:t>, 92 Street Y</w:t>
      </w:r>
      <w:r w:rsidR="00E111EB">
        <w:t xml:space="preserve"> saw significantly less </w:t>
      </w:r>
      <w:r w:rsidR="00836BF6">
        <w:t>donations from outside board members</w:t>
      </w:r>
      <w:r w:rsidR="00E111EB">
        <w:t>. External board member support accounted for just over 1 p</w:t>
      </w:r>
      <w:r w:rsidR="00836BF6">
        <w:t>ercent of its overall donor income</w:t>
      </w:r>
      <w:r w:rsidR="00E111EB">
        <w:t>.</w:t>
      </w:r>
      <w:r>
        <w:t xml:space="preserve"> </w:t>
      </w:r>
      <w:r w:rsidR="00F83040">
        <w:t>(For comparison, Lincoln Center was ranked 7</w:t>
      </w:r>
      <w:r w:rsidR="00F83040" w:rsidRPr="00F83040">
        <w:rPr>
          <w:vertAlign w:val="superscript"/>
        </w:rPr>
        <w:t>th</w:t>
      </w:r>
      <w:r w:rsidR="00F83040">
        <w:t xml:space="preserve"> on Crain’s list. 92 Street Y was ranked 12</w:t>
      </w:r>
      <w:r w:rsidR="00F83040" w:rsidRPr="00F83040">
        <w:rPr>
          <w:vertAlign w:val="superscript"/>
        </w:rPr>
        <w:t>th</w:t>
      </w:r>
      <w:r w:rsidR="00F83040">
        <w:t>).</w:t>
      </w:r>
    </w:p>
    <w:p w14:paraId="64D58ABA" w14:textId="77777777" w:rsidR="00836BF6" w:rsidRDefault="00836BF6"/>
    <w:p w14:paraId="29BBAE67" w14:textId="51E8740D" w:rsidR="00ED2161" w:rsidRDefault="004E03CC">
      <w:pPr>
        <w:rPr>
          <w:lang w:eastAsia="zh-TW"/>
        </w:rPr>
      </w:pPr>
      <w:r>
        <w:rPr>
          <w:noProof/>
          <w:lang w:eastAsia="zh-TW"/>
        </w:rPr>
        <w:drawing>
          <wp:inline distT="0" distB="0" distL="0" distR="0" wp14:anchorId="205CF415" wp14:editId="0FEEA97A">
            <wp:extent cx="5474970" cy="3788410"/>
            <wp:effectExtent l="0" t="0" r="11430" b="0"/>
            <wp:docPr id="2" name="圖片 2" descr="../Desktop/Columbia/Data%20II/Philanthropy%20Project/Visualization/imag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olumbia/Data%20II/Philanthropy%20Project/Visualization/images/graph-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970" cy="3788410"/>
                    </a:xfrm>
                    <a:prstGeom prst="rect">
                      <a:avLst/>
                    </a:prstGeom>
                    <a:noFill/>
                    <a:ln>
                      <a:noFill/>
                    </a:ln>
                  </pic:spPr>
                </pic:pic>
              </a:graphicData>
            </a:graphic>
          </wp:inline>
        </w:drawing>
      </w:r>
    </w:p>
    <w:p w14:paraId="37AB49A3" w14:textId="4E02211D" w:rsidR="004E03CC" w:rsidRPr="004E03CC" w:rsidRDefault="004E03CC">
      <w:pPr>
        <w:rPr>
          <w:i/>
          <w:sz w:val="21"/>
          <w:lang w:eastAsia="zh-TW"/>
        </w:rPr>
      </w:pPr>
      <w:r w:rsidRPr="004E03CC">
        <w:rPr>
          <w:i/>
          <w:sz w:val="21"/>
          <w:lang w:eastAsia="zh-TW"/>
        </w:rPr>
        <w:t>"Each cluster represents an institution. The inner group of circles at the center of each institution represents the institution's board members. Blue arrows represent donations. The outer circles of each cluster represent the institution's most powerful donors. The red arrows call attention to donors who appear in multiple clusters--donors who donate to multiple institutions. This network shows how big each institution's donor network is and which institution's share similar donor bases."</w:t>
      </w:r>
    </w:p>
    <w:p w14:paraId="5DB9028B" w14:textId="77777777" w:rsidR="004E03CC" w:rsidRDefault="004E03CC">
      <w:pPr>
        <w:rPr>
          <w:rFonts w:hint="eastAsia"/>
          <w:lang w:eastAsia="zh-TW"/>
        </w:rPr>
      </w:pPr>
    </w:p>
    <w:p w14:paraId="09F8B767" w14:textId="4E8554B5" w:rsidR="00A36E9E" w:rsidRDefault="00F3674F">
      <w:r>
        <w:t>I</w:t>
      </w:r>
      <w:r w:rsidR="00870D7E">
        <w:t>nstitutions that</w:t>
      </w:r>
      <w:r>
        <w:t xml:space="preserve"> receive donations</w:t>
      </w:r>
      <w:r w:rsidR="00870D7E">
        <w:t xml:space="preserve"> </w:t>
      </w:r>
      <w:r w:rsidR="00EB311C">
        <w:t>from their peers also</w:t>
      </w:r>
      <w:r w:rsidR="00870D7E">
        <w:t xml:space="preserve"> </w:t>
      </w:r>
      <w:r>
        <w:t>frequently donate back to their peers’ institutions</w:t>
      </w:r>
      <w:r w:rsidR="00870D7E">
        <w:t xml:space="preserve">, creating </w:t>
      </w:r>
      <w:r>
        <w:t>reciprocal relationships</w:t>
      </w:r>
      <w:r w:rsidR="00870D7E">
        <w:t xml:space="preserve"> that </w:t>
      </w:r>
      <w:r w:rsidR="00D676D9">
        <w:t>could indicate instances of</w:t>
      </w:r>
      <w:r w:rsidR="00870D7E">
        <w:t xml:space="preserve"> </w:t>
      </w:r>
      <w:r w:rsidR="00EB311C">
        <w:t>“philanthropic backs</w:t>
      </w:r>
      <w:r w:rsidR="0006348D">
        <w:t>cratching.” Lincoln Center has</w:t>
      </w:r>
      <w:r w:rsidR="00EB311C">
        <w:t xml:space="preserve"> reciprocal relationship</w:t>
      </w:r>
      <w:r w:rsidR="0006348D">
        <w:t>s</w:t>
      </w:r>
      <w:r>
        <w:t xml:space="preserve"> </w:t>
      </w:r>
      <w:r w:rsidR="00EB311C">
        <w:t>with</w:t>
      </w:r>
      <w:r w:rsidR="00BD7F0C">
        <w:t xml:space="preserve"> </w:t>
      </w:r>
      <w:r w:rsidR="00142641">
        <w:t>seven</w:t>
      </w:r>
      <w:r w:rsidR="00EB311C">
        <w:t xml:space="preserve"> different cultural institutions: The 9/11 Memorial, The Metropolitan Museum of Art, The Metropolitan Opera House, </w:t>
      </w:r>
      <w:r w:rsidR="00BD7F0C">
        <w:t xml:space="preserve">Carnegie Hall, WNET/Channel Thirteen, the American Museum of Natural History and New York Public Library. </w:t>
      </w:r>
      <w:r w:rsidR="00A027E9">
        <w:t>Other institutions, like the Metropolitan Museum of Art, also had a number of reciprocal con</w:t>
      </w:r>
      <w:r w:rsidR="003A68CB">
        <w:t>nections</w:t>
      </w:r>
      <w:r w:rsidR="0006348D">
        <w:t>.</w:t>
      </w:r>
      <w:r w:rsidR="003A68CB">
        <w:t xml:space="preserve"> (The Met Museum had 8, </w:t>
      </w:r>
      <w:r w:rsidR="00A027E9">
        <w:t>the most</w:t>
      </w:r>
      <w:r w:rsidR="003A68CB">
        <w:t xml:space="preserve"> of any other institution)</w:t>
      </w:r>
      <w:r w:rsidR="00A027E9">
        <w:t>.</w:t>
      </w:r>
      <w:r w:rsidR="00142641">
        <w:t xml:space="preserve"> </w:t>
      </w:r>
    </w:p>
    <w:p w14:paraId="20824D16" w14:textId="77777777" w:rsidR="00A36E9E" w:rsidRDefault="00A36E9E"/>
    <w:p w14:paraId="474932EA" w14:textId="47491EB3" w:rsidR="006F1E1A" w:rsidRDefault="00142641">
      <w:r>
        <w:t xml:space="preserve">But there is a notable difference between Lincoln Center and the other cultural institutions </w:t>
      </w:r>
      <w:r w:rsidR="00A36E9E">
        <w:t>involved in this analysis</w:t>
      </w:r>
      <w:r>
        <w:t xml:space="preserve">. In all of its reciprocal relationships, Lincoln Center </w:t>
      </w:r>
      <w:r w:rsidR="00A36E9E">
        <w:t>receives more donations than it gives</w:t>
      </w:r>
      <w:r>
        <w:t>. For instance</w:t>
      </w:r>
      <w:r w:rsidR="001572C7">
        <w:t xml:space="preserve">, </w:t>
      </w:r>
      <w:r w:rsidR="00A36E9E">
        <w:t xml:space="preserve">of </w:t>
      </w:r>
      <w:r w:rsidR="0006348D">
        <w:t>all the board members donating to different</w:t>
      </w:r>
      <w:r w:rsidR="00A36E9E">
        <w:t xml:space="preserve"> institutions</w:t>
      </w:r>
      <w:r>
        <w:t xml:space="preserve">, </w:t>
      </w:r>
      <w:r w:rsidR="00A36E9E">
        <w:t xml:space="preserve">11.8 percent were </w:t>
      </w:r>
      <w:r>
        <w:t xml:space="preserve">board members </w:t>
      </w:r>
      <w:r w:rsidR="00A36E9E">
        <w:t xml:space="preserve">for the 9/11 Memorial who donated to Lincoln Center. Lincoln Center board members who donated to the 9/11 Memorial accounted for </w:t>
      </w:r>
      <w:r w:rsidR="0006348D">
        <w:t xml:space="preserve">only </w:t>
      </w:r>
      <w:r w:rsidR="00A36E9E">
        <w:t>3.8 percent. In all of its reciprocal relationships, Lincoln Center accumulat</w:t>
      </w:r>
      <w:r w:rsidR="001572C7">
        <w:t>ed m</w:t>
      </w:r>
      <w:r w:rsidR="00996472">
        <w:t>ore donors than it produced</w:t>
      </w:r>
      <w:r w:rsidR="001572C7">
        <w:t>.</w:t>
      </w:r>
      <w:r w:rsidR="00996472">
        <w:t xml:space="preserve"> </w:t>
      </w:r>
    </w:p>
    <w:p w14:paraId="62D126EC" w14:textId="77777777" w:rsidR="00870D7E" w:rsidRDefault="00870D7E"/>
    <w:p w14:paraId="2B147D3E" w14:textId="0648E972" w:rsidR="00BC41F9" w:rsidRDefault="000F5EA9">
      <w:pPr>
        <w:rPr>
          <w:lang w:eastAsia="zh-TW"/>
        </w:rPr>
      </w:pPr>
      <w:r>
        <w:rPr>
          <w:noProof/>
          <w:lang w:eastAsia="zh-TW"/>
        </w:rPr>
        <w:drawing>
          <wp:inline distT="0" distB="0" distL="0" distR="0" wp14:anchorId="018003F5" wp14:editId="0D4E0CAC">
            <wp:extent cx="5480685" cy="4822190"/>
            <wp:effectExtent l="0" t="0" r="5715" b="3810"/>
            <wp:docPr id="3" name="圖片 3" descr="../Desktop/Columbia/Data%20II/Philanthropy%20Project/Visualization/images/grap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lumbia/Data%20II/Philanthropy%20Project/Visualization/images/graph-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685" cy="4822190"/>
                    </a:xfrm>
                    <a:prstGeom prst="rect">
                      <a:avLst/>
                    </a:prstGeom>
                    <a:noFill/>
                    <a:ln>
                      <a:noFill/>
                    </a:ln>
                  </pic:spPr>
                </pic:pic>
              </a:graphicData>
            </a:graphic>
          </wp:inline>
        </w:drawing>
      </w:r>
    </w:p>
    <w:p w14:paraId="36306E6A" w14:textId="7A5BFFFB" w:rsidR="000F5EA9" w:rsidRPr="000F5EA9" w:rsidRDefault="000F5EA9">
      <w:pPr>
        <w:rPr>
          <w:rFonts w:hint="eastAsia"/>
          <w:i/>
          <w:lang w:eastAsia="zh-TW"/>
        </w:rPr>
      </w:pPr>
      <w:r w:rsidRPr="000F5EA9">
        <w:rPr>
          <w:i/>
          <w:sz w:val="21"/>
          <w:lang w:eastAsia="zh-TW"/>
        </w:rPr>
        <w:t>“Institutions are along the circumference according to the percentage of board members who donated to them. Colored chords connecting two institutions represent reciprocal relationships (the institutions have donated to each other through their board members). Gray chords connecting two institutions represent non-reciprocal relationships (one institution gave to the other, but the other did not give back).”</w:t>
      </w:r>
    </w:p>
    <w:p w14:paraId="314AB54F" w14:textId="77777777" w:rsidR="000F5EA9" w:rsidRDefault="000F5EA9">
      <w:pPr>
        <w:rPr>
          <w:rFonts w:hint="eastAsia"/>
          <w:lang w:eastAsia="zh-TW"/>
        </w:rPr>
      </w:pPr>
    </w:p>
    <w:p w14:paraId="226E7D42" w14:textId="1A83649F" w:rsidR="00E42A27" w:rsidRDefault="00BC41F9" w:rsidP="00E42A27">
      <w:pPr>
        <w:rPr>
          <w:rFonts w:ascii="Helvetica" w:eastAsia="Times New Roman" w:hAnsi="Helvetica" w:cs="Times New Roman"/>
          <w:sz w:val="18"/>
          <w:szCs w:val="18"/>
          <w:shd w:val="clear" w:color="auto" w:fill="E0EDFF"/>
        </w:rPr>
      </w:pPr>
      <w:r>
        <w:t xml:space="preserve">Reciprocal relationships could </w:t>
      </w:r>
      <w:r w:rsidR="0006348D">
        <w:t>reveal</w:t>
      </w:r>
      <w:r>
        <w:t xml:space="preserve"> some of the politics that govern philanthropy amon</w:t>
      </w:r>
      <w:r w:rsidR="00DA3DBB">
        <w:t>g New York cultural institutions</w:t>
      </w:r>
      <w:r w:rsidR="0006348D">
        <w:t>.</w:t>
      </w:r>
      <w:r w:rsidR="00DA3DBB">
        <w:t xml:space="preserve"> It could highlight potential behind-the-scenes </w:t>
      </w:r>
      <w:r w:rsidR="00ED42D4">
        <w:t>collaborations between</w:t>
      </w:r>
      <w:r w:rsidR="00DA3DBB">
        <w:t xml:space="preserve"> institutions.</w:t>
      </w:r>
      <w:r w:rsidR="0006348D">
        <w:t xml:space="preserve"> </w:t>
      </w:r>
      <w:r w:rsidR="00E42A27">
        <w:t xml:space="preserve">It wouldn’t be irregular for Lincoln Center </w:t>
      </w:r>
      <w:r w:rsidR="00DA3DBB">
        <w:t xml:space="preserve">to cooperate with other institutions. A recent initiative called Lincoln Center Global displays the institution’s willingness to </w:t>
      </w:r>
      <w:r w:rsidR="00ED42D4">
        <w:t>do so</w:t>
      </w:r>
      <w:r w:rsidR="00DA3DBB">
        <w:t>. In this year’s annual report, Lincoln Center Global is described as a “cultural and educational consulting practice” that draws on “government, corporate, educational, and institutional leaders and philanthropists worldwide in planning, building, and operating vibrant arts facilities, programs, and cultural districts.”</w:t>
      </w:r>
    </w:p>
    <w:p w14:paraId="008D39B8" w14:textId="77777777" w:rsidR="00DA3DBB" w:rsidRDefault="00DA3DBB" w:rsidP="00E42A27">
      <w:pPr>
        <w:rPr>
          <w:rFonts w:eastAsia="Times New Roman" w:cs="Times New Roman"/>
        </w:rPr>
      </w:pPr>
    </w:p>
    <w:p w14:paraId="2F8D5C77" w14:textId="2C3562DF" w:rsidR="00876E5C" w:rsidRDefault="00E42A27" w:rsidP="00E42A27">
      <w:r>
        <w:t xml:space="preserve"> </w:t>
      </w:r>
      <w:r w:rsidR="00BC41F9">
        <w:t>But</w:t>
      </w:r>
      <w:r w:rsidR="00A550C7">
        <w:t xml:space="preserve"> f</w:t>
      </w:r>
      <w:r w:rsidR="00836BF6">
        <w:t xml:space="preserve">inding true connections </w:t>
      </w:r>
      <w:r w:rsidR="00ED2161">
        <w:t>between board members and institutions</w:t>
      </w:r>
      <w:r w:rsidR="00836BF6">
        <w:t xml:space="preserve"> is complicated. Many board members </w:t>
      </w:r>
      <w:r w:rsidR="00ED2161">
        <w:t xml:space="preserve">are </w:t>
      </w:r>
      <w:r w:rsidR="00870D7E">
        <w:t xml:space="preserve">corporate directors or CEOs, or </w:t>
      </w:r>
      <w:r w:rsidR="00BC41F9">
        <w:t>work</w:t>
      </w:r>
      <w:r w:rsidR="00ED42D4">
        <w:t xml:space="preserve"> for </w:t>
      </w:r>
      <w:r w:rsidR="00ED2161">
        <w:t>c</w:t>
      </w:r>
      <w:r w:rsidR="00870D7E">
        <w:t xml:space="preserve">haritable </w:t>
      </w:r>
      <w:r w:rsidR="00ED42D4">
        <w:t>organizations</w:t>
      </w:r>
      <w:r w:rsidR="00ED2161">
        <w:t>. When one of these organizations donates to a cultural institution, it can be difficult to tell how much influen</w:t>
      </w:r>
      <w:r w:rsidR="00BD7F0C">
        <w:t>ce the specific board member had in that decision</w:t>
      </w:r>
      <w:r w:rsidR="00ED2161">
        <w:t>.</w:t>
      </w:r>
      <w:r w:rsidR="00BC41F9">
        <w:t xml:space="preserve"> </w:t>
      </w:r>
    </w:p>
    <w:p w14:paraId="57C54DFB" w14:textId="77777777" w:rsidR="00876E5C" w:rsidRDefault="00876E5C"/>
    <w:p w14:paraId="34595D14" w14:textId="7B6A2154" w:rsidR="007F0071" w:rsidRDefault="00BC41F9">
      <w:r>
        <w:t xml:space="preserve">In our analysis, we researched </w:t>
      </w:r>
      <w:r w:rsidR="00996472">
        <w:t>over 500 board members and compiled</w:t>
      </w:r>
      <w:r w:rsidR="00CC3491">
        <w:t xml:space="preserve"> their affiliations—companies, foundations and other associated </w:t>
      </w:r>
      <w:r w:rsidR="00FA319A">
        <w:t xml:space="preserve">organizations. We mapped out the reciprocal relationships </w:t>
      </w:r>
      <w:r w:rsidR="00876E5C">
        <w:t>across institutions and labeled relationships created by direct donations (where board members individually donated to an institution in his or her own name) and affiliations (where an organization affiliated with a board member donated to an institution).</w:t>
      </w:r>
    </w:p>
    <w:p w14:paraId="72B465E8" w14:textId="77777777" w:rsidR="00B84211" w:rsidRDefault="00B84211"/>
    <w:p w14:paraId="0EB501F3" w14:textId="2E208061" w:rsidR="00B97183" w:rsidRDefault="000F5EA9">
      <w:pPr>
        <w:rPr>
          <w:lang w:eastAsia="zh-TW"/>
        </w:rPr>
      </w:pPr>
      <w:r>
        <w:rPr>
          <w:noProof/>
          <w:lang w:eastAsia="zh-TW"/>
        </w:rPr>
        <w:drawing>
          <wp:inline distT="0" distB="0" distL="0" distR="0" wp14:anchorId="58E32A63" wp14:editId="7EE83AB0">
            <wp:extent cx="5486400" cy="4203065"/>
            <wp:effectExtent l="0" t="0" r="0" b="0"/>
            <wp:docPr id="4" name="圖片 4" descr="../Desktop/Columbia/Data%20II/Philanthropy%20Project/Visualization/images/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lumbia/Data%20II/Philanthropy%20Project/Visualization/images/graph-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03065"/>
                    </a:xfrm>
                    <a:prstGeom prst="rect">
                      <a:avLst/>
                    </a:prstGeom>
                    <a:noFill/>
                    <a:ln>
                      <a:noFill/>
                    </a:ln>
                  </pic:spPr>
                </pic:pic>
              </a:graphicData>
            </a:graphic>
          </wp:inline>
        </w:drawing>
      </w:r>
    </w:p>
    <w:p w14:paraId="0DB65771" w14:textId="4790D29E" w:rsidR="00B84211" w:rsidRPr="000F5EA9" w:rsidRDefault="000F5EA9">
      <w:pPr>
        <w:rPr>
          <w:i/>
          <w:sz w:val="21"/>
        </w:rPr>
      </w:pPr>
      <w:r w:rsidRPr="000F5EA9">
        <w:rPr>
          <w:i/>
          <w:sz w:val="21"/>
        </w:rPr>
        <w:t>Each large</w:t>
      </w:r>
      <w:r>
        <w:rPr>
          <w:i/>
          <w:sz w:val="21"/>
          <w:lang w:eastAsia="zh-TW"/>
        </w:rPr>
        <w:t xml:space="preserve"> orange</w:t>
      </w:r>
      <w:r w:rsidRPr="000F5EA9">
        <w:rPr>
          <w:i/>
          <w:sz w:val="21"/>
        </w:rPr>
        <w:t xml:space="preserve"> circle represents an institution. The smaller circles clustered around it are that institution's board </w:t>
      </w:r>
      <w:r>
        <w:rPr>
          <w:i/>
          <w:sz w:val="21"/>
        </w:rPr>
        <w:t>members. The blue</w:t>
      </w:r>
      <w:r w:rsidRPr="000F5EA9">
        <w:rPr>
          <w:i/>
          <w:sz w:val="21"/>
        </w:rPr>
        <w:t xml:space="preserve"> arrows represent donations that board members made to institutions other than the one to which they belong. These donations are made in the b</w:t>
      </w:r>
      <w:r>
        <w:rPr>
          <w:i/>
          <w:sz w:val="21"/>
        </w:rPr>
        <w:t>oard member's name. The green</w:t>
      </w:r>
      <w:r w:rsidRPr="000F5EA9">
        <w:rPr>
          <w:i/>
          <w:sz w:val="21"/>
        </w:rPr>
        <w:t xml:space="preserve"> arrows represent donations from an organization, foundation, company or other group affiliated with a board member made to an institution to which the board member does not belong."</w:t>
      </w:r>
    </w:p>
    <w:p w14:paraId="2FE9C841" w14:textId="77777777" w:rsidR="000F5EA9" w:rsidRDefault="000F5EA9">
      <w:pPr>
        <w:rPr>
          <w:rFonts w:hint="eastAsia"/>
        </w:rPr>
      </w:pPr>
    </w:p>
    <w:p w14:paraId="60275880" w14:textId="3C8BD196" w:rsidR="004313A9" w:rsidRDefault="00ED42D4">
      <w:r>
        <w:t>I</w:t>
      </w:r>
      <w:r w:rsidR="008A6EBB">
        <w:t>nstitutions whose board members didn’t d</w:t>
      </w:r>
      <w:r>
        <w:t>onate to other institutions</w:t>
      </w:r>
      <w:r w:rsidR="008A6EBB">
        <w:t xml:space="preserve"> didn’t receive donations from other board members</w:t>
      </w:r>
      <w:r w:rsidR="00E910F4">
        <w:t>. (The Brooklyn Academy of music, for instance, had no reciprocal relationships at all).</w:t>
      </w:r>
      <w:r w:rsidR="008A6EBB">
        <w:t xml:space="preserve"> We can’t see the hypothetical promises made</w:t>
      </w:r>
      <w:r>
        <w:t xml:space="preserve"> between the elite</w:t>
      </w:r>
      <w:r w:rsidR="008A6EBB">
        <w:t xml:space="preserve"> at cocktail parties. But Lincoln Center’s case makes a clear statement: </w:t>
      </w:r>
      <w:r w:rsidR="00F14381">
        <w:t>when it comes to the</w:t>
      </w:r>
      <w:r w:rsidR="008A6EBB">
        <w:t xml:space="preserve"> attention of your peers, you need to give some to get some.</w:t>
      </w:r>
    </w:p>
    <w:sectPr w:rsidR="004313A9" w:rsidSect="000465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2"/>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959"/>
    <w:rsid w:val="00001A04"/>
    <w:rsid w:val="00046565"/>
    <w:rsid w:val="0006348D"/>
    <w:rsid w:val="000F5EA9"/>
    <w:rsid w:val="00142641"/>
    <w:rsid w:val="001572C7"/>
    <w:rsid w:val="00181A79"/>
    <w:rsid w:val="001B2959"/>
    <w:rsid w:val="001B760F"/>
    <w:rsid w:val="0022506D"/>
    <w:rsid w:val="002D01C2"/>
    <w:rsid w:val="003A68CB"/>
    <w:rsid w:val="004313A9"/>
    <w:rsid w:val="00434B17"/>
    <w:rsid w:val="00453FD3"/>
    <w:rsid w:val="004E03CC"/>
    <w:rsid w:val="004F4960"/>
    <w:rsid w:val="0055711D"/>
    <w:rsid w:val="00583C1A"/>
    <w:rsid w:val="00591929"/>
    <w:rsid w:val="00626121"/>
    <w:rsid w:val="0067655F"/>
    <w:rsid w:val="006F1E1A"/>
    <w:rsid w:val="00701905"/>
    <w:rsid w:val="00732A94"/>
    <w:rsid w:val="007452E0"/>
    <w:rsid w:val="007873CC"/>
    <w:rsid w:val="007F0071"/>
    <w:rsid w:val="00836BF6"/>
    <w:rsid w:val="00870D7E"/>
    <w:rsid w:val="00876E5C"/>
    <w:rsid w:val="008A6EBB"/>
    <w:rsid w:val="008B224C"/>
    <w:rsid w:val="00931AF1"/>
    <w:rsid w:val="00996472"/>
    <w:rsid w:val="009A71E5"/>
    <w:rsid w:val="00A027E9"/>
    <w:rsid w:val="00A36E9E"/>
    <w:rsid w:val="00A550C7"/>
    <w:rsid w:val="00A64479"/>
    <w:rsid w:val="00A702B1"/>
    <w:rsid w:val="00AA358A"/>
    <w:rsid w:val="00AC10BA"/>
    <w:rsid w:val="00B84211"/>
    <w:rsid w:val="00B85333"/>
    <w:rsid w:val="00B97183"/>
    <w:rsid w:val="00BC41F9"/>
    <w:rsid w:val="00BC6DB5"/>
    <w:rsid w:val="00BD7F0C"/>
    <w:rsid w:val="00C027B4"/>
    <w:rsid w:val="00C32222"/>
    <w:rsid w:val="00CC3491"/>
    <w:rsid w:val="00D47696"/>
    <w:rsid w:val="00D676D9"/>
    <w:rsid w:val="00DA3DBB"/>
    <w:rsid w:val="00DE0D23"/>
    <w:rsid w:val="00E111EB"/>
    <w:rsid w:val="00E17FAB"/>
    <w:rsid w:val="00E33F54"/>
    <w:rsid w:val="00E42A27"/>
    <w:rsid w:val="00E80C81"/>
    <w:rsid w:val="00E910F4"/>
    <w:rsid w:val="00EB311C"/>
    <w:rsid w:val="00EC12F4"/>
    <w:rsid w:val="00ED2161"/>
    <w:rsid w:val="00ED42D4"/>
    <w:rsid w:val="00F14381"/>
    <w:rsid w:val="00F2414E"/>
    <w:rsid w:val="00F3674F"/>
    <w:rsid w:val="00F83040"/>
    <w:rsid w:val="00FA319A"/>
    <w:rsid w:val="00FB13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6C65A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16059">
      <w:bodyDiv w:val="1"/>
      <w:marLeft w:val="0"/>
      <w:marRight w:val="0"/>
      <w:marTop w:val="0"/>
      <w:marBottom w:val="0"/>
      <w:divBdr>
        <w:top w:val="none" w:sz="0" w:space="0" w:color="auto"/>
        <w:left w:val="none" w:sz="0" w:space="0" w:color="auto"/>
        <w:bottom w:val="none" w:sz="0" w:space="0" w:color="auto"/>
        <w:right w:val="none" w:sz="0" w:space="0" w:color="auto"/>
      </w:divBdr>
    </w:div>
    <w:div w:id="786781001">
      <w:bodyDiv w:val="1"/>
      <w:marLeft w:val="0"/>
      <w:marRight w:val="0"/>
      <w:marTop w:val="0"/>
      <w:marBottom w:val="0"/>
      <w:divBdr>
        <w:top w:val="none" w:sz="0" w:space="0" w:color="auto"/>
        <w:left w:val="none" w:sz="0" w:space="0" w:color="auto"/>
        <w:bottom w:val="none" w:sz="0" w:space="0" w:color="auto"/>
        <w:right w:val="none" w:sz="0" w:space="0" w:color="auto"/>
      </w:divBdr>
    </w:div>
    <w:div w:id="10584801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1029</Words>
  <Characters>5866</Characters>
  <Application>Microsoft Macintosh Word</Application>
  <DocSecurity>0</DocSecurity>
  <Lines>48</Lines>
  <Paragraphs>13</Paragraphs>
  <ScaleCrop>false</ScaleCrop>
  <HeadingPairs>
    <vt:vector size="2" baseType="variant">
      <vt:variant>
        <vt:lpstr>標題</vt:lpstr>
      </vt:variant>
      <vt:variant>
        <vt:i4>1</vt:i4>
      </vt:variant>
    </vt:vector>
  </HeadingPairs>
  <TitlesOfParts>
    <vt:vector size="1" baseType="lpstr">
      <vt:lpstr/>
    </vt:vector>
  </TitlesOfParts>
  <Company>Boston College</Company>
  <LinksUpToDate>false</LinksUpToDate>
  <CharactersWithSpaces>6882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Farrell</dc:creator>
  <cp:keywords/>
  <dc:description/>
  <cp:lastModifiedBy>Microsoft Office 使用者</cp:lastModifiedBy>
  <cp:revision>2</cp:revision>
  <dcterms:created xsi:type="dcterms:W3CDTF">2015-12-24T21:50:00Z</dcterms:created>
  <dcterms:modified xsi:type="dcterms:W3CDTF">2015-12-24T21:50:00Z</dcterms:modified>
</cp:coreProperties>
</file>