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lang w:val="es-MX"/>
        </w:rPr>
      </w:pPr>
      <w:r>
        <w:rPr/>
        <w:drawing>
          <wp:inline distT="0" distB="0" distL="0" distR="0">
            <wp:extent cx="4191000" cy="1584325"/>
            <wp:effectExtent l="0" t="0" r="0" b="0"/>
            <wp:docPr id="1" name="Imagen 2" descr="C:\Users\ateranc\Documents\Dropbox\ITAM Logo\logo-ITA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teranc\Documents\Dropbox\ITAM Logo\logo-ITAM-verde.jpg"/>
                    <pic:cNvPicPr>
                      <a:picLocks noChangeAspect="1" noChangeArrowheads="1"/>
                    </pic:cNvPicPr>
                  </pic:nvPicPr>
                  <pic:blipFill>
                    <a:blip r:embed="rId2"/>
                    <a:stretch>
                      <a:fillRect/>
                    </a:stretch>
                  </pic:blipFill>
                  <pic:spPr bwMode="auto">
                    <a:xfrm>
                      <a:off x="0" y="0"/>
                      <a:ext cx="4191000" cy="1584325"/>
                    </a:xfrm>
                    <a:prstGeom prst="rect">
                      <a:avLst/>
                    </a:prstGeom>
                  </pic:spPr>
                </pic:pic>
              </a:graphicData>
            </a:graphic>
          </wp:inline>
        </w:drawing>
      </w:r>
    </w:p>
    <w:p>
      <w:pPr>
        <w:pStyle w:val="Ttulogeneral"/>
        <w:rPr>
          <w:lang w:val="es-MX"/>
        </w:rPr>
      </w:pPr>
      <w:r>
        <w:rPr>
          <w:lang w:val="es-MX"/>
        </w:rPr>
        <w:t>PROGRAMA ACADÉMICO DE INGENIERÍA INDUSTRIAL</w:t>
      </w:r>
    </w:p>
    <w:p>
      <w:pPr>
        <w:pStyle w:val="Subttulo"/>
        <w:rPr>
          <w:lang w:val="es-MX"/>
        </w:rPr>
      </w:pPr>
      <w:r>
        <w:rPr>
          <w:lang w:val="es-MX"/>
        </w:rPr>
        <w:t xml:space="preserve">TESINA </w:t>
      </w:r>
    </w:p>
    <w:p>
      <w:pPr>
        <w:pStyle w:val="Subttulo"/>
        <w:rPr>
          <w:lang w:val="es-MX"/>
        </w:rPr>
      </w:pPr>
      <w:r>
        <w:rPr>
          <w:lang w:val="es-MX"/>
        </w:rPr>
        <w:t>QUE PARA OBTENER EL TÍTULO DE</w:t>
      </w:r>
    </w:p>
    <w:p>
      <w:pPr>
        <w:pStyle w:val="Subttulo"/>
        <w:rPr>
          <w:lang w:val="es-MX"/>
        </w:rPr>
      </w:pPr>
      <w:r>
        <w:rPr>
          <w:lang w:val="es-MX"/>
        </w:rPr>
        <w:t>INGENIERO INDUSTRIAL</w:t>
      </w:r>
    </w:p>
    <w:p>
      <w:pPr>
        <w:pStyle w:val="Autor"/>
        <w:rPr>
          <w:lang w:val="es-MX"/>
        </w:rPr>
      </w:pPr>
      <w:r>
        <w:rPr>
          <w:lang w:val="es-MX"/>
        </w:rPr>
        <w:t>P R E S E N T A: Enrique Orozco Padilla</w:t>
      </w:r>
    </w:p>
    <w:p>
      <w:pPr>
        <w:pStyle w:val="Autor"/>
        <w:rPr>
          <w:lang w:val="es-MX"/>
        </w:rPr>
      </w:pPr>
      <w:r>
        <w:rPr>
          <w:lang w:val="es-MX"/>
        </w:rPr>
        <w:t>A S E S O R: Luis Antonio Moncayo Martínez</w:t>
      </w:r>
    </w:p>
    <w:p>
      <w:pPr>
        <w:pStyle w:val="Normal"/>
        <w:jc w:val="left"/>
        <w:rPr>
          <w:sz w:val="32"/>
          <w:lang w:val="es-MX"/>
        </w:rPr>
      </w:pPr>
      <w:r>
        <w:rPr>
          <w:sz w:val="32"/>
          <w:lang w:val="es-MX"/>
        </w:rPr>
      </w:r>
    </w:p>
    <w:p>
      <w:pPr>
        <w:pStyle w:val="Ttulogeneral"/>
        <w:rPr>
          <w:lang w:val="es-MX"/>
        </w:rPr>
      </w:pPr>
      <w:r>
        <w:rPr>
          <w:lang w:val="es-MX"/>
        </w:rPr>
        <w:t xml:space="preserve">FORMATOS DE UN TRABAJO DE TITULACIÓN </w:t>
      </w:r>
      <w:r>
        <w:rPr>
          <w:sz w:val="32"/>
          <w:lang w:val="es-MX"/>
        </w:rPr>
        <w:t>Enero-mayo 2022</w:t>
      </w:r>
    </w:p>
    <w:p>
      <w:pPr>
        <w:pStyle w:val="Resumen"/>
        <w:rPr>
          <w:lang w:val="es-MX"/>
        </w:rPr>
      </w:pPr>
      <w:r>
        <w:rPr>
          <w:lang w:val="es-MX"/>
        </w:rPr>
        <w:t>Resumen</w:t>
      </w:r>
    </w:p>
    <w:p>
      <w:pPr>
        <w:pStyle w:val="Normal"/>
        <w:rPr>
          <w:lang w:val="es-MX"/>
        </w:rPr>
      </w:pPr>
      <w:r>
        <w:rPr>
          <w:lang w:val="es-MX"/>
        </w:rPr>
        <w:t>Este proyecto busca identificar y comparar la eficiencia de las distintas estrategias empleadas por los países del mundo para controlar la pandemia de Covid-19. Se utiliza la técnica del Análisis envolvente de datos. Ésta se aplica en investigación de operaciones y economía para la estimación de las fronteras de producción. Se utiliza para medir empíricamente la eficiencia productiva de las unidades de toma de decisiones (decision making units, DMUs). A diferencia de los métodos paramétricos que requieren la especificación a priori de una función de producción o costo, los enfoques no paramétricos comparan combinaciones factibles de entrada y salida basadas únicamente en los datos disponibles. DEA, como uno de los métodos no paramétricos más utilizados, debe su nombre a su propiedad envolvente de las DMU eficientes del conjunto de datos, donde las DMU empíricamente observadas y más eficientes constituyen la frontera de producción con la que se comparan todas las demás. La popularidad de DEA se deriva de su relativa falta de suposiciones, capacidad para comparar entradas y salidas multidimensionales, así como facilidad computacional debido a que es expresable como un programa lineal, a pesar de tener como objetivo calcular las relaciones de eficiencia.</w:t>
      </w:r>
    </w:p>
    <w:p>
      <w:pPr>
        <w:pStyle w:val="Normal"/>
        <w:rPr>
          <w:lang w:val="es-MX"/>
        </w:rPr>
      </w:pPr>
      <w:r>
        <w:rPr>
          <w:b/>
          <w:lang w:val="es-MX"/>
        </w:rPr>
        <w:t>Palabras clave</w:t>
      </w:r>
      <w:r>
        <w:rPr>
          <w:lang w:val="es-MX"/>
        </w:rPr>
        <w:t>:  Investigación de Operaciones, DEA, Análisis envolvente de datos, Eficiencia, Covid-19</w:t>
      </w:r>
    </w:p>
    <w:p>
      <w:pPr>
        <w:pStyle w:val="Ttulo1"/>
        <w:numPr>
          <w:ilvl w:val="0"/>
          <w:numId w:val="0"/>
        </w:numPr>
        <w:ind w:left="0" w:hanging="0"/>
        <w:rPr>
          <w:lang w:val="es-MX"/>
        </w:rPr>
      </w:pPr>
      <w:bookmarkStart w:id="0" w:name="__RefHeading___Toc796_2829905575"/>
      <w:bookmarkStart w:id="1" w:name="_Toc93835923"/>
      <w:bookmarkEnd w:id="0"/>
      <w:r>
        <w:rPr>
          <w:lang w:val="es-MX"/>
        </w:rPr>
        <w:t>ÍNDICE</w:t>
      </w:r>
      <w:bookmarkEnd w:id="1"/>
    </w:p>
    <w:sdt>
      <w:sdtPr>
        <w:docPartObj>
          <w:docPartGallery w:val="Table of Contents"/>
          <w:docPartUnique w:val="true"/>
        </w:docPartObj>
        <w:id w:val="1957325233"/>
      </w:sdtPr>
      <w:sdtContent>
        <w:p>
          <w:pPr>
            <w:pStyle w:val="Ttulodelsumario"/>
            <w:ind w:left="0" w:hanging="0"/>
            <w:rPr>
              <w:lang w:val="es-MX"/>
            </w:rPr>
          </w:pPr>
          <w:r>
            <w:rPr>
              <w:lang w:val="es-MX"/>
            </w:rPr>
          </w:r>
        </w:p>
        <w:p>
          <w:pPr>
            <w:pStyle w:val="Sumario1"/>
            <w:tabs>
              <w:tab w:val="clear" w:pos="720"/>
              <w:tab w:val="right" w:pos="8837"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796_2829905575">
            <w:r>
              <w:rPr>
                <w:webHidden/>
                <w:rStyle w:val="Enlacedelndice"/>
                <w:vanish w:val="false"/>
              </w:rPr>
              <w:t>ÍNDICE</w:t>
              <w:tab/>
              <w:t>3</w:t>
            </w:r>
          </w:hyperlink>
        </w:p>
        <w:p>
          <w:pPr>
            <w:pStyle w:val="Sumario1"/>
            <w:tabs>
              <w:tab w:val="clear" w:pos="720"/>
              <w:tab w:val="right" w:pos="8837" w:leader="dot"/>
            </w:tabs>
            <w:rPr/>
          </w:pPr>
          <w:hyperlink w:anchor="__RefHeading___Toc798_2829905575">
            <w:r>
              <w:rPr>
                <w:webHidden/>
                <w:rStyle w:val="Enlacedelndice"/>
                <w:vanish w:val="false"/>
              </w:rPr>
              <w:t>ÍNDICE DE FIGURAS</w:t>
              <w:tab/>
              <w:t>6</w:t>
            </w:r>
          </w:hyperlink>
        </w:p>
        <w:p>
          <w:pPr>
            <w:pStyle w:val="Sumario1"/>
            <w:tabs>
              <w:tab w:val="clear" w:pos="720"/>
              <w:tab w:val="right" w:pos="8837" w:leader="dot"/>
            </w:tabs>
            <w:rPr/>
          </w:pPr>
          <w:hyperlink w:anchor="__RefHeading___Toc800_2829905575">
            <w:r>
              <w:rPr>
                <w:webHidden/>
                <w:rStyle w:val="Enlacedelndice"/>
                <w:vanish w:val="false"/>
              </w:rPr>
              <w:t>ÍNDICE DE Tablas</w:t>
              <w:tab/>
              <w:t>7</w:t>
            </w:r>
          </w:hyperlink>
        </w:p>
        <w:p>
          <w:pPr>
            <w:pStyle w:val="Sumario1"/>
            <w:tabs>
              <w:tab w:val="clear" w:pos="720"/>
              <w:tab w:val="right" w:pos="8837" w:leader="dot"/>
            </w:tabs>
            <w:rPr/>
          </w:pPr>
          <w:hyperlink w:anchor="__RefHeading___Toc802_2829905575">
            <w:r>
              <w:rPr>
                <w:webHidden/>
                <w:rStyle w:val="Enlacedelndice"/>
                <w:vanish w:val="false"/>
              </w:rPr>
              <w:t>1. INTRODUCCIÓN</w:t>
              <w:tab/>
              <w:t>8</w:t>
            </w:r>
          </w:hyperlink>
        </w:p>
        <w:p>
          <w:pPr>
            <w:pStyle w:val="Sumario2"/>
            <w:tabs>
              <w:tab w:val="clear" w:pos="720"/>
              <w:tab w:val="right" w:pos="8837" w:leader="dot"/>
            </w:tabs>
            <w:rPr/>
          </w:pPr>
          <w:hyperlink w:anchor="__RefHeading___Toc943_2829905575">
            <w:r>
              <w:rPr>
                <w:webHidden/>
                <w:rStyle w:val="Enlacedelndice"/>
                <w:vanish w:val="false"/>
              </w:rPr>
              <w:t>1.1.  La Pandemia de COVID-19</w:t>
              <w:tab/>
              <w:t>8</w:t>
            </w:r>
          </w:hyperlink>
        </w:p>
        <w:p>
          <w:pPr>
            <w:pStyle w:val="Sumario2"/>
            <w:tabs>
              <w:tab w:val="clear" w:pos="720"/>
              <w:tab w:val="right" w:pos="8837" w:leader="dot"/>
            </w:tabs>
            <w:rPr/>
          </w:pPr>
          <w:hyperlink w:anchor="__RefHeading___Toc945_2829905575">
            <w:r>
              <w:rPr>
                <w:webHidden/>
                <w:rStyle w:val="Enlacedelndice"/>
                <w:vanish w:val="false"/>
              </w:rPr>
              <w:t>1.2. Eficiencia y Análisis Envolvente de Datos (AED)</w:t>
              <w:tab/>
              <w:t>8</w:t>
            </w:r>
          </w:hyperlink>
        </w:p>
        <w:p>
          <w:pPr>
            <w:pStyle w:val="Sumario2"/>
            <w:tabs>
              <w:tab w:val="clear" w:pos="720"/>
              <w:tab w:val="right" w:pos="8837" w:leader="dot"/>
            </w:tabs>
            <w:rPr/>
          </w:pPr>
          <w:hyperlink w:anchor="__RefHeading___Toc947_2829905575">
            <w:r>
              <w:rPr>
                <w:webHidden/>
                <w:rStyle w:val="Enlacedelndice"/>
                <w:vanish w:val="false"/>
              </w:rPr>
              <w:t>1.3. Metodología de solución</w:t>
              <w:tab/>
              <w:t>9</w:t>
            </w:r>
          </w:hyperlink>
        </w:p>
        <w:p>
          <w:pPr>
            <w:pStyle w:val="Sumario2"/>
            <w:tabs>
              <w:tab w:val="clear" w:pos="720"/>
              <w:tab w:val="right" w:pos="8837" w:leader="dot"/>
            </w:tabs>
            <w:rPr/>
          </w:pPr>
          <w:hyperlink w:anchor="__RefHeading___Toc949_2829905575">
            <w:r>
              <w:rPr>
                <w:webHidden/>
                <w:rStyle w:val="Enlacedelndice"/>
                <w:vanish w:val="false"/>
              </w:rPr>
              <w:t>1.4. Aportaciones</w:t>
              <w:tab/>
              <w:t>9</w:t>
            </w:r>
          </w:hyperlink>
        </w:p>
        <w:p>
          <w:pPr>
            <w:pStyle w:val="Sumario2"/>
            <w:tabs>
              <w:tab w:val="clear" w:pos="720"/>
              <w:tab w:val="right" w:pos="8837" w:leader="dot"/>
            </w:tabs>
            <w:rPr/>
          </w:pPr>
          <w:hyperlink w:anchor="__RefHeading___Toc951_2829905575">
            <w:r>
              <w:rPr>
                <w:webHidden/>
                <w:rStyle w:val="Enlacedelndice"/>
                <w:vanish w:val="false"/>
              </w:rPr>
              <w:t>1.5. Resumen de resultados y conclusiones</w:t>
              <w:tab/>
              <w:t>9</w:t>
            </w:r>
          </w:hyperlink>
        </w:p>
        <w:p>
          <w:pPr>
            <w:pStyle w:val="Sumario1"/>
            <w:tabs>
              <w:tab w:val="clear" w:pos="720"/>
              <w:tab w:val="right" w:pos="8837" w:leader="dot"/>
            </w:tabs>
            <w:rPr/>
          </w:pPr>
          <w:hyperlink w:anchor="__RefHeading___Toc953_2829905575">
            <w:r>
              <w:rPr>
                <w:webHidden/>
                <w:rStyle w:val="Enlacedelndice"/>
                <w:vanish w:val="false"/>
              </w:rPr>
              <w:t>2. MARCO TEÓRICO</w:t>
              <w:tab/>
              <w:t>10</w:t>
            </w:r>
          </w:hyperlink>
        </w:p>
        <w:p>
          <w:pPr>
            <w:pStyle w:val="Sumario2"/>
            <w:tabs>
              <w:tab w:val="clear" w:pos="720"/>
              <w:tab w:val="right" w:pos="8837" w:leader="dot"/>
            </w:tabs>
            <w:rPr/>
          </w:pPr>
          <w:hyperlink w:anchor="__RefHeading___Toc955_2829905575">
            <w:r>
              <w:rPr>
                <w:webHidden/>
                <w:rStyle w:val="Enlacedelndice"/>
                <w:vanish w:val="false"/>
              </w:rPr>
              <w:t>2.1. Definición de Eficiencia en AED</w:t>
              <w:tab/>
              <w:t>10</w:t>
            </w:r>
          </w:hyperlink>
        </w:p>
        <w:p>
          <w:pPr>
            <w:pStyle w:val="Sumario2"/>
            <w:tabs>
              <w:tab w:val="clear" w:pos="720"/>
              <w:tab w:val="right" w:pos="8837" w:leader="dot"/>
            </w:tabs>
            <w:rPr/>
          </w:pPr>
          <w:hyperlink w:anchor="__RefHeading___Toc957_2829905575">
            <w:r>
              <w:rPr>
                <w:webHidden/>
                <w:rStyle w:val="Enlacedelndice"/>
                <w:vanish w:val="false"/>
              </w:rPr>
              <w:t>2.2. Modelos de Programación Matématica de AED</w:t>
              <w:tab/>
              <w:t>10</w:t>
            </w:r>
          </w:hyperlink>
        </w:p>
        <w:p>
          <w:pPr>
            <w:pStyle w:val="Sumario2"/>
            <w:tabs>
              <w:tab w:val="clear" w:pos="720"/>
              <w:tab w:val="right" w:pos="8837" w:leader="dot"/>
            </w:tabs>
            <w:rPr/>
          </w:pPr>
          <w:hyperlink w:anchor="__RefHeading___Toc959_2829905575">
            <w:r>
              <w:rPr>
                <w:webHidden/>
                <w:rStyle w:val="Enlacedelndice"/>
                <w:vanish w:val="false"/>
              </w:rPr>
              <w:t>2.3. Revisión bibliográfica</w:t>
              <w:tab/>
              <w:t>10</w:t>
            </w:r>
          </w:hyperlink>
        </w:p>
        <w:p>
          <w:pPr>
            <w:pStyle w:val="Sumario1"/>
            <w:tabs>
              <w:tab w:val="clear" w:pos="720"/>
              <w:tab w:val="right" w:pos="8837" w:leader="dot"/>
            </w:tabs>
            <w:rPr/>
          </w:pPr>
          <w:hyperlink w:anchor="__RefHeading___Toc961_2829905575">
            <w:r>
              <w:rPr>
                <w:webHidden/>
                <w:rStyle w:val="Enlacedelndice"/>
                <w:vanish w:val="false"/>
              </w:rPr>
              <w:t>3. METODOLOGÍA DE SOLUCIÓN</w:t>
              <w:tab/>
              <w:t>11</w:t>
            </w:r>
          </w:hyperlink>
        </w:p>
        <w:p>
          <w:pPr>
            <w:pStyle w:val="Sumario2"/>
            <w:tabs>
              <w:tab w:val="clear" w:pos="720"/>
              <w:tab w:val="right" w:pos="8837" w:leader="dot"/>
            </w:tabs>
            <w:rPr/>
          </w:pPr>
          <w:hyperlink w:anchor="__RefHeading___Toc963_2829905575">
            <w:r>
              <w:rPr>
                <w:webHidden/>
                <w:rStyle w:val="Enlacedelndice"/>
                <w:vanish w:val="false"/>
              </w:rPr>
              <w:t>3.1. Manejo de la Base de Datos</w:t>
              <w:tab/>
              <w:t>11</w:t>
            </w:r>
          </w:hyperlink>
        </w:p>
        <w:p>
          <w:pPr>
            <w:pStyle w:val="Sumario2"/>
            <w:tabs>
              <w:tab w:val="clear" w:pos="720"/>
              <w:tab w:val="right" w:pos="8837" w:leader="dot"/>
            </w:tabs>
            <w:rPr/>
          </w:pPr>
          <w:hyperlink w:anchor="__RefHeading___Toc965_2829905575">
            <w:r>
              <w:rPr>
                <w:webHidden/>
                <w:rStyle w:val="Enlacedelndice"/>
                <w:vanish w:val="false"/>
              </w:rPr>
              <w:t>3.2. Definir la Línea de Tiempo</w:t>
              <w:tab/>
              <w:t>11</w:t>
            </w:r>
          </w:hyperlink>
        </w:p>
        <w:p>
          <w:pPr>
            <w:pStyle w:val="Sumario2"/>
            <w:tabs>
              <w:tab w:val="clear" w:pos="720"/>
              <w:tab w:val="right" w:pos="8837" w:leader="dot"/>
            </w:tabs>
            <w:rPr/>
          </w:pPr>
          <w:hyperlink w:anchor="__RefHeading___Toc967_2829905575">
            <w:r>
              <w:rPr>
                <w:webHidden/>
                <w:rStyle w:val="Enlacedelndice"/>
                <w:vanish w:val="false"/>
              </w:rPr>
              <w:t>3.3. Cálculo de la Eficiencia</w:t>
              <w:tab/>
              <w:t>11</w:t>
            </w:r>
          </w:hyperlink>
        </w:p>
        <w:p>
          <w:pPr>
            <w:pStyle w:val="Sumario2"/>
            <w:tabs>
              <w:tab w:val="clear" w:pos="720"/>
              <w:tab w:val="right" w:pos="8837" w:leader="dot"/>
            </w:tabs>
            <w:rPr/>
          </w:pPr>
          <w:hyperlink w:anchor="__RefHeading___Toc969_2829905575">
            <w:r>
              <w:rPr>
                <w:webHidden/>
                <w:rStyle w:val="Enlacedelndice"/>
                <w:vanish w:val="false"/>
              </w:rPr>
              <w:t>3.4. Comparación de Eficiencias</w:t>
              <w:tab/>
              <w:t>11</w:t>
            </w:r>
          </w:hyperlink>
        </w:p>
        <w:p>
          <w:pPr>
            <w:pStyle w:val="Sumario1"/>
            <w:tabs>
              <w:tab w:val="clear" w:pos="720"/>
              <w:tab w:val="right" w:pos="8837" w:leader="dot"/>
            </w:tabs>
            <w:rPr/>
          </w:pPr>
          <w:hyperlink w:anchor="__RefHeading___Toc971_2829905575">
            <w:r>
              <w:rPr>
                <w:webHidden/>
                <w:rStyle w:val="Enlacedelndice"/>
                <w:vanish w:val="false"/>
              </w:rPr>
              <w:t>4. RESULTADOS</w:t>
              <w:tab/>
              <w:t>12</w:t>
            </w:r>
          </w:hyperlink>
        </w:p>
        <w:p>
          <w:pPr>
            <w:pStyle w:val="Sumario2"/>
            <w:tabs>
              <w:tab w:val="clear" w:pos="720"/>
              <w:tab w:val="right" w:pos="8837" w:leader="dot"/>
            </w:tabs>
            <w:rPr/>
          </w:pPr>
          <w:hyperlink w:anchor="__RefHeading___Toc973_2829905575">
            <w:r>
              <w:rPr>
                <w:webHidden/>
                <w:rStyle w:val="Enlacedelndice"/>
                <w:vanish w:val="false"/>
              </w:rPr>
              <w:t>4.1. Comparación de Eficiencia en diferentes periodos de tiempo</w:t>
              <w:tab/>
              <w:t>12</w:t>
            </w:r>
          </w:hyperlink>
        </w:p>
        <w:p>
          <w:pPr>
            <w:pStyle w:val="Sumario2"/>
            <w:tabs>
              <w:tab w:val="clear" w:pos="720"/>
              <w:tab w:val="right" w:pos="8837" w:leader="dot"/>
            </w:tabs>
            <w:rPr/>
          </w:pPr>
          <w:hyperlink w:anchor="__RefHeading___Toc975_2829905575">
            <w:r>
              <w:rPr>
                <w:webHidden/>
                <w:rStyle w:val="Enlacedelndice"/>
                <w:vanish w:val="false"/>
              </w:rPr>
              <w:t>4.2. Comparación entre Países</w:t>
              <w:tab/>
              <w:t>12</w:t>
            </w:r>
          </w:hyperlink>
        </w:p>
        <w:p>
          <w:pPr>
            <w:pStyle w:val="Sumario1"/>
            <w:tabs>
              <w:tab w:val="clear" w:pos="720"/>
              <w:tab w:val="right" w:pos="8837" w:leader="dot"/>
            </w:tabs>
            <w:rPr/>
          </w:pPr>
          <w:hyperlink w:anchor="__RefHeading___Toc977_2829905575">
            <w:r>
              <w:rPr>
                <w:webHidden/>
                <w:rStyle w:val="Enlacedelndice"/>
                <w:vanish w:val="false"/>
              </w:rPr>
              <w:t>5. CONCLUSIONES</w:t>
              <w:tab/>
              <w:t>13</w:t>
            </w:r>
          </w:hyperlink>
        </w:p>
        <w:p>
          <w:pPr>
            <w:pStyle w:val="Sumario2"/>
            <w:tabs>
              <w:tab w:val="clear" w:pos="720"/>
              <w:tab w:val="right" w:pos="8837" w:leader="dot"/>
            </w:tabs>
            <w:rPr/>
          </w:pPr>
          <w:hyperlink w:anchor="__RefHeading___Toc979_2829905575">
            <w:r>
              <w:rPr>
                <w:webHidden/>
                <w:rStyle w:val="Enlacedelndice"/>
                <w:vanish w:val="false"/>
              </w:rPr>
              <w:t>5.1. Eficiencias de las Estrategias por Tiempo por País</w:t>
              <w:tab/>
              <w:t>13</w:t>
            </w:r>
          </w:hyperlink>
        </w:p>
        <w:p>
          <w:pPr>
            <w:pStyle w:val="Sumario2"/>
            <w:tabs>
              <w:tab w:val="clear" w:pos="720"/>
              <w:tab w:val="right" w:pos="8837" w:leader="dot"/>
            </w:tabs>
            <w:rPr/>
          </w:pPr>
          <w:hyperlink w:anchor="__RefHeading___Toc981_2829905575">
            <w:r>
              <w:rPr>
                <w:webHidden/>
                <w:rStyle w:val="Enlacedelndice"/>
                <w:vanish w:val="false"/>
              </w:rPr>
              <w:t>5.2. Discusión</w:t>
              <w:tab/>
              <w:t>13</w:t>
            </w:r>
          </w:hyperlink>
        </w:p>
        <w:p>
          <w:pPr>
            <w:pStyle w:val="Sumario1"/>
            <w:tabs>
              <w:tab w:val="clear" w:pos="720"/>
              <w:tab w:val="right" w:pos="8837" w:leader="dot"/>
            </w:tabs>
            <w:rPr/>
          </w:pPr>
          <w:hyperlink w:anchor="__RefHeading___Toc804_2829905575">
            <w:r>
              <w:rPr>
                <w:webHidden/>
                <w:rStyle w:val="Enlacedelndice"/>
                <w:vanish w:val="false"/>
              </w:rPr>
              <w:t>2. análisis del problema</w:t>
              <w:tab/>
              <w:t>14</w:t>
            </w:r>
          </w:hyperlink>
        </w:p>
        <w:p>
          <w:pPr>
            <w:pStyle w:val="Sumario1"/>
            <w:tabs>
              <w:tab w:val="clear" w:pos="720"/>
              <w:tab w:val="right" w:pos="8837" w:leader="dot"/>
            </w:tabs>
            <w:rPr/>
          </w:pPr>
          <w:hyperlink w:anchor="__RefHeading___Toc806_2829905575">
            <w:r>
              <w:rPr>
                <w:webHidden/>
                <w:rStyle w:val="Enlacedelndice"/>
                <w:vanish w:val="false"/>
              </w:rPr>
              <w:t>3. Estilos definidos (Heading 1)</w:t>
              <w:tab/>
              <w:t>16</w:t>
            </w:r>
          </w:hyperlink>
        </w:p>
        <w:p>
          <w:pPr>
            <w:pStyle w:val="Sumario2"/>
            <w:tabs>
              <w:tab w:val="clear" w:pos="720"/>
              <w:tab w:val="right" w:pos="8837" w:leader="dot"/>
            </w:tabs>
            <w:rPr/>
          </w:pPr>
          <w:hyperlink w:anchor="__RefHeading___Toc808_2829905575">
            <w:r>
              <w:rPr>
                <w:webHidden/>
                <w:rStyle w:val="Enlacedelndice"/>
                <w:vanish w:val="false"/>
              </w:rPr>
              <w:t>3.1. Segundo Nivel (Heading 2)</w:t>
              <w:tab/>
              <w:t>16</w:t>
            </w:r>
          </w:hyperlink>
        </w:p>
        <w:p>
          <w:pPr>
            <w:pStyle w:val="Sumario3"/>
            <w:tabs>
              <w:tab w:val="clear" w:pos="720"/>
              <w:tab w:val="right" w:pos="8837" w:leader="dot"/>
            </w:tabs>
            <w:rPr/>
          </w:pPr>
          <w:hyperlink w:anchor="__RefHeading___Toc810_2829905575">
            <w:r>
              <w:rPr>
                <w:webHidden/>
                <w:rStyle w:val="Enlacedelndice"/>
                <w:vanish w:val="false"/>
              </w:rPr>
              <w:t>3.1.1. Tercer Nivel (Headding 3)</w:t>
              <w:tab/>
              <w:t>16</w:t>
            </w:r>
          </w:hyperlink>
        </w:p>
        <w:p>
          <w:pPr>
            <w:pStyle w:val="Sumario2"/>
            <w:tabs>
              <w:tab w:val="clear" w:pos="720"/>
              <w:tab w:val="right" w:pos="8837" w:leader="dot"/>
            </w:tabs>
            <w:rPr/>
          </w:pPr>
          <w:hyperlink w:anchor="__RefHeading___Toc812_2829905575">
            <w:r>
              <w:rPr>
                <w:webHidden/>
                <w:rStyle w:val="Enlacedelndice"/>
                <w:vanish w:val="false"/>
              </w:rPr>
              <w:t>3.2. Figuras y Tablas (Figures_Tables)</w:t>
              <w:tab/>
              <w:t>16</w:t>
            </w:r>
          </w:hyperlink>
        </w:p>
        <w:p>
          <w:pPr>
            <w:pStyle w:val="Sumario2"/>
            <w:tabs>
              <w:tab w:val="clear" w:pos="720"/>
              <w:tab w:val="right" w:pos="8837" w:leader="dot"/>
            </w:tabs>
            <w:rPr/>
          </w:pPr>
          <w:hyperlink w:anchor="__RefHeading___Toc814_2829905575">
            <w:r>
              <w:rPr>
                <w:webHidden/>
                <w:rStyle w:val="Enlacedelndice"/>
                <w:vanish w:val="false"/>
              </w:rPr>
              <w:t>3.3. Referencias (References)</w:t>
              <w:tab/>
              <w:t>17</w:t>
            </w:r>
          </w:hyperlink>
        </w:p>
        <w:p>
          <w:pPr>
            <w:pStyle w:val="Sumario2"/>
            <w:tabs>
              <w:tab w:val="clear" w:pos="720"/>
              <w:tab w:val="right" w:pos="8837" w:leader="dot"/>
            </w:tabs>
            <w:rPr/>
          </w:pPr>
          <w:hyperlink w:anchor="__RefHeading___Toc816_2829905575">
            <w:r>
              <w:rPr>
                <w:webHidden/>
                <w:rStyle w:val="Enlacedelndice"/>
                <w:vanish w:val="false"/>
              </w:rPr>
              <w:t>3.4. Enumeraciones (Enumeraciones)</w:t>
              <w:tab/>
              <w:t>17</w:t>
            </w:r>
          </w:hyperlink>
        </w:p>
        <w:p>
          <w:pPr>
            <w:pStyle w:val="Sumario1"/>
            <w:tabs>
              <w:tab w:val="clear" w:pos="720"/>
              <w:tab w:val="right" w:pos="8837" w:leader="dot"/>
            </w:tabs>
            <w:rPr/>
          </w:pPr>
          <w:hyperlink w:anchor="__RefHeading___Toc818_2829905575">
            <w:r>
              <w:rPr>
                <w:webHidden/>
                <w:rStyle w:val="Enlacedelndice"/>
                <w:vanish w:val="false"/>
              </w:rPr>
              <w:t>4. Inicio del documento</w:t>
              <w:tab/>
              <w:t>18</w:t>
            </w:r>
          </w:hyperlink>
        </w:p>
        <w:p>
          <w:pPr>
            <w:pStyle w:val="Sumario3"/>
            <w:tabs>
              <w:tab w:val="clear" w:pos="720"/>
              <w:tab w:val="right" w:pos="8837" w:leader="dot"/>
            </w:tabs>
            <w:rPr/>
          </w:pPr>
          <w:hyperlink w:anchor="__RefHeading___Toc820_2829905575">
            <w:r>
              <w:rPr>
                <w:webHidden/>
                <w:rStyle w:val="Enlacedelndice"/>
                <w:vanish w:val="false"/>
              </w:rPr>
              <w:t>4.1.1. Figuras y tablas</w:t>
              <w:tab/>
              <w:t>18</w:t>
            </w:r>
          </w:hyperlink>
        </w:p>
        <w:p>
          <w:pPr>
            <w:pStyle w:val="Sumario3"/>
            <w:tabs>
              <w:tab w:val="clear" w:pos="720"/>
              <w:tab w:val="right" w:pos="8837" w:leader="dot"/>
            </w:tabs>
            <w:rPr/>
          </w:pPr>
          <w:hyperlink w:anchor="__RefHeading___Toc822_2829905575">
            <w:r>
              <w:rPr>
                <w:webHidden/>
                <w:rStyle w:val="Enlacedelndice"/>
                <w:vanish w:val="false"/>
              </w:rPr>
              <w:t>4.2.1. Lineamientos generales</w:t>
              <w:tab/>
              <w:t>19</w:t>
            </w:r>
          </w:hyperlink>
        </w:p>
        <w:p>
          <w:pPr>
            <w:pStyle w:val="Sumario3"/>
            <w:tabs>
              <w:tab w:val="clear" w:pos="720"/>
              <w:tab w:val="right" w:pos="8837" w:leader="dot"/>
            </w:tabs>
            <w:rPr/>
          </w:pPr>
          <w:hyperlink w:anchor="__RefHeading___Toc824_2829905575">
            <w:r>
              <w:rPr>
                <w:webHidden/>
                <w:rStyle w:val="Enlacedelndice"/>
                <w:vanish w:val="false"/>
              </w:rPr>
              <w:t>4.3.1. Estilo de redacción</w:t>
              <w:tab/>
              <w:t>20</w:t>
            </w:r>
          </w:hyperlink>
        </w:p>
        <w:p>
          <w:pPr>
            <w:pStyle w:val="Sumario3"/>
            <w:tabs>
              <w:tab w:val="clear" w:pos="720"/>
              <w:tab w:val="right" w:pos="8837" w:leader="dot"/>
            </w:tabs>
            <w:rPr/>
          </w:pPr>
          <w:hyperlink w:anchor="__RefHeading___Toc826_2829905575">
            <w:r>
              <w:rPr>
                <w:webHidden/>
                <w:rStyle w:val="Enlacedelndice"/>
                <w:vanish w:val="false"/>
              </w:rPr>
              <w:t>4.4.1. Índices</w:t>
              <w:tab/>
              <w:t>20</w:t>
            </w:r>
          </w:hyperlink>
        </w:p>
        <w:p>
          <w:pPr>
            <w:pStyle w:val="Sumario3"/>
            <w:tabs>
              <w:tab w:val="clear" w:pos="720"/>
              <w:tab w:val="right" w:pos="8837" w:leader="dot"/>
            </w:tabs>
            <w:rPr/>
          </w:pPr>
          <w:hyperlink w:anchor="__RefHeading___Toc828_2829905575">
            <w:r>
              <w:rPr>
                <w:webHidden/>
                <w:rStyle w:val="Enlacedelndice"/>
                <w:vanish w:val="false"/>
              </w:rPr>
              <w:t>4.5.1. Numeración</w:t>
              <w:tab/>
              <w:t>20</w:t>
            </w:r>
          </w:hyperlink>
        </w:p>
        <w:p>
          <w:pPr>
            <w:pStyle w:val="Sumario3"/>
            <w:tabs>
              <w:tab w:val="clear" w:pos="720"/>
              <w:tab w:val="right" w:pos="8837" w:leader="dot"/>
            </w:tabs>
            <w:rPr/>
          </w:pPr>
          <w:hyperlink w:anchor="__RefHeading___Toc830_2829905575">
            <w:r>
              <w:rPr>
                <w:webHidden/>
                <w:rStyle w:val="Enlacedelndice"/>
                <w:vanish w:val="false"/>
              </w:rPr>
              <w:t>4.6.1. Tablas, figuras y anexos</w:t>
              <w:tab/>
              <w:t>21</w:t>
            </w:r>
          </w:hyperlink>
        </w:p>
        <w:p>
          <w:pPr>
            <w:pStyle w:val="Sumario3"/>
            <w:tabs>
              <w:tab w:val="clear" w:pos="720"/>
              <w:tab w:val="right" w:pos="8837" w:leader="dot"/>
            </w:tabs>
            <w:rPr/>
          </w:pPr>
          <w:hyperlink w:anchor="__RefHeading___Toc832_2829905575">
            <w:r>
              <w:rPr>
                <w:webHidden/>
                <w:rStyle w:val="Enlacedelndice"/>
                <w:vanish w:val="false"/>
              </w:rPr>
              <w:t>4.7.1. Citas, bibliografía y referencias</w:t>
              <w:tab/>
              <w:t>22</w:t>
            </w:r>
          </w:hyperlink>
        </w:p>
        <w:p>
          <w:pPr>
            <w:pStyle w:val="Sumario1"/>
            <w:tabs>
              <w:tab w:val="clear" w:pos="720"/>
              <w:tab w:val="right" w:pos="8837" w:leader="dot"/>
            </w:tabs>
            <w:rPr/>
          </w:pPr>
          <w:hyperlink w:anchor="__RefHeading___Toc834_2829905575">
            <w:r>
              <w:rPr>
                <w:webHidden/>
                <w:rStyle w:val="Enlacedelndice"/>
                <w:vanish w:val="false"/>
              </w:rPr>
              <w:t>5. Referencia</w:t>
              <w:tab/>
              <w:t>24</w:t>
            </w:r>
          </w:hyperlink>
          <w:r>
            <w:rPr>
              <w:rStyle w:val="Enlacedelndice"/>
              <w:vanish w:val="false"/>
            </w:rPr>
            <w:fldChar w:fldCharType="end"/>
          </w:r>
        </w:p>
      </w:sdtContent>
    </w:sdt>
    <w:p>
      <w:pPr>
        <w:pStyle w:val="Normal"/>
        <w:widowControl/>
        <w:bidi w:val="0"/>
        <w:spacing w:lineRule="auto" w:line="480" w:before="240" w:after="120"/>
        <w:jc w:val="both"/>
        <w:rPr>
          <w:sz w:val="24"/>
          <w:lang w:val="es-MX" w:eastAsia="es-ES"/>
        </w:rPr>
      </w:pPr>
      <w:r>
        <w:rPr>
          <w:sz w:val="24"/>
          <w:lang w:val="es-MX" w:eastAsia="es-ES"/>
        </w:rPr>
      </w:r>
    </w:p>
    <w:p>
      <w:pPr>
        <w:pStyle w:val="Normal"/>
        <w:rPr>
          <w:lang w:val="es-MX"/>
        </w:rPr>
      </w:pPr>
      <w:r>
        <w:rPr>
          <w:lang w:val="es-MX"/>
        </w:rPr>
      </w:r>
    </w:p>
    <w:p>
      <w:pPr>
        <w:pStyle w:val="FormatvorlageIndex"/>
        <w:ind w:left="0" w:hanging="0"/>
        <w:rPr>
          <w:lang w:val="es-MX"/>
        </w:rPr>
      </w:pPr>
      <w:bookmarkStart w:id="2" w:name="__RefHeading___Toc798_2829905575"/>
      <w:bookmarkStart w:id="3" w:name="_Toc93835924"/>
      <w:bookmarkEnd w:id="2"/>
      <w:r>
        <w:rPr>
          <w:lang w:val="es-MX"/>
        </w:rPr>
        <w:t>ÍNDICE DE FIGURAS</w:t>
      </w:r>
      <w:bookmarkEnd w:id="3"/>
    </w:p>
    <w:p>
      <w:pPr>
        <w:pStyle w:val="Tableoffigures"/>
        <w:tabs>
          <w:tab w:val="clear" w:pos="720"/>
          <w:tab w:val="right" w:pos="8827" w:leader="dot"/>
        </w:tabs>
        <w:rPr/>
      </w:pPr>
      <w:r>
        <w:fldChar w:fldCharType="begin"/>
      </w:r>
      <w:r>
        <w:rPr>
          <w:rStyle w:val="Enlacedelndice"/>
          <w:lang w:val="es-MX"/>
        </w:rPr>
        <w:instrText xml:space="preserve"> TOC \c "Fig. " </w:instrText>
      </w:r>
      <w:r>
        <w:rPr>
          <w:rStyle w:val="Enlacedelndice"/>
          <w:lang w:val="es-MX"/>
        </w:rPr>
        <w:fldChar w:fldCharType="separate"/>
      </w:r>
      <w:hyperlink w:anchor="_Toc93835884">
        <w:r>
          <w:rPr>
            <w:rStyle w:val="Enlacedelndice"/>
            <w:lang w:val="es-MX"/>
          </w:rPr>
          <w:t>Fig.  6</w:t>
          <w:noBreakHyphen/>
          <w:t>1 Subtitulo de figuras (abajo): fig. 2-1</w:t>
        </w:r>
        <w:r>
          <w:rPr>
            <w:webHidden/>
          </w:rPr>
          <w:fldChar w:fldCharType="begin"/>
        </w:r>
        <w:r>
          <w:rPr>
            <w:webHidden/>
          </w:rPr>
          <w:instrText xml:space="preserve">PAGEREF _Toc93835884 \h</w:instrText>
        </w:r>
        <w:r>
          <w:rPr>
            <w:webHidden/>
          </w:rPr>
          <w:fldChar w:fldCharType="separate"/>
        </w:r>
        <w:r>
          <w:rPr>
            <w:rStyle w:val="Enlacedelndice"/>
            <w:vanish w:val="false"/>
            <w:lang w:val="es-MX"/>
          </w:rPr>
          <w:tab/>
          <w:t>10</w:t>
        </w:r>
        <w:r>
          <w:rPr>
            <w:webHidden/>
          </w:rPr>
          <w:fldChar w:fldCharType="end"/>
        </w:r>
      </w:hyperlink>
    </w:p>
    <w:p>
      <w:pPr>
        <w:pStyle w:val="Tableoffigures"/>
        <w:tabs>
          <w:tab w:val="clear" w:pos="720"/>
          <w:tab w:val="right" w:pos="8827" w:leader="dot"/>
        </w:tabs>
        <w:rPr/>
      </w:pPr>
      <w:hyperlink w:anchor="_Toc93835885">
        <w:r>
          <w:rPr>
            <w:rStyle w:val="Enlacedelndice"/>
            <w:lang w:val="es-MX"/>
          </w:rPr>
          <w:t>Fig.  7</w:t>
          <w:noBreakHyphen/>
          <w:t>1 Ejemplo de numeración de figuras</w:t>
        </w:r>
        <w:r>
          <w:rPr>
            <w:webHidden/>
          </w:rPr>
          <w:fldChar w:fldCharType="begin"/>
        </w:r>
        <w:r>
          <w:rPr>
            <w:webHidden/>
          </w:rPr>
          <w:instrText xml:space="preserve">PAGEREF _Toc93835885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FormatvorlageIndex"/>
        <w:ind w:left="0" w:hanging="0"/>
        <w:rPr>
          <w:lang w:val="es-MX"/>
        </w:rPr>
      </w:pPr>
      <w:bookmarkStart w:id="4" w:name="__RefHeading___Toc800_2829905575"/>
      <w:bookmarkStart w:id="5" w:name="_Toc93835925"/>
      <w:bookmarkEnd w:id="4"/>
      <w:r>
        <w:rPr>
          <w:lang w:val="es-MX"/>
        </w:rPr>
        <w:t>ÍNDICE DE Tablas</w:t>
      </w:r>
      <w:bookmarkEnd w:id="5"/>
    </w:p>
    <w:p>
      <w:pPr>
        <w:pStyle w:val="Tableoffigures"/>
        <w:tabs>
          <w:tab w:val="clear" w:pos="720"/>
          <w:tab w:val="right" w:pos="8827" w:leader="dot"/>
        </w:tabs>
        <w:rPr/>
      </w:pPr>
      <w:r>
        <w:fldChar w:fldCharType="begin"/>
      </w:r>
      <w:r>
        <w:rPr>
          <w:rStyle w:val="Enlacedelndice"/>
          <w:lang w:val="es-MX"/>
        </w:rPr>
        <w:instrText xml:space="preserve"> TOC \c "Tabla" </w:instrText>
      </w:r>
      <w:r>
        <w:rPr>
          <w:rStyle w:val="Enlacedelndice"/>
          <w:lang w:val="es-MX"/>
        </w:rPr>
        <w:fldChar w:fldCharType="separate"/>
      </w:r>
      <w:hyperlink w:anchor="_Toc93835895">
        <w:r>
          <w:rPr>
            <w:rStyle w:val="Enlacedelndice"/>
            <w:lang w:val="es-MX"/>
          </w:rPr>
          <w:t>Tabla 6</w:t>
          <w:noBreakHyphen/>
          <w:t>1 Ejemplo de tabla</w:t>
        </w:r>
        <w:r>
          <w:rPr>
            <w:webHidden/>
          </w:rPr>
          <w:fldChar w:fldCharType="begin"/>
        </w:r>
        <w:r>
          <w:rPr>
            <w:webHidden/>
          </w:rPr>
          <w:instrText xml:space="preserve">PAGEREF _Toc93835895 \h</w:instrText>
        </w:r>
        <w:r>
          <w:rPr>
            <w:webHidden/>
          </w:rPr>
          <w:fldChar w:fldCharType="separate"/>
        </w:r>
        <w:r>
          <w:rPr>
            <w:rStyle w:val="Enlacedelndice"/>
            <w:vanish w:val="false"/>
            <w:lang w:val="es-MX"/>
          </w:rPr>
          <w:tab/>
          <w:t>11</w:t>
        </w:r>
        <w:r>
          <w:rPr>
            <w:webHidden/>
          </w:rPr>
          <w:fldChar w:fldCharType="end"/>
        </w:r>
      </w:hyperlink>
    </w:p>
    <w:p>
      <w:pPr>
        <w:pStyle w:val="Tableoffigures"/>
        <w:tabs>
          <w:tab w:val="clear" w:pos="720"/>
          <w:tab w:val="right" w:pos="8827" w:leader="dot"/>
        </w:tabs>
        <w:rPr/>
      </w:pPr>
      <w:hyperlink w:anchor="_Toc93835896">
        <w:r>
          <w:rPr>
            <w:rStyle w:val="Enlacedelndice"/>
            <w:lang w:val="es-MX"/>
          </w:rPr>
          <w:t>Tabla 7</w:t>
          <w:noBreakHyphen/>
          <w:t>1 Ejemplo de tabla</w:t>
        </w:r>
        <w:r>
          <w:rPr>
            <w:webHidden/>
          </w:rPr>
          <w:fldChar w:fldCharType="begin"/>
        </w:r>
        <w:r>
          <w:rPr>
            <w:webHidden/>
          </w:rPr>
          <w:instrText xml:space="preserve">PAGEREF _Toc93835896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Ttulo1"/>
        <w:numPr>
          <w:ilvl w:val="0"/>
          <w:numId w:val="24"/>
        </w:numPr>
        <w:rPr>
          <w:lang w:val="es-MX"/>
        </w:rPr>
      </w:pPr>
      <w:bookmarkStart w:id="6" w:name="__RefHeading___Toc802_2829905575"/>
      <w:bookmarkStart w:id="7" w:name="_Toc93835926"/>
      <w:bookmarkEnd w:id="6"/>
      <w:r>
        <w:rPr>
          <w:lang w:val="es-MX"/>
        </w:rPr>
        <w:t>INTRODUCCIÓN</w:t>
      </w:r>
      <w:bookmarkEnd w:id="7"/>
    </w:p>
    <w:p>
      <w:pPr>
        <w:pStyle w:val="Normal"/>
        <w:spacing w:lineRule="auto" w:line="240"/>
        <w:rPr/>
      </w:pPr>
      <w:r>
        <w:rPr>
          <w:lang w:val="es-MX"/>
        </w:rPr>
        <w:t>Restricciones:</w:t>
      </w:r>
    </w:p>
    <w:p>
      <w:pPr>
        <w:pStyle w:val="Normal"/>
        <w:numPr>
          <w:ilvl w:val="0"/>
          <w:numId w:val="3"/>
        </w:numPr>
        <w:spacing w:lineRule="auto" w:line="240"/>
        <w:rPr/>
      </w:pPr>
      <w:r>
        <w:rPr>
          <w:lang w:val="es-MX"/>
        </w:rPr>
        <w:t>tenemos 6 meses para acabar,</w:t>
      </w:r>
    </w:p>
    <w:p>
      <w:pPr>
        <w:pStyle w:val="Normal"/>
        <w:numPr>
          <w:ilvl w:val="0"/>
          <w:numId w:val="3"/>
        </w:numPr>
        <w:spacing w:lineRule="auto" w:line="240"/>
        <w:rPr/>
      </w:pPr>
      <w:r>
        <w:rPr>
          <w:lang w:val="es-MX"/>
        </w:rPr>
        <w:t>usamos la base de datos de Our World In Data</w:t>
      </w:r>
    </w:p>
    <w:p>
      <w:pPr>
        <w:pStyle w:val="Normal"/>
        <w:numPr>
          <w:ilvl w:val="0"/>
          <w:numId w:val="3"/>
        </w:numPr>
        <w:spacing w:lineRule="auto" w:line="240"/>
        <w:rPr/>
      </w:pPr>
      <w:r>
        <w:rPr>
          <w:lang w:val="es-MX"/>
        </w:rPr>
        <w:t>usamos R y Rstudio</w:t>
      </w:r>
    </w:p>
    <w:p>
      <w:pPr>
        <w:pStyle w:val="Normal"/>
        <w:rPr>
          <w:lang w:val="es-MX"/>
        </w:rPr>
      </w:pPr>
      <w:r>
        <w:rPr>
          <w:lang w:val="es-MX"/>
        </w:rPr>
        <w:t xml:space="preserve">Mejores prácticas: Dar el peso relativo a cada entrada y salida de manera lógica y comparable con el resto. Revisar si las eficiencias a través del tiempo son realmente comparables. Corroborar en la literatura la conexión entre las variables </w:t>
      </w:r>
      <w:r>
        <w:rPr>
          <w:lang w:val="es-MX"/>
        </w:rPr>
        <w:t>y la causalidad</w:t>
      </w:r>
      <w:r>
        <w:rPr>
          <w:lang w:val="es-MX"/>
        </w:rPr>
        <w:t>.</w:t>
      </w:r>
    </w:p>
    <w:p>
      <w:pPr>
        <w:pStyle w:val="Normal"/>
        <w:rPr>
          <w:lang w:val="es-MX"/>
        </w:rPr>
      </w:pPr>
      <w:r>
        <w:rPr>
          <w:lang w:val="es-MX"/>
        </w:rPr>
        <w:t xml:space="preserve">Alcance: Probar que el DEA es una herramienta útil para comparar distintas políticas y que puede ser utilizado para aumentar la eficiencia, no solo en las empresas, sino también en el sector público. </w:t>
      </w:r>
    </w:p>
    <w:p>
      <w:pPr>
        <w:pStyle w:val="Normal"/>
        <w:rPr>
          <w:lang w:val="es-MX"/>
        </w:rPr>
      </w:pPr>
      <w:r>
        <w:rPr>
          <w:lang w:val="es-MX"/>
        </w:rPr>
        <w:t>Promover el uso de metodologías de análisis para evaluar la eficacia y eficiencia de las políticas frente a las crisis o situaciones de emergencia.</w:t>
      </w:r>
    </w:p>
    <w:p>
      <w:pPr>
        <w:pStyle w:val="Normal"/>
        <w:rPr>
          <w:lang w:val="es-MX"/>
        </w:rPr>
      </w:pPr>
      <w:r>
        <w:rPr>
          <w:lang w:val="es-MX"/>
        </w:rPr>
        <w:t>Plan de trabajo:</w:t>
      </w:r>
    </w:p>
    <w:p>
      <w:pPr>
        <w:pStyle w:val="Normal"/>
        <w:numPr>
          <w:ilvl w:val="0"/>
          <w:numId w:val="4"/>
        </w:numPr>
        <w:rPr>
          <w:lang w:val="es-MX"/>
        </w:rPr>
      </w:pPr>
      <w:r>
        <w:rPr>
          <w:lang w:val="es-MX"/>
        </w:rPr>
        <w:t>16/6/2023 entregar los capitulos 1 y 2</w:t>
      </w:r>
    </w:p>
    <w:p>
      <w:pPr>
        <w:pStyle w:val="Normal"/>
        <w:numPr>
          <w:ilvl w:val="0"/>
          <w:numId w:val="4"/>
        </w:numPr>
        <w:rPr>
          <w:lang w:val="es-MX"/>
        </w:rPr>
      </w:pPr>
      <w:r>
        <w:rPr>
          <w:lang w:val="es-MX"/>
        </w:rPr>
        <w:t>20/8/2023 finalizar el análisis y el programa</w:t>
      </w:r>
    </w:p>
    <w:p>
      <w:pPr>
        <w:pStyle w:val="Normal"/>
        <w:numPr>
          <w:ilvl w:val="0"/>
          <w:numId w:val="4"/>
        </w:numPr>
        <w:rPr>
          <w:lang w:val="es-MX"/>
        </w:rPr>
      </w:pPr>
      <w:r>
        <w:rPr>
          <w:lang w:val="es-MX"/>
        </w:rPr>
        <w:t>20/11/2023 escribir la tesina con la información obtenida</w:t>
      </w:r>
    </w:p>
    <w:p>
      <w:pPr>
        <w:pStyle w:val="Normal"/>
        <w:numPr>
          <w:ilvl w:val="0"/>
          <w:numId w:val="4"/>
        </w:numPr>
        <w:rPr>
          <w:lang w:val="es-MX"/>
        </w:rPr>
      </w:pPr>
      <w:r>
        <w:rPr>
          <w:lang w:val="es-MX"/>
        </w:rPr>
        <w:t xml:space="preserve">24/11/2023 revisión </w:t>
      </w:r>
    </w:p>
    <w:p>
      <w:pPr>
        <w:pStyle w:val="Normal"/>
        <w:numPr>
          <w:ilvl w:val="0"/>
          <w:numId w:val="4"/>
        </w:numPr>
        <w:rPr>
          <w:lang w:val="es-MX"/>
        </w:rPr>
      </w:pPr>
      <w:r>
        <w:rPr>
          <w:lang w:val="es-MX"/>
        </w:rPr>
        <w:t>14/12/2023 revisión final</w:t>
      </w:r>
    </w:p>
    <w:p>
      <w:pPr>
        <w:pStyle w:val="Normal"/>
        <w:numPr>
          <w:ilvl w:val="0"/>
          <w:numId w:val="4"/>
        </w:numPr>
        <w:rPr/>
      </w:pPr>
      <w:r>
        <w:rPr>
          <w:lang w:val="es-MX"/>
        </w:rPr>
        <w:t>28/2/2024 entregar poster y tesina con revisiones de sinodales.</w:t>
      </w:r>
    </w:p>
    <w:p>
      <w:pPr>
        <w:pStyle w:val="Ttulo2"/>
        <w:ind w:left="0" w:hanging="0"/>
        <w:rPr/>
      </w:pPr>
      <w:bookmarkStart w:id="8" w:name="__RefHeading___Toc943_2829905575"/>
      <w:bookmarkEnd w:id="8"/>
      <w:r>
        <w:rPr/>
        <w:t xml:space="preserve"> </w:t>
      </w:r>
      <w:r>
        <w:rPr/>
        <w:t>La Pandemia de COVID-19</w:t>
      </w:r>
    </w:p>
    <w:p>
      <w:pPr>
        <w:pStyle w:val="Normal"/>
        <w:jc w:val="left"/>
        <w:rPr/>
      </w:pPr>
      <w:r>
        <w:rPr>
          <w:lang w:val="es-MX"/>
        </w:rPr>
        <w:t>La enfermedad por coronavirus (COVID-19) es una enfermedad infecciosa causada por el virus SARS-CoV-2.</w:t>
        <w:br/>
        <w:t>La mayoría de las personas infectadas con el virus experiment</w:t>
      </w:r>
      <w:r>
        <w:rPr>
          <w:lang w:val="es-MX"/>
        </w:rPr>
        <w:t>an</w:t>
      </w:r>
      <w:r>
        <w:rPr>
          <w:lang w:val="es-MX"/>
        </w:rPr>
        <w:t xml:space="preserve"> enfermedades respiratorias de leves a moderadas y se recupera</w:t>
      </w:r>
      <w:r>
        <w:rPr>
          <w:lang w:val="es-MX"/>
        </w:rPr>
        <w:t>ran</w:t>
      </w:r>
      <w:r>
        <w:rPr>
          <w:lang w:val="es-MX"/>
        </w:rPr>
        <w:t xml:space="preserve"> sin requerir tratamiento especial. Sin embargo, algunos </w:t>
      </w:r>
      <w:r>
        <w:rPr>
          <w:lang w:val="es-MX"/>
        </w:rPr>
        <w:t xml:space="preserve">se </w:t>
      </w:r>
      <w:r>
        <w:rPr>
          <w:lang w:val="es-MX"/>
        </w:rPr>
        <w:t>enferma</w:t>
      </w:r>
      <w:r>
        <w:rPr>
          <w:lang w:val="es-MX"/>
        </w:rPr>
        <w:t>n</w:t>
      </w:r>
      <w:r>
        <w:rPr>
          <w:lang w:val="es-MX"/>
        </w:rPr>
        <w:t xml:space="preserve"> gravemente y necesita</w:t>
      </w:r>
      <w:r>
        <w:rPr>
          <w:lang w:val="es-MX"/>
        </w:rPr>
        <w:t>n</w:t>
      </w:r>
      <w:r>
        <w:rPr>
          <w:lang w:val="es-MX"/>
        </w:rPr>
        <w:t xml:space="preserve"> atención médica. </w:t>
      </w:r>
      <w:r>
        <w:rPr>
          <w:lang w:val="es-MX"/>
        </w:rPr>
        <w:t>Es más probable que l</w:t>
      </w:r>
      <w:r>
        <w:rPr>
          <w:lang w:val="es-MX"/>
        </w:rPr>
        <w:t>as personas mayores y aquellas con afecciones médicas subyacentes como enfermedades cardiovasculares, diabetes, enfermedades respiratorias crónicas o cánce</w:t>
      </w:r>
      <w:r>
        <w:rPr>
          <w:lang w:val="es-MX"/>
        </w:rPr>
        <w:t>r puedan</w:t>
      </w:r>
      <w:r>
        <w:rPr>
          <w:lang w:val="es-MX"/>
        </w:rPr>
        <w:t xml:space="preserve"> desarrollar enfermedades </w:t>
      </w:r>
      <w:r>
        <w:rPr>
          <w:lang w:val="es-MX"/>
        </w:rPr>
        <w:t>más</w:t>
      </w:r>
      <w:r>
        <w:rPr>
          <w:lang w:val="es-MX"/>
        </w:rPr>
        <w:t xml:space="preserve"> graves. Cualquiera puede enfermarse de COVID-19 y enfermarse gravemente o morir a cualquier edad. </w:t>
      </w:r>
      <w:r>
        <w:rPr>
          <w:lang w:val="es-MX"/>
        </w:rPr>
        <w:t>[WHO, 2023]</w:t>
      </w:r>
      <w:r>
        <w:rPr>
          <w:lang w:val="es-MX"/>
        </w:rPr>
        <w:br/>
      </w:r>
    </w:p>
    <w:p>
      <w:pPr>
        <w:pStyle w:val="Normal"/>
        <w:jc w:val="left"/>
        <w:rPr/>
      </w:pPr>
      <w:r>
        <w:rPr>
          <w:lang w:val="es-MX"/>
        </w:rPr>
        <w:t xml:space="preserve">Las consecuencias de la pandemia del covid-19 se han observado en prácticamente todos los aspectos de nuestras vidas. Las medidas que se tomaron para disminuir los efectos a la salud mundial fueron variadas y en ocasiones contradictorias. Dada esta situación no </w:t>
      </w:r>
      <w:r>
        <w:rPr>
          <w:lang w:val="es-MX"/>
        </w:rPr>
        <w:t>se puede</w:t>
      </w:r>
      <w:r>
        <w:rPr>
          <w:lang w:val="es-MX"/>
        </w:rPr>
        <w:t xml:space="preserve"> tener suposiciones a priori pues </w:t>
      </w:r>
      <w:r>
        <w:rPr>
          <w:lang w:val="es-MX"/>
        </w:rPr>
        <w:t>habría</w:t>
      </w:r>
      <w:r>
        <w:rPr>
          <w:lang w:val="es-MX"/>
        </w:rPr>
        <w:t xml:space="preserve"> un sesgo </w:t>
      </w:r>
      <w:r>
        <w:rPr>
          <w:lang w:val="es-MX"/>
        </w:rPr>
        <w:t>en el análisis</w:t>
      </w:r>
      <w:r>
        <w:rPr>
          <w:lang w:val="es-MX"/>
        </w:rPr>
        <w:t xml:space="preserve">. Entonces, como muchos, </w:t>
      </w:r>
      <w:r>
        <w:rPr>
          <w:lang w:val="es-MX"/>
        </w:rPr>
        <w:t>este trabajo se pregunta:</w:t>
      </w:r>
      <w:r>
        <w:rPr>
          <w:lang w:val="es-MX"/>
        </w:rPr>
        <w:t xml:space="preserve"> ¿</w:t>
      </w:r>
      <w:r>
        <w:rPr>
          <w:lang w:val="es-MX"/>
        </w:rPr>
        <w:t>q</w:t>
      </w:r>
      <w:r>
        <w:rPr>
          <w:lang w:val="es-MX"/>
        </w:rPr>
        <w:t xml:space="preserve">ué medidas fueron </w:t>
      </w:r>
      <w:r>
        <w:rPr>
          <w:lang w:val="es-MX"/>
        </w:rPr>
        <w:t xml:space="preserve">realmente </w:t>
      </w:r>
      <w:r>
        <w:rPr>
          <w:lang w:val="es-MX"/>
        </w:rPr>
        <w:t xml:space="preserve">eficientes? </w:t>
      </w:r>
    </w:p>
    <w:p>
      <w:pPr>
        <w:pStyle w:val="Ttulo2"/>
        <w:ind w:left="0" w:hanging="0"/>
        <w:rPr/>
      </w:pPr>
      <w:bookmarkStart w:id="9" w:name="__RefHeading___Toc945_2829905575"/>
      <w:bookmarkEnd w:id="9"/>
      <w:r>
        <w:rPr/>
        <w:t>Eficiencia y Análisis Envolvente de Datos (AED)</w:t>
      </w:r>
    </w:p>
    <w:p>
      <w:pPr>
        <w:pStyle w:val="Normal"/>
        <w:rPr/>
      </w:pPr>
      <w:r>
        <w:rPr/>
        <w:t xml:space="preserve">Proponemos la metodología Análisis Envolvente de Datos </w:t>
      </w:r>
      <w:r>
        <w:rPr/>
        <w:t>(</w:t>
      </w:r>
      <w:r>
        <w:rPr/>
        <w:t xml:space="preserve">AED </w:t>
      </w:r>
      <w:r>
        <w:rPr/>
        <w:t xml:space="preserve">o DEA por sus siglas en inglés </w:t>
      </w:r>
      <w:r>
        <w:rPr>
          <w:lang w:val="en-GB" w:eastAsia="es-ES" w:bidi="ar-SA"/>
        </w:rPr>
        <w:t>Data Envelopment Analysis</w:t>
      </w:r>
      <w:r>
        <w:rPr/>
        <w:t xml:space="preserve">) . </w:t>
      </w:r>
      <w:r>
        <w:rPr/>
        <w:t>El</w:t>
      </w:r>
      <w:r>
        <w:rPr/>
        <w:t xml:space="preserve"> AED implica un principio alternativo para extraer información sobre una población de observaciones. A diferencia de los enfoques paramétricos cuyo objetivo es optimizar un único plano de regresión a través de los datos, </w:t>
      </w:r>
      <w:r>
        <w:rPr/>
        <w:t>el AED</w:t>
      </w:r>
      <w:r>
        <w:rPr/>
        <w:t xml:space="preserve"> optimiza cada observación individual con el objetivo de calcular una frontera discreta por partes determinada por el conjunto de </w:t>
      </w:r>
      <w:r>
        <w:rPr/>
        <w:t xml:space="preserve">las Unidades de Toma de Decisiones (UTD o  </w:t>
      </w:r>
      <w:r>
        <w:rPr/>
        <w:t xml:space="preserve">DMU </w:t>
      </w:r>
      <w:r>
        <w:rPr/>
        <w:t xml:space="preserve">por sus siglas en inglés </w:t>
      </w:r>
      <w:r>
        <w:rPr>
          <w:lang w:val="en-GB" w:eastAsia="es-ES" w:bidi="ar-SA"/>
        </w:rPr>
        <w:t>Decision Making Units</w:t>
      </w:r>
      <w:r>
        <w:rPr/>
        <w:t xml:space="preserve">) </w:t>
      </w:r>
      <w:r>
        <w:rPr/>
        <w:t xml:space="preserve">Pareto eficientes. Tanto el enfoque paramétrico como el no paramétrico (programación matemática) utilizan toda la información contenida en los datos. En el análisis paramétrico, se supone que la ecuación de regresión optimizada única se aplica a cada </w:t>
      </w:r>
      <w:r>
        <w:rPr/>
        <w:t>UTD</w:t>
      </w:r>
      <w:r>
        <w:rPr/>
        <w:t xml:space="preserve">. </w:t>
      </w:r>
      <w:r>
        <w:rPr/>
        <w:t>El AED</w:t>
      </w:r>
      <w:r>
        <w:rPr/>
        <w:t xml:space="preserve">, por el contrario, optimiza la medida de rendimiento de cada </w:t>
      </w:r>
      <w:r>
        <w:rPr/>
        <w:t>UTD</w:t>
      </w:r>
      <w:r>
        <w:rPr/>
        <w:t xml:space="preserve">. Esto da como resultado una comprensión revelada sobre cada </w:t>
      </w:r>
      <w:r>
        <w:rPr/>
        <w:t>UTD</w:t>
      </w:r>
      <w:r>
        <w:rPr/>
        <w:t xml:space="preserve"> en lugar de la representación de una </w:t>
      </w:r>
      <w:r>
        <w:rPr/>
        <w:t>UTD</w:t>
      </w:r>
      <w:r>
        <w:rPr/>
        <w:t xml:space="preserve"> "promedio" </w:t>
      </w:r>
      <w:r>
        <w:rPr/>
        <w:t>teórica</w:t>
      </w:r>
      <w:r>
        <w:rPr/>
        <w:t>. En otras palabras, el enfoque de AED está en las observaciones individuales representadas por las n optimizaciones (una para cada observación) requeridas en el análisis AED, en contraste con el enfoque en los promedios y la estimación de parámetros que están asociados con estadísticas de optimización única.</w:t>
        <w:br/>
        <w:br/>
        <w:t xml:space="preserve">El enfoque paramétrico requiere la imposición de una forma funcional específica (por ejemplo, una ecuación de regresión, una función de producción, etc.) que relacione las variables independientes con las variables dependientes. La forma funcional seleccionada también requiere supuestos específicos sobre la distribución de los términos de error (por ejemplo, distribuidos de forma independiente e idéntica normalmente) y muchas otras restricciones, como los factores que generan el valor de su producto marginal. Por el contrario, la AED no requiere ninguna suposición sobre la forma funcional. La AED calcula una medida de rendimiento máximo para cada </w:t>
      </w:r>
      <w:r>
        <w:rPr/>
        <w:t>UTD</w:t>
      </w:r>
      <w:r>
        <w:rPr/>
        <w:t xml:space="preserve"> en relación con todas las demás </w:t>
      </w:r>
      <w:r>
        <w:rPr/>
        <w:t>UTD</w:t>
      </w:r>
      <w:r>
        <w:rPr/>
        <w:t xml:space="preserve"> en la población observada con el único requisito de que cada </w:t>
      </w:r>
      <w:r>
        <w:rPr/>
        <w:t>UTD</w:t>
      </w:r>
      <w:r>
        <w:rPr/>
        <w:t xml:space="preserve"> se encuentre en o debajo de la frontera extrema. Cada </w:t>
      </w:r>
      <w:r>
        <w:rPr/>
        <w:t>UTD</w:t>
      </w:r>
      <w:r>
        <w:rPr/>
        <w:t xml:space="preserve"> que no está en la frontera se escala con respecto a una combinación convexa de las </w:t>
      </w:r>
      <w:r>
        <w:rPr/>
        <w:t>UTD</w:t>
      </w:r>
      <w:r>
        <w:rPr/>
        <w:t xml:space="preserve"> en la faceta de la frontera más cercana a ella. </w:t>
      </w:r>
      <w:r>
        <w:rPr/>
        <w:t>[Charnes, 1994 pp: 4-6]</w:t>
      </w:r>
    </w:p>
    <w:p>
      <w:pPr>
        <w:pStyle w:val="Ttulo2"/>
        <w:ind w:left="0" w:hanging="0"/>
        <w:rPr/>
      </w:pPr>
      <w:bookmarkStart w:id="10" w:name="__RefHeading___Toc947_2829905575"/>
      <w:bookmarkEnd w:id="10"/>
      <w:r>
        <w:rPr/>
        <w:t>Metodología de solución</w:t>
      </w:r>
    </w:p>
    <w:p>
      <w:pPr>
        <w:pStyle w:val="Normal"/>
        <w:ind w:left="0" w:hanging="0"/>
        <w:rPr/>
      </w:pPr>
      <w:r>
        <w:rPr/>
      </w:r>
    </w:p>
    <w:p>
      <w:pPr>
        <w:pStyle w:val="Ttulo3"/>
        <w:ind w:left="0" w:hanging="0"/>
        <w:rPr/>
      </w:pPr>
      <w:bookmarkStart w:id="11" w:name="__RefHeading___Toc949_2829905575"/>
      <w:bookmarkEnd w:id="11"/>
      <w:r>
        <w:rPr/>
        <w:t>Aportaciones</w:t>
      </w:r>
    </w:p>
    <w:p>
      <w:pPr>
        <w:pStyle w:val="Ttulo2"/>
        <w:ind w:left="0" w:hanging="0"/>
        <w:rPr/>
      </w:pPr>
      <w:bookmarkStart w:id="12" w:name="__RefHeading___Toc951_2829905575"/>
      <w:bookmarkEnd w:id="12"/>
      <w:r>
        <w:rPr/>
        <w:t>Resumen de resultados y conclusiones</w:t>
      </w:r>
    </w:p>
    <w:p>
      <w:pPr>
        <w:pStyle w:val="Normal"/>
        <w:rPr/>
      </w:pPr>
      <w:r>
        <w:rPr/>
      </w:r>
    </w:p>
    <w:p>
      <w:pPr>
        <w:pStyle w:val="Ttulo1"/>
        <w:rPr/>
      </w:pPr>
      <w:bookmarkStart w:id="13" w:name="__RefHeading___Toc953_2829905575"/>
      <w:bookmarkEnd w:id="13"/>
      <w:r>
        <w:rPr/>
        <w:t>MARCO TEÓRICO</w:t>
      </w:r>
    </w:p>
    <w:p>
      <w:pPr>
        <w:pStyle w:val="Ttulo2"/>
        <w:ind w:left="0" w:hanging="0"/>
        <w:rPr/>
      </w:pPr>
      <w:bookmarkStart w:id="14" w:name="__RefHeading___Toc955_2829905575"/>
      <w:bookmarkEnd w:id="14"/>
      <w:r>
        <w:rPr/>
        <w:t>Definición de Eficiencia en AED</w:t>
      </w:r>
    </w:p>
    <w:p>
      <w:pPr>
        <w:pStyle w:val="Ttulo2"/>
        <w:ind w:left="0" w:hanging="0"/>
        <w:rPr/>
      </w:pPr>
      <w:bookmarkStart w:id="15" w:name="__RefHeading___Toc957_2829905575"/>
      <w:bookmarkEnd w:id="15"/>
      <w:r>
        <w:rPr/>
        <w:t>Modelos de Programación Matématica de AED</w:t>
      </w:r>
    </w:p>
    <w:p>
      <w:pPr>
        <w:pStyle w:val="Ttulo2"/>
        <w:ind w:left="0" w:hanging="0"/>
        <w:rPr/>
      </w:pPr>
      <w:bookmarkStart w:id="16" w:name="__RefHeading___Toc959_2829905575"/>
      <w:bookmarkEnd w:id="16"/>
      <w:r>
        <w:rPr/>
        <w:t>Revisión bibliográfica</w:t>
      </w:r>
    </w:p>
    <w:p>
      <w:pPr>
        <w:pStyle w:val="Normal"/>
        <w:rPr>
          <w:lang w:val="es-MX"/>
        </w:rPr>
      </w:pPr>
      <w:r>
        <w:rPr>
          <w:lang w:val="es-MX"/>
        </w:rPr>
        <w:t xml:space="preserve">No logramos encontrar ningún análisis completo y sin sesgo en la literatura. Estos son algunos artículos relacionados: </w:t>
      </w:r>
    </w:p>
    <w:p>
      <w:pPr>
        <w:pStyle w:val="Normal"/>
        <w:rPr/>
      </w:pPr>
      <w:hyperlink r:id="rId3">
        <w:r>
          <w:rPr>
            <w:rStyle w:val="EnlacedeInternet"/>
            <w:lang w:val="es-MX"/>
          </w:rPr>
          <w:t>https://www.sciencedirect.com/science/article/pii/S2590061720300661</w:t>
        </w:r>
      </w:hyperlink>
    </w:p>
    <w:p>
      <w:pPr>
        <w:pStyle w:val="Normal"/>
        <w:rPr/>
      </w:pPr>
      <w:r>
        <w:rPr>
          <w:rStyle w:val="EnlacedeInternet"/>
          <w:lang w:val="es-MX"/>
        </w:rPr>
        <w:t>https://www.jmir.org/2020/8/e21143/</w:t>
      </w:r>
    </w:p>
    <w:p>
      <w:pPr>
        <w:pStyle w:val="Normal"/>
        <w:rPr/>
      </w:pPr>
      <w:r>
        <w:rPr>
          <w:rStyle w:val="EnlacedeInternet"/>
          <w:lang w:val="es-MX"/>
        </w:rPr>
        <w:t>https://journals.sagepub.com/doi/pdf/10.1177/14782103211021937</w:t>
      </w:r>
    </w:p>
    <w:p>
      <w:pPr>
        <w:pStyle w:val="Normal"/>
        <w:rPr/>
      </w:pPr>
      <w:r>
        <w:rPr>
          <w:rStyle w:val="EnlacedeInternet"/>
          <w:lang w:val="es-MX"/>
        </w:rPr>
        <w:t>https://www.sciencedirect.com/science/article/pii/S0143622820306238</w:t>
      </w:r>
    </w:p>
    <w:p>
      <w:pPr>
        <w:pStyle w:val="Normal"/>
        <w:rPr/>
      </w:pPr>
      <w:r>
        <w:rPr>
          <w:rStyle w:val="EnlacedeInternet"/>
          <w:lang w:val="es-MX"/>
        </w:rPr>
        <w:t>https://www.thelancet.com/journals/lanwpc/article/PIIS2666-6065(20)30062-6/fulltext</w:t>
      </w:r>
    </w:p>
    <w:p>
      <w:pPr>
        <w:pStyle w:val="Normal"/>
        <w:rPr/>
      </w:pPr>
      <w:r>
        <w:rPr>
          <w:rStyle w:val="EnlacedeInternet"/>
          <w:lang w:val="es-MX"/>
        </w:rPr>
        <w:t>https://www.ncbi.nlm.nih.gov/pmc/articles/PMC7104689/</w:t>
      </w:r>
    </w:p>
    <w:p>
      <w:pPr>
        <w:pStyle w:val="Normal"/>
        <w:rPr/>
      </w:pPr>
      <w:r>
        <w:rPr>
          <w:rStyle w:val="EnlacedeInternet"/>
          <w:lang w:val="es-MX"/>
        </w:rPr>
        <w:t>https://bmcpublichealth.biomedcentral.com/articles/10.1186/s12889-022-14088-7</w:t>
      </w:r>
    </w:p>
    <w:p>
      <w:pPr>
        <w:pStyle w:val="Normal"/>
        <w:rPr>
          <w:lang w:val="es-MX"/>
        </w:rPr>
      </w:pPr>
      <w:r>
        <w:rPr>
          <w:lang w:val="es-MX"/>
        </w:rPr>
      </w:r>
    </w:p>
    <w:p>
      <w:pPr>
        <w:pStyle w:val="Ttulo1"/>
        <w:rPr/>
      </w:pPr>
      <w:bookmarkStart w:id="17" w:name="__RefHeading___Toc961_2829905575"/>
      <w:bookmarkEnd w:id="17"/>
      <w:r>
        <w:rPr/>
        <w:t>METODOLOGÍA DE SOLUCIÓN</w:t>
      </w:r>
    </w:p>
    <w:p>
      <w:pPr>
        <w:pStyle w:val="Ttulo2"/>
        <w:ind w:left="0" w:hanging="0"/>
        <w:rPr/>
      </w:pPr>
      <w:bookmarkStart w:id="18" w:name="__RefHeading___Toc963_2829905575"/>
      <w:bookmarkEnd w:id="18"/>
      <w:r>
        <w:rPr/>
        <w:t>Manejo de la Base de Datos</w:t>
      </w:r>
    </w:p>
    <w:p>
      <w:pPr>
        <w:pStyle w:val="Ttulo2"/>
        <w:ind w:left="0" w:hanging="0"/>
        <w:rPr/>
      </w:pPr>
      <w:bookmarkStart w:id="19" w:name="__RefHeading___Toc965_2829905575"/>
      <w:bookmarkEnd w:id="19"/>
      <w:r>
        <w:rPr/>
        <w:t>Definir la Línea de Tiempo</w:t>
      </w:r>
    </w:p>
    <w:p>
      <w:pPr>
        <w:pStyle w:val="Ttulo2"/>
        <w:ind w:left="0" w:hanging="0"/>
        <w:rPr/>
      </w:pPr>
      <w:bookmarkStart w:id="20" w:name="__RefHeading___Toc967_2829905575"/>
      <w:bookmarkEnd w:id="20"/>
      <w:r>
        <w:rPr/>
        <w:t>Cálculo de la Eficiencia</w:t>
      </w:r>
    </w:p>
    <w:p>
      <w:pPr>
        <w:pStyle w:val="Ttulo2"/>
        <w:ind w:left="0" w:hanging="0"/>
        <w:rPr/>
      </w:pPr>
      <w:bookmarkStart w:id="21" w:name="__RefHeading___Toc969_2829905575"/>
      <w:bookmarkEnd w:id="21"/>
      <w:r>
        <w:rPr/>
        <w:t>Comparación de Eficiencias</w:t>
      </w:r>
    </w:p>
    <w:p>
      <w:pPr>
        <w:pStyle w:val="Ttulo1"/>
        <w:rPr/>
      </w:pPr>
      <w:bookmarkStart w:id="22" w:name="__RefHeading___Toc971_2829905575"/>
      <w:bookmarkEnd w:id="22"/>
      <w:r>
        <w:rPr/>
        <w:t>RESULTADOS</w:t>
      </w:r>
    </w:p>
    <w:p>
      <w:pPr>
        <w:pStyle w:val="Ttulo2"/>
        <w:ind w:left="0" w:hanging="0"/>
        <w:rPr/>
      </w:pPr>
      <w:bookmarkStart w:id="23" w:name="__RefHeading___Toc973_2829905575"/>
      <w:bookmarkEnd w:id="23"/>
      <w:r>
        <w:rPr/>
        <w:t>Comparación de Eficiencia en diferentes periodos de tiempo</w:t>
      </w:r>
    </w:p>
    <w:p>
      <w:pPr>
        <w:pStyle w:val="Ttulo2"/>
        <w:ind w:left="0" w:hanging="0"/>
        <w:rPr/>
      </w:pPr>
      <w:bookmarkStart w:id="24" w:name="__RefHeading___Toc975_2829905575"/>
      <w:bookmarkEnd w:id="24"/>
      <w:r>
        <w:rPr/>
        <w:t>Comparación entre Países</w:t>
      </w:r>
    </w:p>
    <w:p>
      <w:pPr>
        <w:pStyle w:val="Ttulo1"/>
        <w:rPr/>
      </w:pPr>
      <w:bookmarkStart w:id="25" w:name="__RefHeading___Toc977_2829905575"/>
      <w:bookmarkEnd w:id="25"/>
      <w:r>
        <w:rPr/>
        <w:t>CONCLUSIONES</w:t>
      </w:r>
    </w:p>
    <w:p>
      <w:pPr>
        <w:pStyle w:val="Ttulo2"/>
        <w:ind w:left="0" w:hanging="0"/>
        <w:rPr/>
      </w:pPr>
      <w:bookmarkStart w:id="26" w:name="__RefHeading___Toc979_2829905575"/>
      <w:bookmarkEnd w:id="26"/>
      <w:r>
        <w:rPr/>
        <w:t>Eficiencias de las Estrategias por Tiempo por País</w:t>
      </w:r>
    </w:p>
    <w:p>
      <w:pPr>
        <w:pStyle w:val="Ttulo2"/>
        <w:ind w:left="0" w:hanging="0"/>
        <w:rPr/>
      </w:pPr>
      <w:bookmarkStart w:id="27" w:name="__RefHeading___Toc981_2829905575"/>
      <w:bookmarkEnd w:id="27"/>
      <w:r>
        <w:rPr/>
        <w:t>Discusión</w:t>
      </w:r>
      <w:bookmarkStart w:id="28" w:name="_Toc93835927"/>
      <w:bookmarkEnd w:id="28"/>
    </w:p>
    <w:p>
      <w:pPr>
        <w:pStyle w:val="Normal"/>
        <w:rPr>
          <w:lang w:val="es-MX"/>
        </w:rPr>
      </w:pPr>
      <w:r>
        <w:rPr>
          <w:lang w:val="es-MX"/>
        </w:rPr>
      </w:r>
    </w:p>
    <w:p>
      <w:pPr>
        <w:pStyle w:val="Ttulo1"/>
        <w:numPr>
          <w:ilvl w:val="0"/>
          <w:numId w:val="25"/>
        </w:numPr>
        <w:rPr>
          <w:lang w:val="es-MX"/>
        </w:rPr>
      </w:pPr>
      <w:bookmarkStart w:id="29" w:name="__RefHeading___Toc806_2829905575"/>
      <w:bookmarkStart w:id="30" w:name="_Toc93835928"/>
      <w:bookmarkEnd w:id="29"/>
      <w:r>
        <w:rPr>
          <w:lang w:val="es-MX"/>
        </w:rPr>
        <w:t>Estilos definidos (Heading 1)</w:t>
      </w:r>
      <w:bookmarkEnd w:id="30"/>
    </w:p>
    <w:p>
      <w:pPr>
        <w:pStyle w:val="Normal"/>
        <w:rPr>
          <w:lang w:val="es-MX"/>
        </w:rPr>
      </w:pPr>
      <w:r>
        <w:rPr>
          <w:lang w:val="es-MX"/>
        </w:rPr>
        <w:t>En lo siguente encuentran los estilos definidos en este documento para trabajar el documento de titualción.</w:t>
      </w:r>
    </w:p>
    <w:p>
      <w:pPr>
        <w:pStyle w:val="Ttulo2"/>
        <w:numPr>
          <w:ilvl w:val="1"/>
          <w:numId w:val="26"/>
        </w:numPr>
        <w:ind w:left="0" w:hanging="0"/>
        <w:rPr>
          <w:lang w:val="es-MX"/>
        </w:rPr>
      </w:pPr>
      <w:bookmarkStart w:id="31" w:name="__RefHeading___Toc808_2829905575"/>
      <w:bookmarkStart w:id="32" w:name="_Toc93835929"/>
      <w:bookmarkEnd w:id="31"/>
      <w:r>
        <w:rPr>
          <w:lang w:val="es-MX"/>
        </w:rPr>
        <w:t>Segundo Nivel (Heading 2)</w:t>
      </w:r>
      <w:bookmarkEnd w:id="32"/>
    </w:p>
    <w:p>
      <w:pPr>
        <w:pStyle w:val="Ttulo3"/>
        <w:numPr>
          <w:ilvl w:val="2"/>
          <w:numId w:val="27"/>
        </w:numPr>
        <w:ind w:left="0" w:hanging="0"/>
        <w:rPr>
          <w:lang w:val="es-MX"/>
        </w:rPr>
      </w:pPr>
      <w:bookmarkStart w:id="33" w:name="__RefHeading___Toc810_2829905575"/>
      <w:bookmarkStart w:id="34" w:name="_Toc93835930"/>
      <w:bookmarkEnd w:id="33"/>
      <w:r>
        <w:rPr>
          <w:lang w:val="es-MX"/>
        </w:rPr>
        <w:t>Tercer Nivel (Headding 3)</w:t>
      </w:r>
      <w:bookmarkEnd w:id="34"/>
    </w:p>
    <w:p>
      <w:pPr>
        <w:pStyle w:val="Ttulo4"/>
        <w:numPr>
          <w:ilvl w:val="3"/>
          <w:numId w:val="28"/>
        </w:numPr>
        <w:ind w:left="357" w:right="6" w:hanging="0"/>
        <w:rPr>
          <w:lang w:val="es-MX"/>
        </w:rPr>
      </w:pPr>
      <w:r>
        <w:rPr>
          <w:lang w:val="es-MX"/>
        </w:rPr>
        <w:t>Cuarto Nivel (Heading 4)</w:t>
      </w:r>
    </w:p>
    <w:p>
      <w:pPr>
        <w:pStyle w:val="Ttulo2"/>
        <w:numPr>
          <w:ilvl w:val="1"/>
          <w:numId w:val="29"/>
        </w:numPr>
        <w:ind w:left="0" w:hanging="0"/>
        <w:rPr>
          <w:lang w:val="es-MX"/>
        </w:rPr>
      </w:pPr>
      <w:bookmarkStart w:id="35" w:name="__RefHeading___Toc812_2829905575"/>
      <w:bookmarkStart w:id="36" w:name="_Toc93835931"/>
      <w:bookmarkEnd w:id="35"/>
      <w:r>
        <w:rPr>
          <w:lang w:val="es-MX"/>
        </w:rPr>
        <w:t>Figuras y Tablas (Figures_Tables)</w:t>
      </w:r>
      <w:bookmarkEnd w:id="36"/>
    </w:p>
    <w:p>
      <w:pPr>
        <w:pStyle w:val="FiguresTables"/>
        <w:keepNext w:val="true"/>
        <w:rPr>
          <w:lang w:val="es-MX"/>
        </w:rPr>
      </w:pPr>
      <w:r>
        <w:rPr/>
        <w:drawing>
          <wp:inline distT="0" distB="0" distL="0" distR="0">
            <wp:extent cx="2850515" cy="2205355"/>
            <wp:effectExtent l="0" t="0" r="0" b="0"/>
            <wp:docPr id="2"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Graphical user interface, text&#10;&#10;Description automatically generated"/>
                    <pic:cNvPicPr>
                      <a:picLocks noChangeAspect="1" noChangeArrowheads="1"/>
                    </pic:cNvPicPr>
                  </pic:nvPicPr>
                  <pic:blipFill>
                    <a:blip r:embed="rId4"/>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37" w:name="_Toc93835884"/>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1</w:t>
      </w:r>
      <w:r>
        <w:rPr>
          <w:lang w:val="es-MX"/>
        </w:rPr>
        <w:fldChar w:fldCharType="end"/>
      </w:r>
      <w:r>
        <w:rPr>
          <w:lang w:val="es-MX"/>
        </w:rPr>
        <w:t xml:space="preserve"> Subtitulo de figuras (abajo): fig. 2-1</w:t>
      </w:r>
      <w:bookmarkEnd w:id="37"/>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bookmarkStart w:id="38" w:name="_Toc93835895"/>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1</w:t>
      </w:r>
      <w:r>
        <w:rPr>
          <w:lang w:val="es-MX"/>
        </w:rPr>
        <w:fldChar w:fldCharType="end"/>
      </w:r>
      <w:r>
        <w:rPr>
          <w:lang w:val="es-MX"/>
        </w:rPr>
        <w:t xml:space="preserve"> Ejemplo de tabla</w:t>
      </w:r>
      <w:bookmarkEnd w:id="3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both"/>
        <w:rPr>
          <w:lang w:val="es-MX"/>
        </w:rPr>
      </w:pPr>
      <w:r>
        <w:rPr>
          <w:lang w:val="es-MX"/>
        </w:rPr>
      </w:r>
    </w:p>
    <w:p>
      <w:pPr>
        <w:pStyle w:val="Ttulo2"/>
        <w:numPr>
          <w:ilvl w:val="1"/>
          <w:numId w:val="30"/>
        </w:numPr>
        <w:ind w:left="0" w:hanging="0"/>
        <w:rPr>
          <w:lang w:val="es-MX"/>
        </w:rPr>
      </w:pPr>
      <w:bookmarkStart w:id="39" w:name="__RefHeading___Toc814_2829905575"/>
      <w:bookmarkStart w:id="40" w:name="_Toc93835932"/>
      <w:bookmarkEnd w:id="39"/>
      <w:r>
        <w:rPr>
          <w:lang w:val="es-MX"/>
        </w:rPr>
        <w:t>Referencias (References)</w:t>
      </w:r>
      <w:bookmarkEnd w:id="40"/>
    </w:p>
    <w:p>
      <w:pPr>
        <w:pStyle w:val="Cuerpodetexto"/>
        <w:rPr>
          <w:lang w:val="es-MX"/>
        </w:rPr>
      </w:pPr>
      <w:r>
        <w:rPr>
          <w:lang w:val="es-MX"/>
        </w:rPr>
        <w:t xml:space="preserve">Charnes, A. (Abraham), William  W. Cooper, Arie  Y. Lewin, and Lawrence  M. Seiford. </w:t>
        <w:tab/>
      </w:r>
      <w:r>
        <w:rPr>
          <w:i/>
          <w:lang w:val="es-MX"/>
        </w:rPr>
        <w:t>Data Envelopment Analysis: Theory, methodology, and application</w:t>
      </w:r>
      <w:r>
        <w:rPr>
          <w:lang w:val="es-MX"/>
        </w:rPr>
        <w:t xml:space="preserve">. 1st ed. New </w:t>
        <w:tab/>
        <w:t xml:space="preserve">York,  New York: Kluwer Academic Publishers, 1994. </w:t>
      </w:r>
    </w:p>
    <w:p>
      <w:pPr>
        <w:pStyle w:val="Cuerpodetexto"/>
        <w:rPr>
          <w:lang w:val="es-MX"/>
        </w:rPr>
      </w:pPr>
      <w:r>
        <w:rPr>
          <w:lang w:val="es-MX"/>
        </w:rPr>
        <w:t xml:space="preserve">W.H.O. (2023). </w:t>
      </w:r>
      <w:r>
        <w:rPr>
          <w:lang w:val="es-MX"/>
        </w:rPr>
        <w:t xml:space="preserve">“Coronavirus.” World Health Organization. Accessed October 26, 2023. </w:t>
        <w:tab/>
        <w:t xml:space="preserve">https://www.who.int/health-topics/coronavirus#tab=tab_1. </w:t>
      </w:r>
    </w:p>
    <w:p>
      <w:pPr>
        <w:pStyle w:val="Ttulo2"/>
        <w:numPr>
          <w:ilvl w:val="1"/>
          <w:numId w:val="31"/>
        </w:numPr>
        <w:ind w:left="0" w:hanging="0"/>
        <w:rPr>
          <w:lang w:val="es-MX"/>
        </w:rPr>
      </w:pPr>
      <w:bookmarkStart w:id="41" w:name="__RefHeading___Toc816_2829905575"/>
      <w:bookmarkStart w:id="42" w:name="_Toc93835933"/>
      <w:bookmarkEnd w:id="41"/>
      <w:r>
        <w:rPr>
          <w:lang w:val="es-MX"/>
        </w:rPr>
        <w:t>Enumeraciones (Enumeraciones)</w:t>
      </w:r>
      <w:bookmarkEnd w:id="42"/>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Ttulo1"/>
        <w:numPr>
          <w:ilvl w:val="0"/>
          <w:numId w:val="32"/>
        </w:numPr>
        <w:rPr>
          <w:lang w:val="es-MX"/>
        </w:rPr>
      </w:pPr>
      <w:bookmarkStart w:id="43" w:name="__RefHeading___Toc818_2829905575"/>
      <w:bookmarkStart w:id="44" w:name="_Toc93835934"/>
      <w:bookmarkEnd w:id="43"/>
      <w:r>
        <w:rPr>
          <w:lang w:val="es-MX"/>
        </w:rPr>
        <w:t>Inicio del documento</w:t>
      </w:r>
      <w:bookmarkEnd w:id="44"/>
    </w:p>
    <w:p>
      <w:pPr>
        <w:pStyle w:val="Normal"/>
        <w:rPr>
          <w:lang w:val="es-MX"/>
        </w:rPr>
      </w:pPr>
      <w:r>
        <w:rPr>
          <w:lang w:val="es-MX"/>
        </w:rPr>
        <w:t>Al inicio del documento (antes del cuerpo mismo), se deben incluir las siguientes partes:</w:t>
      </w:r>
    </w:p>
    <w:p>
      <w:pPr>
        <w:pStyle w:val="Normal"/>
        <w:rPr>
          <w:lang w:val="es-MX"/>
        </w:rPr>
      </w:pPr>
      <w:r>
        <w:rPr>
          <w:b/>
          <w:bCs/>
          <w:u w:val="single"/>
          <w:lang w:val="es-MX"/>
        </w:rPr>
        <w:t>Hoja carátula</w:t>
      </w:r>
      <w:r>
        <w:rPr>
          <w:lang w:val="es-MX"/>
        </w:rPr>
        <w:t>, que incluye título, tipo de trabajo, nombre del autor, lugar y fecha de edición (fig. 2-1).  El tamaño de letra es 14 puntos, excepto por las siglas “ITAM”, que se escriben a 40 puntos.</w:t>
      </w:r>
    </w:p>
    <w:p>
      <w:pPr>
        <w:pStyle w:val="Normal"/>
        <w:rPr>
          <w:lang w:val="es-MX"/>
        </w:rPr>
      </w:pPr>
      <w:r>
        <w:rPr>
          <w:b/>
          <w:bCs/>
          <w:u w:val="single"/>
          <w:lang w:val="es-MX"/>
        </w:rPr>
        <w:t>Hoja resumen</w:t>
      </w:r>
      <w:r>
        <w:rPr>
          <w:lang w:val="es-MX"/>
        </w:rPr>
        <w:t>, que sintetiza el trabajo (fig. 2-2), incluyendo título, nombre del autor, resumen y palabras clave.</w:t>
      </w:r>
    </w:p>
    <w:p>
      <w:pPr>
        <w:pStyle w:val="Ttulo3"/>
        <w:numPr>
          <w:ilvl w:val="2"/>
          <w:numId w:val="33"/>
        </w:numPr>
        <w:ind w:left="0" w:hanging="0"/>
        <w:rPr>
          <w:lang w:val="es-MX"/>
        </w:rPr>
      </w:pPr>
      <w:bookmarkStart w:id="45" w:name="__RefHeading___Toc820_2829905575"/>
      <w:bookmarkStart w:id="46" w:name="_Toc93835935"/>
      <w:bookmarkEnd w:id="45"/>
      <w:r>
        <w:rPr>
          <w:lang w:val="es-MX"/>
        </w:rPr>
        <w:t>Figuras y tablas</w:t>
      </w:r>
      <w:bookmarkEnd w:id="46"/>
    </w:p>
    <w:p>
      <w:pPr>
        <w:pStyle w:val="Caption"/>
        <w:rPr>
          <w:lang w:val="es-MX"/>
        </w:rPr>
      </w:pPr>
      <w:r>
        <w:rPr/>
        <w:drawing>
          <wp:inline distT="0" distB="0" distL="0" distR="0">
            <wp:extent cx="2850515" cy="2205355"/>
            <wp:effectExtent l="0" t="0" r="0" b="0"/>
            <wp:docPr id="3"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10;&#10;Description automatically generated"/>
                    <pic:cNvPicPr>
                      <a:picLocks noChangeAspect="1" noChangeArrowheads="1"/>
                    </pic:cNvPicPr>
                  </pic:nvPicPr>
                  <pic:blipFill>
                    <a:blip r:embed="rId5"/>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47" w:name="_Toc93835885"/>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2</w:t>
      </w:r>
      <w:r>
        <w:rPr>
          <w:lang w:val="es-MX"/>
        </w:rPr>
        <w:fldChar w:fldCharType="end"/>
      </w:r>
      <w:r>
        <w:rPr>
          <w:lang w:val="es-MX"/>
        </w:rPr>
        <w:t xml:space="preserve"> Ejemplo de numeración de figuras</w:t>
      </w:r>
      <w:bookmarkEnd w:id="47"/>
    </w:p>
    <w:p>
      <w:pPr>
        <w:pStyle w:val="FiguresTables"/>
        <w:rPr>
          <w:lang w:val="es-MX"/>
        </w:rPr>
      </w:pPr>
      <w:bookmarkStart w:id="48" w:name="_Toc93835896"/>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2</w:t>
      </w:r>
      <w:r>
        <w:rPr>
          <w:lang w:val="es-MX"/>
        </w:rPr>
        <w:fldChar w:fldCharType="end"/>
      </w:r>
      <w:r>
        <w:rPr>
          <w:lang w:val="es-MX"/>
        </w:rPr>
        <w:t xml:space="preserve"> Ejemplo de tabla</w:t>
      </w:r>
      <w:bookmarkEnd w:id="4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left"/>
        <w:rPr>
          <w:lang w:val="es-MX"/>
        </w:rPr>
      </w:pPr>
      <w:r>
        <w:rPr>
          <w:lang w:val="es-MX"/>
        </w:rPr>
      </w:r>
    </w:p>
    <w:p>
      <w:pPr>
        <w:pStyle w:val="Normal"/>
        <w:rPr>
          <w:lang w:val="es-MX"/>
        </w:rPr>
      </w:pPr>
      <w:r>
        <w:rPr>
          <w:b/>
          <w:bCs/>
          <w:u w:val="single"/>
          <w:lang w:val="es-MX"/>
        </w:rPr>
        <w:t>Índice</w:t>
      </w:r>
      <w:r>
        <w:rPr>
          <w:lang w:val="es-MX"/>
        </w:rPr>
        <w:t>, o tabla de contenido del documento (fig. 2-3).</w:t>
      </w:r>
    </w:p>
    <w:p>
      <w:pPr>
        <w:pStyle w:val="Normal"/>
        <w:rPr>
          <w:lang w:val="es-MX"/>
        </w:rPr>
      </w:pPr>
      <w:r>
        <w:rPr>
          <w:b/>
          <w:bCs/>
          <w:u w:val="single"/>
          <w:lang w:val="es-MX"/>
        </w:rPr>
        <w:t>Índice figuras</w:t>
      </w:r>
      <w:r>
        <w:rPr>
          <w:lang w:val="es-MX"/>
        </w:rPr>
        <w:t xml:space="preserve"> (fig. 2-4).</w:t>
      </w:r>
    </w:p>
    <w:p>
      <w:pPr>
        <w:pStyle w:val="Normal"/>
        <w:rPr>
          <w:lang w:val="es-MX"/>
        </w:rPr>
      </w:pPr>
      <w:r>
        <w:rPr>
          <w:b/>
          <w:bCs/>
          <w:u w:val="single"/>
          <w:lang w:val="es-MX"/>
        </w:rPr>
        <w:t>Índice de tablas</w:t>
      </w:r>
      <w:r>
        <w:rPr>
          <w:lang w:val="es-MX"/>
        </w:rPr>
        <w:t xml:space="preserve"> (fig. 2-5).</w:t>
      </w:r>
    </w:p>
    <w:p>
      <w:pPr>
        <w:pStyle w:val="Normal"/>
        <w:rPr>
          <w:lang w:val="es-MX"/>
        </w:rPr>
      </w:pPr>
      <w:r>
        <w:rPr>
          <w:lang w:val="es-MX"/>
        </w:rPr>
        <w:t>Adicionalmente, dependiendo del trabajo, podrán incluirse:</w:t>
      </w:r>
    </w:p>
    <w:p>
      <w:pPr>
        <w:pStyle w:val="Normal"/>
        <w:rPr>
          <w:lang w:val="es-MX"/>
        </w:rPr>
      </w:pPr>
      <w:r>
        <w:rPr>
          <w:b/>
          <w:bCs/>
          <w:u w:val="single"/>
          <w:lang w:val="es-MX"/>
        </w:rPr>
        <w:t>Nomenclatura</w:t>
      </w:r>
      <w:r>
        <w:rPr>
          <w:lang w:val="es-MX"/>
        </w:rPr>
        <w:t>, en el que se presentan, de manera alfabética, todas las variables y parámetros del documento, incluyendo su definición (fig. 2-6).</w:t>
      </w:r>
    </w:p>
    <w:p>
      <w:pPr>
        <w:pStyle w:val="Normal"/>
        <w:rPr>
          <w:lang w:val="es-MX"/>
        </w:rPr>
      </w:pPr>
      <w:r>
        <w:rPr>
          <w:b/>
          <w:bCs/>
          <w:u w:val="single"/>
          <w:lang w:val="es-MX"/>
        </w:rPr>
        <w:t>Símbolos griegos</w:t>
      </w:r>
      <w:r>
        <w:rPr>
          <w:lang w:val="es-MX"/>
        </w:rPr>
        <w:t>, en el que se muestran toda la notación en dicho idioma, así como la definición de su significado (fig. 2-7).</w:t>
      </w:r>
    </w:p>
    <w:p>
      <w:pPr>
        <w:pStyle w:val="Ttulo3"/>
        <w:numPr>
          <w:ilvl w:val="2"/>
          <w:numId w:val="34"/>
        </w:numPr>
        <w:ind w:left="0" w:hanging="0"/>
        <w:jc w:val="left"/>
        <w:rPr>
          <w:lang w:val="es-MX"/>
        </w:rPr>
      </w:pPr>
      <w:bookmarkStart w:id="49" w:name="__RefHeading___Toc822_2829905575"/>
      <w:bookmarkStart w:id="50" w:name="_Toc93835936"/>
      <w:bookmarkEnd w:id="49"/>
      <w:r>
        <w:rPr>
          <w:lang w:val="es-MX"/>
        </w:rPr>
        <w:t>Lineamientos generales</w:t>
      </w:r>
      <w:bookmarkEnd w:id="50"/>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Enumeracion"/>
        <w:numPr>
          <w:ilvl w:val="0"/>
          <w:numId w:val="2"/>
        </w:numPr>
        <w:ind w:left="357" w:hanging="357"/>
        <w:rPr>
          <w:lang w:val="es-MX"/>
        </w:rPr>
      </w:pPr>
      <w:r>
        <w:rPr>
          <w:lang w:val="es-MX"/>
        </w:rPr>
        <w:t xml:space="preserve">La extensión máxima del documento no debe exceder de 100 cuartillas (en el caso de una tesis) o 50 cuartillas (en el caso de una tesina).  Esta extensión máxima </w:t>
      </w:r>
      <w:r>
        <w:rPr>
          <w:u w:val="single"/>
          <w:lang w:val="es-MX"/>
        </w:rPr>
        <w:t>incluye</w:t>
      </w:r>
      <w:r>
        <w:rPr>
          <w:lang w:val="es-MX"/>
        </w:rPr>
        <w:t xml:space="preserve"> anexos, tablas, figuras, etc.</w:t>
      </w:r>
    </w:p>
    <w:p>
      <w:pPr>
        <w:pStyle w:val="Enumeracion"/>
        <w:numPr>
          <w:ilvl w:val="0"/>
          <w:numId w:val="2"/>
        </w:numPr>
        <w:ind w:left="357" w:hanging="357"/>
        <w:rPr>
          <w:lang w:val="es-MX"/>
        </w:rPr>
      </w:pPr>
      <w:r>
        <w:rPr>
          <w:lang w:val="es-MX"/>
        </w:rPr>
        <w:t>No se debe dejar sangría al inicio de cada párrafo.</w:t>
      </w:r>
    </w:p>
    <w:p>
      <w:pPr>
        <w:pStyle w:val="Enumeracion"/>
        <w:numPr>
          <w:ilvl w:val="0"/>
          <w:numId w:val="2"/>
        </w:numPr>
        <w:ind w:left="357" w:hanging="357"/>
        <w:rPr>
          <w:lang w:val="es-MX"/>
        </w:rPr>
      </w:pPr>
      <w:r>
        <w:rPr>
          <w:lang w:val="es-MX"/>
        </w:rPr>
        <w:t>Todo capítulo debe iniciarse en hoja aparte de hoja correspondiente a un capítulo previo.</w:t>
      </w:r>
    </w:p>
    <w:p>
      <w:pPr>
        <w:pStyle w:val="Enumeracion"/>
        <w:numPr>
          <w:ilvl w:val="0"/>
          <w:numId w:val="2"/>
        </w:numPr>
        <w:ind w:left="357" w:hanging="357"/>
        <w:rPr>
          <w:lang w:val="es-MX"/>
        </w:rPr>
      </w:pPr>
      <w:r>
        <w:rPr>
          <w:lang w:val="es-MX"/>
        </w:rPr>
        <w:t>Todos los títulos de los capítulos, las secciones y las subsecciones deberán estar alineados al márgen izquierdo del escrito.</w:t>
      </w:r>
    </w:p>
    <w:p>
      <w:pPr>
        <w:pStyle w:val="Enumeracion"/>
        <w:numPr>
          <w:ilvl w:val="0"/>
          <w:numId w:val="2"/>
        </w:numPr>
        <w:ind w:left="357" w:hanging="357"/>
        <w:rPr>
          <w:lang w:val="es-MX"/>
        </w:rPr>
      </w:pPr>
      <w:r>
        <w:rPr>
          <w:lang w:val="es-MX"/>
        </w:rPr>
        <w:t xml:space="preserve">Todos los conceptos técnicos, las abreviaturas o símbolos deben definirse al menos la primera vez que se mencionen en el texto.  </w:t>
      </w:r>
    </w:p>
    <w:p>
      <w:pPr>
        <w:pStyle w:val="Enumeracion"/>
        <w:numPr>
          <w:ilvl w:val="0"/>
          <w:numId w:val="2"/>
        </w:numPr>
        <w:ind w:left="357" w:hanging="357"/>
        <w:rPr>
          <w:lang w:val="es-MX"/>
        </w:rPr>
      </w:pPr>
      <w:r>
        <w:rPr>
          <w:lang w:val="es-MX"/>
        </w:rPr>
        <w:t>En muchos casos es recomendable el uso de un glosario de términos técnicos.</w:t>
      </w:r>
    </w:p>
    <w:p>
      <w:pPr>
        <w:pStyle w:val="Enumeracion"/>
        <w:numPr>
          <w:ilvl w:val="0"/>
          <w:numId w:val="2"/>
        </w:numPr>
        <w:ind w:left="357" w:hanging="357"/>
        <w:rPr>
          <w:lang w:val="es-MX"/>
        </w:rPr>
      </w:pPr>
      <w:r>
        <w:rPr>
          <w:lang w:val="es-MX"/>
        </w:rPr>
        <w:t>No se permiten notas al pie de página.</w:t>
      </w:r>
    </w:p>
    <w:p>
      <w:pPr>
        <w:pStyle w:val="Ttulo3"/>
        <w:numPr>
          <w:ilvl w:val="2"/>
          <w:numId w:val="35"/>
        </w:numPr>
        <w:ind w:left="0" w:hanging="0"/>
        <w:jc w:val="left"/>
        <w:rPr>
          <w:lang w:val="es-MX"/>
        </w:rPr>
      </w:pPr>
      <w:bookmarkStart w:id="51" w:name="__RefHeading___Toc824_2829905575"/>
      <w:bookmarkStart w:id="52" w:name="_Toc93835937"/>
      <w:bookmarkEnd w:id="51"/>
      <w:r>
        <w:rPr>
          <w:lang w:val="es-MX"/>
        </w:rPr>
        <w:t>Estilo de redacción</w:t>
      </w:r>
      <w:bookmarkEnd w:id="52"/>
    </w:p>
    <w:p>
      <w:pPr>
        <w:pStyle w:val="Enumeracion"/>
        <w:numPr>
          <w:ilvl w:val="0"/>
          <w:numId w:val="2"/>
        </w:numPr>
        <w:ind w:left="357" w:hanging="357"/>
        <w:rPr>
          <w:lang w:val="es-MX"/>
        </w:rPr>
      </w:pPr>
      <w:r>
        <w:rPr>
          <w:lang w:val="es-MX"/>
        </w:rPr>
        <w:t xml:space="preserve">La redacción debe realizarse en modo impersonal, utilizando el pronombre “se” y el verbo conjugado en 3a. persona del singular.  </w:t>
      </w:r>
    </w:p>
    <w:p>
      <w:pPr>
        <w:pStyle w:val="Enumeracion"/>
        <w:numPr>
          <w:ilvl w:val="0"/>
          <w:numId w:val="2"/>
        </w:numPr>
        <w:ind w:left="357" w:hanging="357"/>
        <w:rPr>
          <w:lang w:val="es-MX"/>
        </w:rPr>
      </w:pPr>
      <w:r>
        <w:rPr>
          <w:lang w:val="es-MX"/>
        </w:rPr>
        <w:t>Es altamente recomendable el uso exclusivo del tiempo presente.</w:t>
      </w:r>
    </w:p>
    <w:p>
      <w:pPr>
        <w:pStyle w:val="Ttulo3"/>
        <w:numPr>
          <w:ilvl w:val="2"/>
          <w:numId w:val="36"/>
        </w:numPr>
        <w:ind w:left="0" w:hanging="0"/>
        <w:jc w:val="left"/>
        <w:rPr>
          <w:lang w:val="es-MX"/>
        </w:rPr>
      </w:pPr>
      <w:bookmarkStart w:id="53" w:name="__RefHeading___Toc826_2829905575"/>
      <w:bookmarkStart w:id="54" w:name="_Toc93835938"/>
      <w:bookmarkEnd w:id="53"/>
      <w:r>
        <w:rPr>
          <w:lang w:val="es-MX"/>
        </w:rPr>
        <w:t>Índices</w:t>
      </w:r>
      <w:bookmarkEnd w:id="54"/>
    </w:p>
    <w:p>
      <w:pPr>
        <w:pStyle w:val="Enumeracion"/>
        <w:numPr>
          <w:ilvl w:val="0"/>
          <w:numId w:val="2"/>
        </w:numPr>
        <w:ind w:left="357" w:hanging="357"/>
        <w:rPr>
          <w:lang w:val="es-MX"/>
        </w:rPr>
      </w:pPr>
      <w:r>
        <w:rPr>
          <w:lang w:val="es-MX"/>
        </w:rPr>
        <w:t>El índice (fig. 2-3), deben indicar el título de cada capítulo o sección y la página en la que éstas se inician.</w:t>
      </w:r>
    </w:p>
    <w:p>
      <w:pPr>
        <w:pStyle w:val="Enumeracion"/>
        <w:numPr>
          <w:ilvl w:val="0"/>
          <w:numId w:val="2"/>
        </w:numPr>
        <w:ind w:left="357" w:hanging="357"/>
        <w:rPr>
          <w:lang w:val="es-MX"/>
        </w:rPr>
      </w:pPr>
      <w:r>
        <w:rPr>
          <w:lang w:val="es-MX"/>
        </w:rPr>
        <w:t>Los índices de tablas y figuras (figs. 2-4 y 2-5) enlistan todas las figuras y tablas del documento, así como su paginación.</w:t>
      </w:r>
    </w:p>
    <w:p>
      <w:pPr>
        <w:pStyle w:val="Ttulo3"/>
        <w:numPr>
          <w:ilvl w:val="2"/>
          <w:numId w:val="37"/>
        </w:numPr>
        <w:ind w:left="0" w:hanging="0"/>
        <w:jc w:val="left"/>
        <w:rPr>
          <w:lang w:val="es-MX"/>
        </w:rPr>
      </w:pPr>
      <w:bookmarkStart w:id="55" w:name="__RefHeading___Toc828_2829905575"/>
      <w:bookmarkStart w:id="56" w:name="_Toc93835939"/>
      <w:bookmarkEnd w:id="55"/>
      <w:r>
        <w:rPr>
          <w:lang w:val="es-MX"/>
        </w:rPr>
        <w:t>Numeración</w:t>
      </w:r>
      <w:bookmarkEnd w:id="56"/>
    </w:p>
    <w:p>
      <w:pPr>
        <w:pStyle w:val="Enumeracion"/>
        <w:numPr>
          <w:ilvl w:val="0"/>
          <w:numId w:val="2"/>
        </w:numPr>
        <w:ind w:left="357" w:hanging="357"/>
        <w:rPr>
          <w:lang w:val="es-MX"/>
        </w:rPr>
      </w:pPr>
      <w:r>
        <w:rPr>
          <w:lang w:val="es-MX"/>
        </w:rPr>
        <w:t>Todas las hojas del cuerpo del texto (excepto carátula, resumen e índices) deben numerarse consecutivamente, colocando el número en la parte inferior derecha de cada página (la numeración incluye páginas de anexos y referencias).</w:t>
      </w:r>
    </w:p>
    <w:p>
      <w:pPr>
        <w:pStyle w:val="Enumeracion"/>
        <w:numPr>
          <w:ilvl w:val="0"/>
          <w:numId w:val="2"/>
        </w:numPr>
        <w:ind w:left="357" w:hanging="357"/>
        <w:rPr>
          <w:lang w:val="es-MX"/>
        </w:rPr>
      </w:pPr>
      <w:r>
        <w:rPr>
          <w:lang w:val="es-MX"/>
        </w:rPr>
        <w:t xml:space="preserve">Todos los capítulos del escrito deberán estar numerados con arábigos y en mayúsculas negritas (ejemplo: </w:t>
      </w:r>
      <w:r>
        <w:rPr>
          <w:b/>
          <w:lang w:val="es-MX"/>
        </w:rPr>
        <w:t>1. INTRODUCCIÓN</w:t>
      </w:r>
      <w:r>
        <w:rPr>
          <w:lang w:val="es-MX"/>
        </w:rPr>
        <w:t>).</w:t>
      </w:r>
    </w:p>
    <w:p>
      <w:pPr>
        <w:pStyle w:val="Enumeracion"/>
        <w:numPr>
          <w:ilvl w:val="0"/>
          <w:numId w:val="2"/>
        </w:numPr>
        <w:ind w:left="357" w:hanging="357"/>
        <w:rPr>
          <w:lang w:val="es-MX"/>
        </w:rPr>
      </w:pPr>
      <w:r>
        <w:rPr>
          <w:lang w:val="es-MX"/>
        </w:rPr>
        <w:t xml:space="preserve">Las secciones de un capítulo se deberán identificar con los números correspondientes al capítulo y la sección, en minúsculas negritas (ejemplo: </w:t>
      </w:r>
      <w:r>
        <w:rPr>
          <w:b/>
          <w:lang w:val="es-MX"/>
        </w:rPr>
        <w:t>1.1 Antecedentes y Problemática</w:t>
      </w:r>
      <w:r>
        <w:rPr>
          <w:lang w:val="es-MX"/>
        </w:rPr>
        <w:t>).</w:t>
      </w:r>
    </w:p>
    <w:p>
      <w:pPr>
        <w:pStyle w:val="Enumeracion"/>
        <w:numPr>
          <w:ilvl w:val="0"/>
          <w:numId w:val="2"/>
        </w:numPr>
        <w:ind w:left="357" w:hanging="357"/>
        <w:rPr>
          <w:lang w:val="es-MX"/>
        </w:rPr>
      </w:pPr>
      <w:r>
        <w:rPr>
          <w:lang w:val="es-MX"/>
        </w:rPr>
        <w:t xml:space="preserve">Se recomienda </w:t>
      </w:r>
      <w:r>
        <w:rPr>
          <w:u w:val="single"/>
          <w:lang w:val="es-MX"/>
        </w:rPr>
        <w:t>no usar más de dos niveles</w:t>
      </w:r>
      <w:r>
        <w:rPr>
          <w:lang w:val="es-MX"/>
        </w:rPr>
        <w:t xml:space="preserve"> en la numeración de capítulos/secciones.  En caso de ser estrictamente necesario, se incluirán subsecciones, cuya numeración tendrá un máximo de dos subniveles (ejemplo: 1.1.1):  El primer dígito indica al capítulo, el segundo a la sección y el tercero, al consecutivo de la subsección. En el muy extremo caso de requerir tres niveles, el tercero ya no se numera, solamente se indica con negritas.</w:t>
      </w:r>
    </w:p>
    <w:p>
      <w:pPr>
        <w:pStyle w:val="Ttulo3"/>
        <w:numPr>
          <w:ilvl w:val="2"/>
          <w:numId w:val="38"/>
        </w:numPr>
        <w:ind w:left="0" w:hanging="0"/>
        <w:jc w:val="left"/>
        <w:rPr>
          <w:lang w:val="es-MX"/>
        </w:rPr>
      </w:pPr>
      <w:bookmarkStart w:id="57" w:name="__RefHeading___Toc830_2829905575"/>
      <w:bookmarkStart w:id="58" w:name="_Toc93835940"/>
      <w:bookmarkEnd w:id="57"/>
      <w:r>
        <w:rPr>
          <w:lang w:val="es-MX"/>
        </w:rPr>
        <w:t>Tablas, figuras y anexos</w:t>
      </w:r>
      <w:bookmarkEnd w:id="58"/>
    </w:p>
    <w:p>
      <w:pPr>
        <w:pStyle w:val="Enumeracion"/>
        <w:numPr>
          <w:ilvl w:val="0"/>
          <w:numId w:val="2"/>
        </w:numPr>
        <w:ind w:left="357" w:hanging="357"/>
        <w:rPr>
          <w:lang w:val="es-MX"/>
        </w:rPr>
      </w:pPr>
      <w:r>
        <w:rPr>
          <w:lang w:val="es-MX"/>
        </w:rPr>
        <w:t>Todas las figuras y tablas, incluyendo el número correspondiente, deben estar indicadas en el texto (ejemplo:  “... en la tabla 2-4 se muestra ...”).  No se deben usar expresiones del tipo: “...como se muestra a continuación...”, “... como se presenta en la siguiente figura...”.</w:t>
      </w:r>
    </w:p>
    <w:p>
      <w:pPr>
        <w:pStyle w:val="Enumeracion"/>
        <w:numPr>
          <w:ilvl w:val="0"/>
          <w:numId w:val="2"/>
        </w:numPr>
        <w:ind w:left="357" w:hanging="357"/>
        <w:rPr>
          <w:lang w:val="es-MX"/>
        </w:rPr>
      </w:pPr>
      <w:r>
        <w:rPr>
          <w:lang w:val="es-MX"/>
        </w:rPr>
        <w:t>Todas las figuras y tablas deben estar numeradas con arábigos.</w:t>
      </w:r>
    </w:p>
    <w:p>
      <w:pPr>
        <w:pStyle w:val="Enumeracion"/>
        <w:numPr>
          <w:ilvl w:val="0"/>
          <w:numId w:val="2"/>
        </w:numPr>
        <w:ind w:left="357" w:hanging="357"/>
        <w:rPr>
          <w:lang w:val="es-MX"/>
        </w:rPr>
      </w:pPr>
      <w:r>
        <w:rPr>
          <w:lang w:val="es-MX"/>
        </w:rPr>
        <w:t>Para la numeración de tablas y figuras, el primer dígito corresponde al capítulo y el segundo a un consecutivo dentro del capítulo (ejemplo:  Figura 2-3 se refiere a la figura tres del capítulo 2).</w:t>
      </w:r>
    </w:p>
    <w:p>
      <w:pPr>
        <w:pStyle w:val="Enumeracion"/>
        <w:numPr>
          <w:ilvl w:val="0"/>
          <w:numId w:val="2"/>
        </w:numPr>
        <w:ind w:left="357" w:hanging="357"/>
        <w:rPr>
          <w:lang w:val="es-MX"/>
        </w:rPr>
      </w:pPr>
      <w:r>
        <w:rPr>
          <w:lang w:val="es-MX"/>
        </w:rPr>
        <w:t xml:space="preserve">Todas las figuras y tablas deben tener un título.  El título de las figuras debe estar ubicado en la parte central </w:t>
      </w:r>
      <w:r>
        <w:rPr>
          <w:u w:val="single"/>
          <w:lang w:val="es-MX"/>
        </w:rPr>
        <w:t>inferior</w:t>
      </w:r>
      <w:r>
        <w:rPr>
          <w:lang w:val="es-MX"/>
        </w:rPr>
        <w:t xml:space="preserve">.  El título de las tablas, en su parte central </w:t>
      </w:r>
      <w:r>
        <w:rPr>
          <w:u w:val="single"/>
          <w:lang w:val="es-MX"/>
        </w:rPr>
        <w:t>superior</w:t>
      </w:r>
      <w:r>
        <w:rPr>
          <w:lang w:val="es-MX"/>
        </w:rPr>
        <w:t>.  En caso de ser tablas o figuras tomadas o basadas en algún documento o fuente externa, debe indicarse la fuente.</w:t>
      </w:r>
    </w:p>
    <w:p>
      <w:pPr>
        <w:pStyle w:val="Enumeracion"/>
        <w:numPr>
          <w:ilvl w:val="0"/>
          <w:numId w:val="2"/>
        </w:numPr>
        <w:ind w:left="357" w:hanging="357"/>
        <w:rPr>
          <w:lang w:val="es-MX"/>
        </w:rPr>
      </w:pPr>
      <w:r>
        <w:rPr>
          <w:lang w:val="es-MX"/>
        </w:rPr>
        <w:t>La numeración y el título de las figuras y tablas se hará con negritas (</w:t>
      </w:r>
      <w:r>
        <w:rPr>
          <w:i/>
          <w:iCs/>
          <w:lang w:val="es-MX"/>
        </w:rPr>
        <w:t>bold</w:t>
      </w:r>
      <w:r>
        <w:rPr>
          <w:lang w:val="es-MX"/>
        </w:rPr>
        <w:t>).</w:t>
      </w:r>
    </w:p>
    <w:p>
      <w:pPr>
        <w:pStyle w:val="Enumeracion"/>
        <w:numPr>
          <w:ilvl w:val="0"/>
          <w:numId w:val="2"/>
        </w:numPr>
        <w:ind w:left="357" w:hanging="357"/>
        <w:rPr>
          <w:lang w:val="es-MX"/>
        </w:rPr>
      </w:pPr>
      <w:r>
        <w:rPr>
          <w:lang w:val="es-MX"/>
        </w:rPr>
        <w:t>Todos los anexos deben estar numerados, con título y referidos en el texto.</w:t>
      </w:r>
    </w:p>
    <w:p>
      <w:pPr>
        <w:pStyle w:val="Ttulo4"/>
        <w:numPr>
          <w:ilvl w:val="3"/>
          <w:numId w:val="39"/>
        </w:numPr>
        <w:ind w:left="357" w:right="6" w:hanging="0"/>
        <w:rPr>
          <w:lang w:val="es-MX"/>
        </w:rPr>
      </w:pPr>
      <w:r>
        <w:rPr>
          <w:lang w:val="es-MX"/>
        </w:rPr>
      </w:r>
    </w:p>
    <w:p>
      <w:pPr>
        <w:pStyle w:val="Ttulo4"/>
        <w:numPr>
          <w:ilvl w:val="3"/>
          <w:numId w:val="40"/>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57" w:right="6" w:hanging="0"/>
        <w:jc w:val="left"/>
        <w:rPr>
          <w:lang w:val="es-MX"/>
        </w:rPr>
      </w:pPr>
      <w:r>
        <w:rPr>
          <w:lang w:val="es-MX"/>
        </w:rPr>
        <w:t>Ecuaciones</w:t>
      </w:r>
    </w:p>
    <w:p>
      <w:pPr>
        <w:pStyle w:val="Enumeracion"/>
        <w:numPr>
          <w:ilvl w:val="0"/>
          <w:numId w:val="2"/>
        </w:numPr>
        <w:ind w:left="357" w:hanging="357"/>
        <w:rPr>
          <w:lang w:val="es-MX"/>
        </w:rPr>
      </w:pPr>
      <w:r>
        <w:rPr>
          <w:lang w:val="es-MX"/>
        </w:rPr>
        <w:t xml:space="preserve">Todas las ecuaciones deben estar numeradas a su extrema derecha, considerando el capítulo y el número de ecuación. (ejemplo: 2-3 se refiere al capítulo dos ecuación tres).  </w:t>
      </w:r>
    </w:p>
    <w:p>
      <w:pPr>
        <w:pStyle w:val="Enumeracion"/>
        <w:numPr>
          <w:ilvl w:val="0"/>
          <w:numId w:val="2"/>
        </w:numPr>
        <w:ind w:left="357" w:hanging="357"/>
        <w:rPr>
          <w:lang w:val="es-MX"/>
        </w:rPr>
      </w:pPr>
      <w:r>
        <w:rPr>
          <w:lang w:val="es-MX"/>
        </w:rPr>
        <w:t>Las ecuaciones deberán escribirse usando un editor de ecuaciones.</w:t>
      </w:r>
    </w:p>
    <w:p>
      <w:pPr>
        <w:pStyle w:val="Normal"/>
        <w:rPr>
          <w:lang w:val="es-MX"/>
        </w:rPr>
      </w:pPr>
      <w:r>
        <w:rPr>
          <w:lang w:val="es-MX"/>
        </w:rPr>
      </w:r>
    </w:p>
    <w:p>
      <w:pPr>
        <w:pStyle w:val="Ttulo3"/>
        <w:numPr>
          <w:ilvl w:val="2"/>
          <w:numId w:val="41"/>
        </w:numPr>
        <w:ind w:left="0" w:hanging="0"/>
        <w:jc w:val="left"/>
        <w:rPr>
          <w:lang w:val="es-MX"/>
        </w:rPr>
      </w:pPr>
      <w:bookmarkStart w:id="59" w:name="__RefHeading___Toc832_2829905575"/>
      <w:bookmarkStart w:id="60" w:name="_Toc93835941"/>
      <w:bookmarkEnd w:id="59"/>
      <w:r>
        <w:rPr>
          <w:lang w:val="es-MX"/>
        </w:rPr>
        <w:t>Citas, bibliografía y referencias</w:t>
      </w:r>
      <w:bookmarkEnd w:id="60"/>
    </w:p>
    <w:p>
      <w:pPr>
        <w:pStyle w:val="Normal"/>
        <w:rPr>
          <w:lang w:val="es-MX"/>
        </w:rPr>
      </w:pPr>
      <w:r>
        <w:rPr>
          <w:lang w:val="es-MX"/>
        </w:rPr>
        <w:t>El formato adoptado para la presentación de citas, bibliografía y referencias es el denominado Estilo de Chicago, usual en documentos y publicaciones de las ciencias físicas y naturales e ingenierías (consultar &lt;www.chicagomanualofstyle.org/&gt;.</w:t>
      </w:r>
    </w:p>
    <w:p>
      <w:pPr>
        <w:pStyle w:val="Normal"/>
        <w:rPr>
          <w:lang w:val="es-MX"/>
        </w:rPr>
      </w:pPr>
      <w:r>
        <w:rPr>
          <w:lang w:val="es-MX"/>
        </w:rPr>
        <w:t>En el documento: “Formatos de información bibliográfica (citas y referencias)” se presentan los lineamientos básicos del Estilo de Chicago que se utilizarán en la edición de todo trabajo de titulación.</w:t>
      </w:r>
    </w:p>
    <w:p>
      <w:pPr>
        <w:pStyle w:val="Normal"/>
        <w:rPr>
          <w:lang w:val="es-MX"/>
        </w:rPr>
      </w:pPr>
      <w:r>
        <w:rPr>
          <w:lang w:val="es-MX"/>
        </w:rPr>
        <w:t>Algunos lineamientos adicionales para las citas y referencias son:</w:t>
      </w:r>
    </w:p>
    <w:p>
      <w:pPr>
        <w:pStyle w:val="Enumeracion"/>
        <w:numPr>
          <w:ilvl w:val="0"/>
          <w:numId w:val="2"/>
        </w:numPr>
        <w:ind w:left="357" w:hanging="357"/>
        <w:rPr>
          <w:lang w:val="es-MX"/>
        </w:rPr>
      </w:pPr>
      <w:r>
        <w:rPr>
          <w:lang w:val="es-MX"/>
        </w:rPr>
        <w:t xml:space="preserve">La bibliografía debe estar al final del escrito y las referencias estar ordenadas alfabéticamente.  Independientemente del tipo de referencia (libro, artículo, documentos electrónico), todas las referencias se deben incluir en una misma lista.  </w:t>
      </w:r>
    </w:p>
    <w:p>
      <w:pPr>
        <w:pStyle w:val="Enumeracion"/>
        <w:numPr>
          <w:ilvl w:val="0"/>
          <w:numId w:val="2"/>
        </w:numPr>
        <w:ind w:left="357" w:hanging="357"/>
        <w:rPr>
          <w:lang w:val="es-MX"/>
        </w:rPr>
      </w:pPr>
      <w:r>
        <w:rPr>
          <w:lang w:val="es-MX"/>
        </w:rPr>
        <w:t>No deben incluirse referencias no citadas en el texto y toda referencia indicada en el texto debe incluirse en la bibliografía.</w:t>
      </w:r>
    </w:p>
    <w:p>
      <w:pPr>
        <w:pStyle w:val="Enumeracion"/>
        <w:numPr>
          <w:ilvl w:val="0"/>
          <w:numId w:val="2"/>
        </w:numPr>
        <w:ind w:left="357" w:hanging="357"/>
        <w:rPr>
          <w:lang w:val="es-MX"/>
        </w:rPr>
      </w:pPr>
      <w:r>
        <w:rPr>
          <w:lang w:val="es-MX"/>
        </w:rPr>
        <w:t xml:space="preserve">Para identificar las referencias en el texto, éstas se presentarán en el texto encerradas en paréntesis rectangulares.  Por ejemplo: [Nahmias, 1997].  </w:t>
      </w:r>
    </w:p>
    <w:p>
      <w:pPr>
        <w:pStyle w:val="Enumeracion"/>
        <w:numPr>
          <w:ilvl w:val="0"/>
          <w:numId w:val="2"/>
        </w:numPr>
        <w:ind w:left="357" w:hanging="357"/>
        <w:rPr>
          <w:lang w:val="es-MX"/>
        </w:rPr>
      </w:pPr>
      <w:r>
        <w:rPr>
          <w:lang w:val="es-MX"/>
        </w:rPr>
        <w:t>En el caso de hacerse una cita textual, es necesario incluir la página de donde se tomó, esto se hará de la siguiente manera: [Nahmias, 1997, p. 698].  La cita textual deberá ir entre comillas en el texto.  Por ejemplo:  "Actualmente, la capacidad es insuficiente" [Guerrero, 2000, p. 323].  La notación p.7 se utiliza para citar una sóla página y pp.7-14 para citar un rango de páginas.</w:t>
      </w:r>
    </w:p>
    <w:p>
      <w:pPr>
        <w:pStyle w:val="Enumeracion"/>
        <w:numPr>
          <w:ilvl w:val="0"/>
          <w:numId w:val="2"/>
        </w:numPr>
        <w:ind w:left="357" w:hanging="357"/>
        <w:rPr>
          <w:lang w:val="es-MX"/>
        </w:rPr>
      </w:pPr>
      <w:r>
        <w:rPr>
          <w:lang w:val="es-MX"/>
        </w:rPr>
        <w:t xml:space="preserve">En el caso de una referencia con autor corporativo, podrán utilizarse las siglas de la organización, por ejemplo: [ONU, 1999]. </w:t>
      </w:r>
    </w:p>
    <w:p>
      <w:pPr>
        <w:pStyle w:val="Enumeracion"/>
        <w:numPr>
          <w:ilvl w:val="0"/>
          <w:numId w:val="2"/>
        </w:numPr>
        <w:ind w:left="357" w:hanging="357"/>
        <w:rPr>
          <w:lang w:val="es-MX"/>
        </w:rPr>
      </w:pPr>
      <w:r>
        <w:rPr>
          <w:lang w:val="es-MX"/>
        </w:rPr>
        <w:t xml:space="preserve">Cuando existan dos autores para una misma referencia, en el texto del documento se escibren los apellidos de los dos [Copeland y Weston, 1989]. </w:t>
      </w:r>
    </w:p>
    <w:p>
      <w:pPr>
        <w:pStyle w:val="Enumeracion"/>
        <w:numPr>
          <w:ilvl w:val="0"/>
          <w:numId w:val="2"/>
        </w:numPr>
        <w:ind w:left="357" w:hanging="357"/>
        <w:rPr>
          <w:lang w:val="es-MX"/>
        </w:rPr>
      </w:pPr>
      <w:r>
        <w:rPr>
          <w:lang w:val="es-MX"/>
        </w:rPr>
        <w:t>Cuando existan tres o más autores, solamente se escribe el apellido del primero, seguido de et al. [Tompkins, et al., 1997].</w:t>
      </w:r>
    </w:p>
    <w:p>
      <w:pPr>
        <w:pStyle w:val="Enumeracion"/>
        <w:numPr>
          <w:ilvl w:val="0"/>
          <w:numId w:val="2"/>
        </w:numPr>
        <w:ind w:left="357" w:hanging="357"/>
        <w:rPr>
          <w:lang w:val="es-MX"/>
        </w:rPr>
      </w:pPr>
      <w:r>
        <w:rPr>
          <w:lang w:val="es-MX"/>
        </w:rPr>
        <w:t>Las referencias tomadas de una página electrónica se ajustarán a los mismos criterios anteriores, puesto que corresponden a un documento.</w:t>
      </w:r>
    </w:p>
    <w:p>
      <w:pPr>
        <w:pStyle w:val="Ttulo1"/>
        <w:numPr>
          <w:ilvl w:val="0"/>
          <w:numId w:val="42"/>
        </w:numPr>
        <w:rPr>
          <w:lang w:val="es-MX"/>
        </w:rPr>
      </w:pPr>
      <w:bookmarkStart w:id="61" w:name="__RefHeading___Toc834_2829905575"/>
      <w:bookmarkStart w:id="62" w:name="_Toc93835942"/>
      <w:bookmarkEnd w:id="61"/>
      <w:r>
        <w:rPr>
          <w:lang w:val="es-MX"/>
        </w:rPr>
        <w:t>Referencia</w:t>
      </w:r>
      <w:bookmarkEnd w:id="62"/>
    </w:p>
    <w:p>
      <w:pPr>
        <w:pStyle w:val="Cuerpodetexto"/>
        <w:rPr>
          <w:lang w:val="es-MX"/>
        </w:rPr>
      </w:pPr>
      <w:r>
        <w:rPr/>
      </w:r>
    </w:p>
    <w:p>
      <w:pPr>
        <w:pStyle w:val="Normal"/>
        <w:rPr>
          <w:lang w:val="es-MX"/>
        </w:rPr>
      </w:pPr>
      <w:r>
        <w:rPr/>
      </w:r>
    </w:p>
    <w:p>
      <w:pPr>
        <w:pStyle w:val="Normal"/>
        <w:rPr>
          <w:lang w:val="es-MX"/>
        </w:rPr>
      </w:pPr>
      <w:r>
        <w:rPr/>
      </w:r>
    </w:p>
    <w:p>
      <w:pPr>
        <w:pStyle w:val="References"/>
        <w:rPr>
          <w:lang w:val="es-MX"/>
        </w:rPr>
      </w:pPr>
      <w:r>
        <w:rPr>
          <w:lang w:val="es-MX"/>
        </w:rPr>
        <w:t xml:space="preserve">Acosta-Mejia, C.A. (1999).  “Improved p charts to monitor process quality”. IIE Transactions. V. 31, N. 6, pp. 509-516. </w:t>
      </w:r>
    </w:p>
    <w:p>
      <w:pPr>
        <w:pStyle w:val="References"/>
        <w:rPr>
          <w:lang w:val="es-MX"/>
        </w:rPr>
      </w:pPr>
      <w:r>
        <w:rPr>
          <w:lang w:val="es-MX"/>
        </w:rPr>
        <w:t xml:space="preserve">Askin, R. G y J. B. Goldberg (2002).  Design and Analysis of Lean Production Systems. New York:  Wiley. </w:t>
      </w:r>
    </w:p>
    <w:p>
      <w:pPr>
        <w:pStyle w:val="References"/>
        <w:rPr>
          <w:lang w:val="es-MX"/>
        </w:rPr>
      </w:pPr>
      <w:r>
        <w:rPr>
          <w:lang w:val="es-MX"/>
        </w:rPr>
        <w:t xml:space="preserve">Chicago. (2006).  The Chicago Manual of Style Online, 15/e.  The University of Chicago.  &lt;www.chicagomanualofstyle.org/&gt; [Consulta:  Enero 6, 2007]. </w:t>
      </w:r>
    </w:p>
    <w:p>
      <w:pPr>
        <w:pStyle w:val="References"/>
        <w:rPr>
          <w:lang w:val="es-MX"/>
        </w:rPr>
      </w:pPr>
      <w:r>
        <w:rPr>
          <w:lang w:val="es-MX"/>
        </w:rPr>
        <w:t>Georgia Tech. (2004, a). Ph. D. Program, School of Industrial and Systems Engineering, Georgia Institute of Technology. &lt;http://www.isye.gatech.edu/academics/graduate/phd.php&gt;.    [Consulta:  5 enero, 2007].</w:t>
      </w:r>
    </w:p>
    <w:p>
      <w:pPr>
        <w:pStyle w:val="References"/>
        <w:rPr>
          <w:lang w:val="es-MX"/>
        </w:rPr>
      </w:pPr>
      <w:r>
        <w:rPr>
          <w:lang w:val="es-MX"/>
        </w:rPr>
        <w:t>Georgia Tech (2004, b). Masters Program. School of Industrial and Systems Engineering, Georgia Institute of Technology.  &lt;http://www.isye.gatech.edu/academics/graduate/masters.php&gt;.  [Consulta:  5 enero, 2007].</w:t>
      </w:r>
    </w:p>
    <w:p>
      <w:pPr>
        <w:pStyle w:val="References"/>
        <w:rPr>
          <w:lang w:val="es-MX"/>
        </w:rPr>
      </w:pPr>
      <w:r>
        <w:rPr>
          <w:lang w:val="es-MX"/>
        </w:rPr>
        <w:t>González R. (2004). “Cierra dólar menudeo en 11.50 pesos”.  Reforma, Sección Negocios, p. 2, agosto 4, 2004.</w:t>
      </w:r>
    </w:p>
    <w:p>
      <w:pPr>
        <w:pStyle w:val="References"/>
        <w:rPr>
          <w:lang w:val="es-MX"/>
        </w:rPr>
      </w:pPr>
      <w:r>
        <w:rPr>
          <w:lang w:val="es-MX"/>
        </w:rPr>
        <w:t xml:space="preserve">Hlatky, M. A., D. Boothroyd, et al.  (2002).  “Quality of-life and depressive symptoms in postmenopausal women after receiving hormone therapy:  Results from the Heart and Estrogen/Progrestin Replacement Study (HERS) trial”.  Journal of the American Medical Association.  V. 287, N. 5, February.  &lt;http://jama.ama-assn.org/issues/v287n5/rfull/joc10108.html#aainfo&gt;  [Consulta:  7 enero, 2004]. </w:t>
      </w:r>
    </w:p>
    <w:p>
      <w:pPr>
        <w:pStyle w:val="References"/>
        <w:rPr>
          <w:lang w:val="es-MX"/>
        </w:rPr>
      </w:pPr>
      <w:r>
        <w:rPr>
          <w:lang w:val="es-MX"/>
        </w:rPr>
        <w:t xml:space="preserve">Kurland, P. B. y R. Lerner, eds.  (1987).  The Founders’ Constitution.  Chicago:  University of Chicago Press.  &lt;http://press-pubs.uchicago.edu/founders/&gt; [Consulta:  27 de junio, 2006]. </w:t>
      </w:r>
    </w:p>
    <w:p>
      <w:pPr>
        <w:pStyle w:val="References"/>
        <w:rPr>
          <w:lang w:val="es-MX"/>
        </w:rPr>
      </w:pPr>
      <w:r>
        <w:rPr>
          <w:lang w:val="es-MX"/>
        </w:rPr>
        <w:t xml:space="preserve">Machado, F. M. (1982). “La guerrilla tecnológica”. Compilado en:  Pérez Lizaur, Marisol; Castaños, Arturo y Esteva, José Antonio.  (1982).  Articulación Tecnológica y Productiva.  México:  Universidad Nacional Autónoma de México, pp. 115-126. </w:t>
      </w:r>
    </w:p>
    <w:p>
      <w:pPr>
        <w:pStyle w:val="References"/>
        <w:rPr>
          <w:lang w:val="es-MX"/>
        </w:rPr>
      </w:pPr>
      <w:r>
        <w:rPr>
          <w:lang w:val="es-MX"/>
        </w:rPr>
        <w:t xml:space="preserve">Martínez, R. (2004). Director General de ABC, S.A. Comunicación personal. </w:t>
      </w:r>
    </w:p>
    <w:p>
      <w:pPr>
        <w:pStyle w:val="References"/>
        <w:rPr>
          <w:lang w:val="es-MX"/>
        </w:rPr>
      </w:pPr>
      <w:r>
        <w:rPr>
          <w:lang w:val="es-MX"/>
        </w:rPr>
        <w:t xml:space="preserve">Muñoz, D. y A. L. Castillo (2004). “Decision support system to schedule operations in water heater manufacturing”. Proceedings, Industrial Engineering Research Conference, Institute of Industrial Engineers, Houston, Mayo, 2004. </w:t>
      </w:r>
    </w:p>
    <w:p>
      <w:pPr>
        <w:pStyle w:val="References"/>
        <w:rPr>
          <w:lang w:val="es-MX"/>
        </w:rPr>
      </w:pPr>
      <w:r>
        <w:rPr>
          <w:lang w:val="es-MX"/>
        </w:rPr>
        <w:t xml:space="preserve">Nahmias, S. (2001), Production and Operations Analysis, 3/e, Nueva York:  McGraw-Hill. Prism (2006), “More Light, Less Energy”.  </w:t>
      </w:r>
    </w:p>
    <w:p>
      <w:pPr>
        <w:pStyle w:val="References"/>
        <w:rPr>
          <w:lang w:val="es-MX"/>
        </w:rPr>
      </w:pPr>
      <w:r>
        <w:rPr>
          <w:lang w:val="es-MX"/>
        </w:rPr>
        <w:t xml:space="preserve">Prism, American Society for Engineering Education.  September, 2006.  p. 19. Reforma (2004). “Aumentan pedidos de fábricas en E.U.”, Reforma, Sección Negocios, p. 3. </w:t>
      </w:r>
    </w:p>
    <w:p>
      <w:pPr>
        <w:pStyle w:val="References"/>
        <w:rPr>
          <w:lang w:val="es-MX"/>
        </w:rPr>
      </w:pPr>
      <w:r>
        <w:rPr>
          <w:lang w:val="es-MX"/>
        </w:rPr>
        <w:t xml:space="preserve">Romero O., D. Muñoz y S. Romero (2006). Introducción a la Ingeniería.  Un enfoque industrial, México: Thomson. </w:t>
      </w:r>
    </w:p>
    <w:p>
      <w:pPr>
        <w:pStyle w:val="References"/>
        <w:rPr>
          <w:lang w:val="es-MX"/>
        </w:rPr>
      </w:pPr>
      <w:r>
        <w:rPr>
          <w:lang w:val="es-MX"/>
        </w:rPr>
        <w:t xml:space="preserve">Salvendy, G, ed.  (2001). Handbook of Industrial Engineering: Technology and Operations Management.  New York:  McGraw-Hill. </w:t>
      </w:r>
    </w:p>
    <w:p>
      <w:pPr>
        <w:pStyle w:val="References"/>
        <w:rPr>
          <w:lang w:val="es-MX"/>
        </w:rPr>
      </w:pPr>
      <w:r>
        <w:rPr>
          <w:lang w:val="es-MX"/>
        </w:rPr>
        <w:t xml:space="preserve">Shewhart W (1931). Economic Control of Quality Manufactured Product, citado en:  W. J. Kolarik, Creating Quality.  Process Design for Results, New York:  McGraw-Hill, 1999. </w:t>
      </w:r>
    </w:p>
    <w:p>
      <w:pPr>
        <w:pStyle w:val="References"/>
        <w:rPr>
          <w:lang w:val="es-MX"/>
        </w:rPr>
      </w:pPr>
      <w:r>
        <w:rPr>
          <w:lang w:val="es-MX"/>
        </w:rPr>
        <w:t xml:space="preserve">Sierra, M. J. y R. Sordo (2006). Atlas histórico de México. México:  ITAM. </w:t>
      </w:r>
    </w:p>
    <w:p>
      <w:pPr>
        <w:pStyle w:val="References"/>
        <w:rPr>
          <w:lang w:val="es-MX"/>
        </w:rPr>
      </w:pPr>
      <w:r>
        <w:rPr>
          <w:lang w:val="es-MX"/>
        </w:rPr>
        <w:t xml:space="preserve">Turner, W.C., et al. (1993).  Introduction to Industrial and Systems Engineering, 3/e.  Englewood Cliffs, NJ:  Prentice-Hall, Englewood Cliffs. </w:t>
      </w:r>
    </w:p>
    <w:p>
      <w:pPr>
        <w:pStyle w:val="References"/>
        <w:rPr>
          <w:lang w:val="es-MX"/>
        </w:rPr>
      </w:pPr>
      <w:r>
        <w:rPr>
          <w:lang w:val="es-MX"/>
        </w:rPr>
        <w:t xml:space="preserve">Wells, B. y N. Spinks. (1995). Researching and Reporting for Business Decisions. Houston:  Dame Publications, Inc. </w:t>
      </w:r>
    </w:p>
    <w:p>
      <w:pPr>
        <w:pStyle w:val="References"/>
        <w:spacing w:lineRule="auto" w:line="240" w:before="0" w:after="120"/>
        <w:ind w:left="737" w:hanging="737"/>
        <w:jc w:val="left"/>
        <w:rPr>
          <w:lang w:val="es-MX"/>
        </w:rPr>
      </w:pPr>
      <w:r>
        <w:rPr>
          <w:lang w:val="es-MX"/>
        </w:rPr>
        <w:t>Zaid, G. (2004).  “Ventanillas y colas”.  Reforma, 26 diciembre 2004.</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985" w:right="1418" w:gutter="0" w:header="720" w:top="1418" w:footer="1009" w:bottom="1418"/>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14605" cy="14605"/>
              <wp:effectExtent l="0" t="0" r="0" b="0"/>
              <wp:wrapSquare wrapText="bothSides"/>
              <wp:docPr id="4"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1" distT="0" distB="0" distL="0" distR="0" simplePos="0" locked="0" layoutInCell="0" allowOverlap="1" relativeHeight="52">
              <wp:simplePos x="0" y="0"/>
              <wp:positionH relativeFrom="margin">
                <wp:align>right</wp:align>
              </wp:positionH>
              <wp:positionV relativeFrom="paragraph">
                <wp:posOffset>635</wp:posOffset>
              </wp:positionV>
              <wp:extent cx="113665" cy="267970"/>
              <wp:effectExtent l="0" t="0" r="0" b="0"/>
              <wp:wrapSquare wrapText="bothSides"/>
              <wp:docPr id="6" name="Marco2"/>
              <a:graphic xmlns:a="http://schemas.openxmlformats.org/drawingml/2006/main">
                <a:graphicData uri="http://schemas.microsoft.com/office/word/2010/wordprocessingShape">
                  <wps:wsp>
                    <wps:cNvSpPr/>
                    <wps:spPr>
                      <a:xfrm>
                        <a:off x="0" y="0"/>
                        <a:ext cx="113760" cy="26784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24</w:t>
                          </w:r>
                          <w:r>
                            <w:rPr>
                              <w:rStyle w:val="Pagenumber"/>
                              <w:sz w:val="16"/>
                              <w:szCs w:val="16"/>
                              <w:rFonts w:cs="Arial" w:ascii="Arial" w:hAnsi="Arial"/>
                              <w:color w:val="000000"/>
                              <w:lang w:val="es-MX"/>
                            </w:rPr>
                            <w:fldChar w:fldCharType="end"/>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32.8pt;margin-top:0.05pt;width:8.9pt;height:21.05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24</w:t>
                    </w:r>
                    <w:r>
                      <w:rPr>
                        <w:rStyle w:val="Pagenumber"/>
                        <w:sz w:val="16"/>
                        <w:szCs w:val="16"/>
                        <w:rFonts w:cs="Arial" w:ascii="Arial" w:hAnsi="Arial"/>
                        <w:color w:val="000000"/>
                        <w:lang w:val="es-MX"/>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rPr>
        <w:lang w:val="es-MX"/>
      </w:rPr>
    </w:pPr>
    <w:r>
      <w:rPr>
        <w:lang w:val="es-MX"/>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720" w:hanging="0"/>
      </w:pPr>
      <w:rPr/>
    </w:lvl>
    <w:lvl w:ilvl="2">
      <w:start w:val="1"/>
      <w:pStyle w:val="Ttulo3"/>
      <w:numFmt w:val="decimal"/>
      <w:lvlText w:val="%1.%3.%2."/>
      <w:lvlJc w:val="left"/>
      <w:pPr>
        <w:tabs>
          <w:tab w:val="num" w:pos="0"/>
        </w:tabs>
        <w:ind w:left="1440" w:hanging="0"/>
      </w:pPr>
      <w:rPr/>
    </w:lvl>
    <w:lvl w:ilvl="3">
      <w:start w:val="1"/>
      <w:pStyle w:val="Ttulo4"/>
      <w:numFmt w:val="lowerLetter"/>
      <w:lvlText w:val="%4)"/>
      <w:lvlJc w:val="left"/>
      <w:pPr>
        <w:tabs>
          <w:tab w:val="num" w:pos="0"/>
        </w:tabs>
        <w:ind w:left="2160" w:hanging="0"/>
      </w:pPr>
      <w:rPr/>
    </w:lvl>
    <w:lvl w:ilvl="4">
      <w:start w:val="1"/>
      <w:pStyle w:val="Ttulo5"/>
      <w:numFmt w:val="decimal"/>
      <w:lvlText w:val="(%5)"/>
      <w:lvlJc w:val="left"/>
      <w:pPr>
        <w:tabs>
          <w:tab w:val="num" w:pos="0"/>
        </w:tabs>
        <w:ind w:left="2880" w:hanging="0"/>
      </w:pPr>
      <w:rPr/>
    </w:lvl>
    <w:lvl w:ilvl="5">
      <w:start w:val="1"/>
      <w:pStyle w:val="Ttulo6"/>
      <w:numFmt w:val="lowerLetter"/>
      <w:lvlText w:val="(%6)"/>
      <w:lvlJc w:val="left"/>
      <w:pPr>
        <w:tabs>
          <w:tab w:val="num" w:pos="0"/>
        </w:tabs>
        <w:ind w:left="3600" w:hanging="0"/>
      </w:pPr>
      <w:rPr/>
    </w:lvl>
    <w:lvl w:ilvl="6">
      <w:start w:val="1"/>
      <w:pStyle w:val="Ttulo7"/>
      <w:numFmt w:val="lowerRoman"/>
      <w:lvlText w:val="(%7)"/>
      <w:lvlJc w:val="left"/>
      <w:pPr>
        <w:tabs>
          <w:tab w:val="num" w:pos="0"/>
        </w:tabs>
        <w:ind w:left="4320" w:hanging="0"/>
      </w:pPr>
      <w:rPr/>
    </w:lvl>
    <w:lvl w:ilvl="7">
      <w:start w:val="1"/>
      <w:pStyle w:val="Ttulo8"/>
      <w:numFmt w:val="lowerLetter"/>
      <w:lvlText w:val="(%8)"/>
      <w:lvlJc w:val="left"/>
      <w:pPr>
        <w:tabs>
          <w:tab w:val="num" w:pos="0"/>
        </w:tabs>
        <w:ind w:left="5040" w:hanging="0"/>
      </w:pPr>
      <w:rPr/>
    </w:lvl>
    <w:lvl w:ilvl="8">
      <w:start w:val="1"/>
      <w:pStyle w:val="Ttulo9"/>
      <w:numFmt w:val="lowerRoman"/>
      <w:lvlText w:val="(%9)"/>
      <w:lvlJc w:val="left"/>
      <w:pPr>
        <w:tabs>
          <w:tab w:val="num" w:pos="0"/>
        </w:tabs>
        <w:ind w:left="5760" w:hanging="0"/>
      </w:pPr>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4">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5"/>
    <w:lvlOverride w:ilvl="0">
      <w:startOverride w:val="1"/>
    </w:lvlOverride>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137c"/>
    <w:pPr>
      <w:widowControl/>
      <w:suppressAutoHyphens w:val="true"/>
      <w:bidi w:val="0"/>
      <w:spacing w:lineRule="auto" w:line="480" w:before="240" w:after="120"/>
      <w:jc w:val="left"/>
    </w:pPr>
    <w:rPr>
      <w:rFonts w:ascii="Times New Roman" w:hAnsi="Times New Roman" w:eastAsia="Times New Roman" w:cs="Times New Roman"/>
      <w:color w:val="auto"/>
      <w:kern w:val="0"/>
      <w:sz w:val="24"/>
      <w:szCs w:val="20"/>
      <w:lang w:val="es-MX" w:eastAsia="es-ES" w:bidi="ar-SA"/>
    </w:rPr>
  </w:style>
  <w:style w:type="paragraph" w:styleId="Ttulo1">
    <w:name w:val="Heading 1"/>
    <w:basedOn w:val="Normal"/>
    <w:next w:val="Normal"/>
    <w:link w:val="Heading1Char"/>
    <w:autoRedefine/>
    <w:qFormat/>
    <w:rsid w:val="004e3fe2"/>
    <w:pPr>
      <w:keepNext w:val="true"/>
      <w:pageBreakBefor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0"/>
    </w:pPr>
    <w:rPr>
      <w:b/>
      <w:caps/>
    </w:rPr>
  </w:style>
  <w:style w:type="paragraph" w:styleId="Ttulo2">
    <w:name w:val="Heading 2"/>
    <w:basedOn w:val="Ttulo1"/>
    <w:next w:val="Normal"/>
    <w:autoRedefine/>
    <w:qFormat/>
    <w:rsid w:val="00a14dc9"/>
    <w:pPr>
      <w:pageBreakBefore w:val="false"/>
      <w:numPr>
        <w:ilvl w:val="1"/>
        <w:numId w:val="1"/>
      </w:numPr>
      <w:ind w:left="0" w:hanging="0"/>
      <w:outlineLvl w:val="1"/>
    </w:pPr>
    <w:rPr>
      <w:caps w:val="false"/>
      <w:smallCaps w:val="false"/>
    </w:rPr>
  </w:style>
  <w:style w:type="paragraph" w:styleId="Ttulo3">
    <w:name w:val="Heading 3"/>
    <w:basedOn w:val="Normal"/>
    <w:next w:val="Normal"/>
    <w:autoRedefine/>
    <w:qFormat/>
    <w:rsid w:val="00a14dc9"/>
    <w:pPr>
      <w:keepNext w:val="true"/>
      <w:numPr>
        <w:ilvl w:val="2"/>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0"/>
      <w:ind w:left="0" w:hanging="0"/>
      <w:outlineLvl w:val="2"/>
    </w:pPr>
    <w:rPr/>
  </w:style>
  <w:style w:type="paragraph" w:styleId="Ttulo4">
    <w:name w:val="Heading 4"/>
    <w:basedOn w:val="Normal"/>
    <w:next w:val="Normal"/>
    <w:autoRedefine/>
    <w:qFormat/>
    <w:rsid w:val="00fc20f1"/>
    <w:pPr>
      <w:keepNext w:val="true"/>
      <w:numPr>
        <w:ilvl w:val="3"/>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ind w:left="357" w:right="6" w:hanging="0"/>
      <w:outlineLvl w:val="3"/>
    </w:pPr>
    <w:rPr/>
  </w:style>
  <w:style w:type="paragraph" w:styleId="Ttulo5">
    <w:name w:val="Heading 5"/>
    <w:basedOn w:val="Normal"/>
    <w:next w:val="Normal"/>
    <w:qFormat/>
    <w:rsid w:val="00a14dc9"/>
    <w:pPr>
      <w:keepNext w:val="true"/>
      <w:numPr>
        <w:ilvl w:val="4"/>
        <w:numId w:val="1"/>
      </w:numPr>
      <w:outlineLvl w:val="4"/>
    </w:pPr>
    <w:rPr>
      <w:b/>
      <w:bCs/>
    </w:rPr>
  </w:style>
  <w:style w:type="paragraph" w:styleId="Ttulo6">
    <w:name w:val="Heading 6"/>
    <w:basedOn w:val="Normal"/>
    <w:next w:val="Normal"/>
    <w:qFormat/>
    <w:rsid w:val="00a14dc9"/>
    <w:pPr>
      <w:keepNext w:val="true"/>
      <w:numPr>
        <w:ilvl w:val="5"/>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5"/>
    </w:pPr>
    <w:rPr>
      <w:b/>
      <w:bCs/>
    </w:rPr>
  </w:style>
  <w:style w:type="paragraph" w:styleId="Ttulo7">
    <w:name w:val="Heading 7"/>
    <w:basedOn w:val="Normal"/>
    <w:next w:val="Normal"/>
    <w:autoRedefine/>
    <w:qFormat/>
    <w:rsid w:val="001e692e"/>
    <w:pPr>
      <w:keepNext w:val="true"/>
      <w:numPr>
        <w:ilvl w:val="6"/>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6"/>
    </w:pPr>
    <w:rPr>
      <w:sz w:val="20"/>
    </w:rPr>
  </w:style>
  <w:style w:type="paragraph" w:styleId="Ttulo8">
    <w:name w:val="Heading 8"/>
    <w:basedOn w:val="Normal"/>
    <w:next w:val="Normal"/>
    <w:qFormat/>
    <w:rsid w:val="00a14dc9"/>
    <w:pPr>
      <w:keepNext w:val="true"/>
      <w:numPr>
        <w:ilvl w:val="7"/>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jc w:val="center"/>
      <w:outlineLvl w:val="7"/>
    </w:pPr>
    <w:rPr>
      <w:b/>
      <w:bCs/>
    </w:rPr>
  </w:style>
  <w:style w:type="paragraph" w:styleId="Ttulo9">
    <w:name w:val="Heading 9"/>
    <w:basedOn w:val="Normal"/>
    <w:next w:val="Normal"/>
    <w:qFormat/>
    <w:rsid w:val="00a14dc9"/>
    <w:pPr>
      <w:keepNext w:val="true"/>
      <w:numPr>
        <w:ilvl w:val="8"/>
        <w:numId w:val="1"/>
      </w:numPr>
      <w:jc w:val="center"/>
      <w:outlineLvl w:val="8"/>
    </w:pPr>
    <w:rPr>
      <w:b/>
      <w:bCs/>
      <w:color w:val="FF0000"/>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910b7"/>
    <w:rPr/>
  </w:style>
  <w:style w:type="character" w:styleId="EnlacedeInternet">
    <w:name w:val="Hyperlink"/>
    <w:basedOn w:val="DefaultParagraphFont"/>
    <w:uiPriority w:val="99"/>
    <w:rsid w:val="00f910b7"/>
    <w:rPr>
      <w:color w:val="0000FF"/>
      <w:u w:val="single"/>
    </w:rPr>
  </w:style>
  <w:style w:type="character" w:styleId="BalloonTextChar" w:customStyle="1">
    <w:name w:val="Balloon Text Char"/>
    <w:basedOn w:val="DefaultParagraphFont"/>
    <w:link w:val="BalloonText"/>
    <w:qFormat/>
    <w:rsid w:val="002478ae"/>
    <w:rPr>
      <w:rFonts w:ascii="Tahoma" w:hAnsi="Tahoma" w:cs="Tahoma"/>
      <w:sz w:val="16"/>
      <w:szCs w:val="16"/>
      <w:lang w:eastAsia="es-ES"/>
    </w:rPr>
  </w:style>
  <w:style w:type="character" w:styleId="HeaderChar" w:customStyle="1">
    <w:name w:val="Header Char"/>
    <w:basedOn w:val="DefaultParagraphFont"/>
    <w:qFormat/>
    <w:rsid w:val="00474e9c"/>
    <w:rPr>
      <w:lang w:eastAsia="es-ES"/>
    </w:rPr>
  </w:style>
  <w:style w:type="character" w:styleId="TitleChar" w:customStyle="1">
    <w:name w:val="Title Char"/>
    <w:basedOn w:val="DefaultParagraphFont"/>
    <w:qFormat/>
    <w:rsid w:val="001e692e"/>
    <w:rPr>
      <w:rFonts w:eastAsia="" w:cs="Times New Roman (Headings CS)" w:eastAsiaTheme="majorEastAsia"/>
      <w:b/>
      <w:caps/>
      <w:spacing w:val="-10"/>
      <w:kern w:val="2"/>
      <w:sz w:val="40"/>
      <w:szCs w:val="56"/>
      <w:lang w:eastAsia="es-ES"/>
    </w:rPr>
  </w:style>
  <w:style w:type="character" w:styleId="SubtitleChar" w:customStyle="1">
    <w:name w:val="Subtitle Char"/>
    <w:basedOn w:val="DefaultParagraphFont"/>
    <w:qFormat/>
    <w:rsid w:val="001e692e"/>
    <w:rPr>
      <w:rFonts w:eastAsia="" w:cs="" w:cstheme="minorBidi" w:eastAsiaTheme="minorEastAsia"/>
      <w:caps/>
      <w:color w:val="5A5A5A" w:themeColor="text1" w:themeTint="a5"/>
      <w:spacing w:val="15"/>
      <w:kern w:val="2"/>
      <w:sz w:val="40"/>
      <w:szCs w:val="22"/>
      <w:lang w:eastAsia="es-ES"/>
    </w:rPr>
  </w:style>
  <w:style w:type="character" w:styleId="Heading1Char" w:customStyle="1">
    <w:name w:val="Heading 1 Char"/>
    <w:basedOn w:val="DefaultParagraphFont"/>
    <w:qFormat/>
    <w:rsid w:val="004e3fe2"/>
    <w:rPr>
      <w:b/>
      <w:caps/>
      <w:sz w:val="24"/>
      <w:lang w:eastAsia="es-ES"/>
    </w:rPr>
  </w:style>
  <w:style w:type="character" w:styleId="FormatvorlageIndexZchn" w:customStyle="1">
    <w:name w:val="Formatvorlage_Index Zchn"/>
    <w:basedOn w:val="Heading1Char"/>
    <w:link w:val="FormatvorlageIndex"/>
    <w:qFormat/>
    <w:rsid w:val="004e3fe2"/>
    <w:rPr>
      <w:b/>
      <w:caps/>
      <w:sz w:val="24"/>
      <w:lang w:eastAsia="es-ES"/>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Ancladenotafinal">
    <w:name w:val="Endnote Reference"/>
    <w:rPr>
      <w:vertAlign w:val="superscript"/>
    </w:rPr>
  </w:style>
  <w:style w:type="character" w:styleId="EndnoteCharacters">
    <w:name w:val="Endnote Characters"/>
    <w:qFormat/>
    <w:rPr>
      <w:vertAlign w:val="superscrip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Caracteresdenotaalpie">
    <w:name w:val="Caracteres de nota al pi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Cabeceraypie">
    <w:name w:val="Cabecera y pie"/>
    <w:basedOn w:val="Normal"/>
    <w:qFormat/>
    <w:pPr/>
    <w:rPr/>
  </w:style>
  <w:style w:type="paragraph" w:styleId="Piedepgina">
    <w:name w:val="Footer"/>
    <w:basedOn w:val="Normal"/>
    <w:rsid w:val="00f910b7"/>
    <w:pPr>
      <w:tabs>
        <w:tab w:val="clear" w:pos="720"/>
        <w:tab w:val="center" w:pos="4320" w:leader="none"/>
        <w:tab w:val="right" w:pos="8640" w:leader="none"/>
      </w:tabs>
    </w:pPr>
    <w:rPr/>
  </w:style>
  <w:style w:type="paragraph" w:styleId="BlockText">
    <w:name w:val="Block Text"/>
    <w:basedOn w:val="Normal"/>
    <w:qFormat/>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4" w:hanging="0"/>
    </w:pPr>
    <w:rPr/>
  </w:style>
  <w:style w:type="paragraph" w:styleId="BalloonText">
    <w:name w:val="Balloon Text"/>
    <w:basedOn w:val="Normal"/>
    <w:link w:val="BalloonTextChar"/>
    <w:qFormat/>
    <w:rsid w:val="002478ae"/>
    <w:pPr/>
    <w:rPr>
      <w:rFonts w:ascii="Tahoma" w:hAnsi="Tahoma" w:cs="Tahoma"/>
      <w:sz w:val="16"/>
      <w:szCs w:val="16"/>
    </w:rPr>
  </w:style>
  <w:style w:type="paragraph" w:styleId="Cabecera">
    <w:name w:val="Header"/>
    <w:basedOn w:val="Normal"/>
    <w:link w:val="HeaderChar"/>
    <w:rsid w:val="00474e9c"/>
    <w:pPr>
      <w:tabs>
        <w:tab w:val="clear" w:pos="720"/>
        <w:tab w:val="center" w:pos="4419" w:leader="none"/>
        <w:tab w:val="right" w:pos="8838" w:leader="none"/>
      </w:tabs>
    </w:pPr>
    <w:rPr/>
  </w:style>
  <w:style w:type="paragraph" w:styleId="Ttulogeneral">
    <w:name w:val="Title"/>
    <w:basedOn w:val="Normal"/>
    <w:next w:val="Normal"/>
    <w:link w:val="TitleChar"/>
    <w:autoRedefine/>
    <w:qFormat/>
    <w:rsid w:val="001e692e"/>
    <w:pPr>
      <w:spacing w:before="240" w:after="120"/>
      <w:contextualSpacing/>
      <w:jc w:val="center"/>
    </w:pPr>
    <w:rPr>
      <w:rFonts w:eastAsia="" w:cs="Times New Roman (Headings CS)" w:eastAsiaTheme="majorEastAsia"/>
      <w:b/>
      <w:caps/>
      <w:spacing w:val="-10"/>
      <w:kern w:val="2"/>
      <w:sz w:val="40"/>
      <w:szCs w:val="56"/>
    </w:rPr>
  </w:style>
  <w:style w:type="paragraph" w:styleId="Caption">
    <w:name w:val="caption"/>
    <w:basedOn w:val="Normal"/>
    <w:next w:val="Normal"/>
    <w:autoRedefine/>
    <w:unhideWhenUsed/>
    <w:qFormat/>
    <w:rsid w:val="003f32a4"/>
    <w:pPr>
      <w:spacing w:lineRule="auto" w:line="240" w:before="0" w:after="200"/>
      <w:jc w:val="center"/>
    </w:pPr>
    <w:rPr>
      <w:b/>
      <w:iCs/>
      <w:caps/>
      <w:color w:val="000000" w:themeColor="text1"/>
      <w:sz w:val="40"/>
      <w:szCs w:val="18"/>
    </w:rPr>
  </w:style>
  <w:style w:type="paragraph" w:styleId="Subttulo">
    <w:name w:val="Subtitle"/>
    <w:basedOn w:val="Ttulogeneral"/>
    <w:next w:val="Normal"/>
    <w:link w:val="SubtitleChar"/>
    <w:qFormat/>
    <w:rsid w:val="001e692e"/>
    <w:pPr>
      <w:spacing w:before="240" w:after="160"/>
      <w:contextualSpacing/>
    </w:pPr>
    <w:rPr>
      <w:rFonts w:eastAsia="" w:cs="" w:cstheme="minorBidi" w:eastAsiaTheme="minorEastAsia"/>
      <w:b w:val="false"/>
      <w:color w:val="5A5A5A" w:themeColor="text1" w:themeTint="a5"/>
      <w:spacing w:val="15"/>
      <w:szCs w:val="22"/>
    </w:rPr>
  </w:style>
  <w:style w:type="paragraph" w:styleId="Autor" w:customStyle="1">
    <w:name w:val="Autor"/>
    <w:basedOn w:val="Normal"/>
    <w:autoRedefine/>
    <w:qFormat/>
    <w:rsid w:val="003f32a4"/>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FiguresTables" w:customStyle="1">
    <w:name w:val="figures_Tables"/>
    <w:basedOn w:val="Normal"/>
    <w:autoRedefine/>
    <w:qFormat/>
    <w:rsid w:val="003f32a4"/>
    <w:pPr>
      <w:jc w:val="center"/>
    </w:pPr>
    <w:rPr>
      <w:sz w:val="20"/>
    </w:rPr>
  </w:style>
  <w:style w:type="paragraph" w:styleId="Enumeracion" w:customStyle="1">
    <w:name w:val="Enumeracion"/>
    <w:basedOn w:val="Normal"/>
    <w:autoRedefine/>
    <w:qFormat/>
    <w:rsid w:val="0076137c"/>
    <w:pPr>
      <w:numPr>
        <w:ilvl w:val="0"/>
        <w:numId w:val="2"/>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120" w:after="120"/>
      <w:ind w:left="357" w:hanging="357"/>
    </w:pPr>
    <w:rPr/>
  </w:style>
  <w:style w:type="paragraph" w:styleId="Resumen" w:customStyle="1">
    <w:name w:val="Resumen"/>
    <w:basedOn w:val="Normal"/>
    <w:autoRedefine/>
    <w:qFormat/>
    <w:rsid w:val="0076137c"/>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pPr>
    <w:rPr>
      <w:b/>
    </w:rPr>
  </w:style>
  <w:style w:type="paragraph" w:styleId="Tableoffigures">
    <w:name w:val="table of figures"/>
    <w:basedOn w:val="Normal"/>
    <w:next w:val="Normal"/>
    <w:uiPriority w:val="99"/>
    <w:unhideWhenUsed/>
    <w:qFormat/>
    <w:rsid w:val="0042619d"/>
    <w:pPr>
      <w:spacing w:before="24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42619d"/>
    <w:pPr>
      <w:keepLines/>
      <w:pageBreakBefore w:val="false"/>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Rule="auto" w:line="276" w:before="480" w:after="0"/>
      <w:jc w:val="left"/>
      <w:outlineLvl w:val="9"/>
    </w:pPr>
    <w:rPr>
      <w:rFonts w:ascii="Cambria" w:hAnsi="Cambria" w:eastAsia="" w:cs="" w:asciiTheme="majorHAnsi" w:cstheme="majorBidi" w:eastAsiaTheme="majorEastAsia" w:hAnsiTheme="majorHAnsi"/>
      <w:bCs/>
      <w:caps w:val="false"/>
      <w:smallCaps w:val="false"/>
      <w:color w:val="365F91" w:themeColor="accent1" w:themeShade="bf"/>
      <w:sz w:val="28"/>
      <w:szCs w:val="28"/>
      <w:lang w:eastAsia="en-US"/>
    </w:rPr>
  </w:style>
  <w:style w:type="paragraph" w:styleId="Sumario1">
    <w:name w:val="TOC 1"/>
    <w:basedOn w:val="Normal"/>
    <w:next w:val="Normal"/>
    <w:autoRedefine/>
    <w:uiPriority w:val="39"/>
    <w:unhideWhenUsed/>
    <w:rsid w:val="0042619d"/>
    <w:pPr>
      <w:spacing w:before="120" w:after="0"/>
      <w:jc w:val="left"/>
    </w:pPr>
    <w:rPr>
      <w:rFonts w:ascii="Calibri" w:hAnsi="Calibri" w:cs="Calibri" w:asciiTheme="minorHAnsi" w:cstheme="minorHAnsi" w:hAnsiTheme="minorHAnsi"/>
      <w:b/>
      <w:bCs/>
      <w:i/>
      <w:iCs/>
      <w:szCs w:val="24"/>
    </w:rPr>
  </w:style>
  <w:style w:type="paragraph" w:styleId="Sumario2">
    <w:name w:val="TOC 2"/>
    <w:basedOn w:val="Normal"/>
    <w:next w:val="Normal"/>
    <w:autoRedefine/>
    <w:uiPriority w:val="39"/>
    <w:unhideWhenUsed/>
    <w:rsid w:val="0042619d"/>
    <w:pPr>
      <w:spacing w:before="120" w:after="0"/>
      <w:ind w:left="240" w:hanging="0"/>
      <w:jc w:val="left"/>
    </w:pPr>
    <w:rPr>
      <w:rFonts w:ascii="Calibri" w:hAnsi="Calibri" w:cs="Calibri" w:asciiTheme="minorHAnsi" w:cstheme="minorHAnsi" w:hAnsiTheme="minorHAnsi"/>
      <w:b/>
      <w:bCs/>
      <w:sz w:val="22"/>
      <w:szCs w:val="22"/>
    </w:rPr>
  </w:style>
  <w:style w:type="paragraph" w:styleId="Sumario3">
    <w:name w:val="TOC 3"/>
    <w:basedOn w:val="Normal"/>
    <w:next w:val="Normal"/>
    <w:autoRedefine/>
    <w:uiPriority w:val="39"/>
    <w:unhideWhenUsed/>
    <w:rsid w:val="0042619d"/>
    <w:pPr>
      <w:spacing w:before="0" w:after="0"/>
      <w:ind w:left="480" w:hanging="0"/>
      <w:jc w:val="left"/>
    </w:pPr>
    <w:rPr>
      <w:rFonts w:ascii="Calibri" w:hAnsi="Calibri" w:cs="Calibri" w:asciiTheme="minorHAnsi" w:cstheme="minorHAnsi" w:hAnsiTheme="minorHAnsi"/>
      <w:sz w:val="20"/>
    </w:rPr>
  </w:style>
  <w:style w:type="paragraph" w:styleId="Sumario4">
    <w:name w:val="TOC 4"/>
    <w:basedOn w:val="Normal"/>
    <w:next w:val="Normal"/>
    <w:autoRedefine/>
    <w:semiHidden/>
    <w:unhideWhenUsed/>
    <w:rsid w:val="0042619d"/>
    <w:pPr>
      <w:spacing w:before="0" w:after="0"/>
      <w:ind w:left="720" w:hanging="0"/>
      <w:jc w:val="left"/>
    </w:pPr>
    <w:rPr>
      <w:rFonts w:ascii="Calibri" w:hAnsi="Calibri" w:cs="Calibri" w:asciiTheme="minorHAnsi" w:cstheme="minorHAnsi" w:hAnsiTheme="minorHAnsi"/>
      <w:sz w:val="20"/>
    </w:rPr>
  </w:style>
  <w:style w:type="paragraph" w:styleId="Sumario5">
    <w:name w:val="TOC 5"/>
    <w:basedOn w:val="Normal"/>
    <w:next w:val="Normal"/>
    <w:autoRedefine/>
    <w:semiHidden/>
    <w:unhideWhenUsed/>
    <w:rsid w:val="0042619d"/>
    <w:pPr>
      <w:spacing w:before="0" w:after="0"/>
      <w:ind w:left="960" w:hanging="0"/>
      <w:jc w:val="left"/>
    </w:pPr>
    <w:rPr>
      <w:rFonts w:ascii="Calibri" w:hAnsi="Calibri" w:cs="Calibri" w:asciiTheme="minorHAnsi" w:cstheme="minorHAnsi" w:hAnsiTheme="minorHAnsi"/>
      <w:sz w:val="20"/>
    </w:rPr>
  </w:style>
  <w:style w:type="paragraph" w:styleId="Sumario6">
    <w:name w:val="TOC 6"/>
    <w:basedOn w:val="Normal"/>
    <w:next w:val="Normal"/>
    <w:autoRedefine/>
    <w:semiHidden/>
    <w:unhideWhenUsed/>
    <w:rsid w:val="0042619d"/>
    <w:pPr>
      <w:spacing w:before="0" w:after="0"/>
      <w:ind w:left="1200" w:hanging="0"/>
      <w:jc w:val="left"/>
    </w:pPr>
    <w:rPr>
      <w:rFonts w:ascii="Calibri" w:hAnsi="Calibri" w:cs="Calibri" w:asciiTheme="minorHAnsi" w:cstheme="minorHAnsi" w:hAnsiTheme="minorHAnsi"/>
      <w:sz w:val="20"/>
    </w:rPr>
  </w:style>
  <w:style w:type="paragraph" w:styleId="Sumario7">
    <w:name w:val="TOC 7"/>
    <w:basedOn w:val="Normal"/>
    <w:next w:val="Normal"/>
    <w:autoRedefine/>
    <w:semiHidden/>
    <w:unhideWhenUsed/>
    <w:rsid w:val="0042619d"/>
    <w:pPr>
      <w:spacing w:before="0" w:after="0"/>
      <w:ind w:left="1440" w:hanging="0"/>
      <w:jc w:val="left"/>
    </w:pPr>
    <w:rPr>
      <w:rFonts w:ascii="Calibri" w:hAnsi="Calibri" w:cs="Calibri" w:asciiTheme="minorHAnsi" w:cstheme="minorHAnsi" w:hAnsiTheme="minorHAnsi"/>
      <w:sz w:val="20"/>
    </w:rPr>
  </w:style>
  <w:style w:type="paragraph" w:styleId="Sumario8">
    <w:name w:val="TOC 8"/>
    <w:basedOn w:val="Normal"/>
    <w:next w:val="Normal"/>
    <w:autoRedefine/>
    <w:semiHidden/>
    <w:unhideWhenUsed/>
    <w:rsid w:val="0042619d"/>
    <w:pPr>
      <w:spacing w:before="0" w:after="0"/>
      <w:ind w:left="1680" w:hanging="0"/>
      <w:jc w:val="left"/>
    </w:pPr>
    <w:rPr>
      <w:rFonts w:ascii="Calibri" w:hAnsi="Calibri" w:cs="Calibri" w:asciiTheme="minorHAnsi" w:cstheme="minorHAnsi" w:hAnsiTheme="minorHAnsi"/>
      <w:sz w:val="20"/>
    </w:rPr>
  </w:style>
  <w:style w:type="paragraph" w:styleId="Sumario9">
    <w:name w:val="TOC 9"/>
    <w:basedOn w:val="Normal"/>
    <w:next w:val="Normal"/>
    <w:autoRedefine/>
    <w:semiHidden/>
    <w:unhideWhenUsed/>
    <w:rsid w:val="0042619d"/>
    <w:pPr>
      <w:spacing w:before="0" w:after="0"/>
      <w:ind w:left="1920" w:hanging="0"/>
      <w:jc w:val="left"/>
    </w:pPr>
    <w:rPr>
      <w:rFonts w:ascii="Calibri" w:hAnsi="Calibri" w:cs="Calibri" w:asciiTheme="minorHAnsi" w:cstheme="minorHAnsi" w:hAnsiTheme="minorHAnsi"/>
      <w:sz w:val="20"/>
    </w:rPr>
  </w:style>
  <w:style w:type="paragraph" w:styleId="References" w:customStyle="1">
    <w:name w:val="References"/>
    <w:basedOn w:val="Normal"/>
    <w:autoRedefine/>
    <w:qFormat/>
    <w:rsid w:val="005d215c"/>
    <w:pPr>
      <w:tabs>
        <w:tab w:val="clear" w:pos="720"/>
        <w:tab w:val="left" w:pos="1134" w:leader="none"/>
      </w:tabs>
      <w:spacing w:lineRule="auto" w:line="240" w:before="0" w:after="120"/>
      <w:ind w:left="737" w:hanging="737"/>
      <w:jc w:val="left"/>
    </w:pPr>
    <w:rPr/>
  </w:style>
  <w:style w:type="paragraph" w:styleId="FormatvorlageIndex" w:customStyle="1">
    <w:name w:val="Formatvorlage_Index"/>
    <w:basedOn w:val="Ttulo1"/>
    <w:link w:val="FormatvorlageIndexZchn"/>
    <w:qFormat/>
    <w:rsid w:val="004e3fe2"/>
    <w:pPr>
      <w:numPr>
        <w:ilvl w:val="0"/>
        <w:numId w:val="0"/>
      </w:numPr>
    </w:pPr>
    <w:rPr/>
  </w:style>
  <w:style w:type="paragraph" w:styleId="ListParagraph">
    <w:name w:val="List Paragraph"/>
    <w:basedOn w:val="Normal"/>
    <w:uiPriority w:val="34"/>
    <w:qFormat/>
    <w:rsid w:val="00536308"/>
    <w:pPr>
      <w:spacing w:before="240" w:after="120"/>
      <w:ind w:left="720" w:hanging="0"/>
      <w:contextualSpacing/>
    </w:pPr>
    <w:rPr/>
  </w:style>
  <w:style w:type="paragraph" w:styleId="Contenidodelmarco">
    <w:name w:val="Contenido del marco"/>
    <w:basedOn w:val="Normal"/>
    <w:qFormat/>
    <w:pPr/>
    <w:rPr/>
  </w:style>
  <w:style w:type="paragraph" w:styleId="Notafinal">
    <w:name w:val="Endnote Text"/>
    <w:basedOn w:val="Normal"/>
    <w:pPr>
      <w:suppressLineNumbers/>
      <w:ind w:left="340" w:hanging="340"/>
    </w:pPr>
    <w:rPr>
      <w:sz w:val="20"/>
      <w:szCs w:val="20"/>
    </w:rPr>
  </w:style>
  <w:style w:type="paragraph" w:styleId="Ttulo10">
    <w:name w:val="Título 10"/>
    <w:basedOn w:val="Ttulo"/>
    <w:next w:val="Cuerpodetexto"/>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CurrentList1" w:customStyle="1">
    <w:name w:val="Current List1"/>
    <w:uiPriority w:val="99"/>
    <w:qFormat/>
    <w:rsid w:val="001c7293"/>
  </w:style>
  <w:style w:type="numbering" w:styleId="CurrentList2" w:customStyle="1">
    <w:name w:val="Current List2"/>
    <w:uiPriority w:val="99"/>
    <w:qFormat/>
    <w:rsid w:val="0020485d"/>
  </w:style>
  <w:style w:type="numbering" w:styleId="CurrentList3" w:customStyle="1">
    <w:name w:val="Current List3"/>
    <w:uiPriority w:val="99"/>
    <w:qFormat/>
    <w:rsid w:val="0020485d"/>
  </w:style>
  <w:style w:type="numbering" w:styleId="CurrentList4" w:customStyle="1">
    <w:name w:val="Current List4"/>
    <w:uiPriority w:val="99"/>
    <w:qFormat/>
    <w:rsid w:val="0020485d"/>
  </w:style>
  <w:style w:type="numbering" w:styleId="CurrentList5" w:customStyle="1">
    <w:name w:val="Current List5"/>
    <w:uiPriority w:val="99"/>
    <w:qFormat/>
    <w:rsid w:val="0020485d"/>
  </w:style>
  <w:style w:type="numbering" w:styleId="OutlineList2">
    <w:name w:val="Outline List 2"/>
    <w:semiHidden/>
    <w:unhideWhenUsed/>
    <w:qFormat/>
    <w:rsid w:val="0020485d"/>
  </w:style>
  <w:style w:type="numbering" w:styleId="CurrentList6" w:customStyle="1">
    <w:name w:val="Current List6"/>
    <w:uiPriority w:val="99"/>
    <w:qFormat/>
    <w:rsid w:val="0020485d"/>
  </w:style>
  <w:style w:type="numbering" w:styleId="CurrentList7" w:customStyle="1">
    <w:name w:val="Current List7"/>
    <w:uiPriority w:val="99"/>
    <w:qFormat/>
    <w:rsid w:val="005825f6"/>
  </w:style>
  <w:style w:type="numbering" w:styleId="CurrentList8" w:customStyle="1">
    <w:name w:val="Current List8"/>
    <w:uiPriority w:val="99"/>
    <w:qFormat/>
    <w:rsid w:val="00a14dc9"/>
  </w:style>
  <w:style w:type="numbering" w:styleId="CurrentList9" w:customStyle="1">
    <w:name w:val="Current List9"/>
    <w:uiPriority w:val="99"/>
    <w:qFormat/>
    <w:rsid w:val="0076137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033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ciencedirect.com/science/article/pii/S2590061720300661"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A80E0FF88B94CA19D148B6E0A3760" ma:contentTypeVersion="6" ma:contentTypeDescription="Crear nuevo documento." ma:contentTypeScope="" ma:versionID="0d33f6f3c120608d9db56cce3b203ccc">
  <xsd:schema xmlns:xsd="http://www.w3.org/2001/XMLSchema" xmlns:xs="http://www.w3.org/2001/XMLSchema" xmlns:p="http://schemas.microsoft.com/office/2006/metadata/properties" xmlns:ns2="26c592bc-da0f-43f8-a572-8894229951ae" xmlns:ns3="f4d674fd-84cb-4f02-84db-7022d1d1dfbe" targetNamespace="http://schemas.microsoft.com/office/2006/metadata/properties" ma:root="true" ma:fieldsID="527daca489638db1fed9847ddf78cfc1" ns2:_="" ns3:_="">
    <xsd:import namespace="26c592bc-da0f-43f8-a572-8894229951ae"/>
    <xsd:import namespace="f4d674fd-84cb-4f02-84db-7022d1d1df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c592bc-da0f-43f8-a572-889422995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d674fd-84cb-4f02-84db-7022d1d1dfb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6542B-5B06-47CB-874C-A620C0925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c592bc-da0f-43f8-a572-8894229951ae"/>
    <ds:schemaRef ds:uri="f4d674fd-84cb-4f02-84db-7022d1d1d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DBDDA-0BF7-4321-B180-9C6A7E3651AA}">
  <ds:schemaRefs>
    <ds:schemaRef ds:uri="f4d674fd-84cb-4f02-84db-7022d1d1dfbe"/>
    <ds:schemaRef ds:uri="http://www.w3.org/XML/1998/namespace"/>
    <ds:schemaRef ds:uri="http://schemas.openxmlformats.org/package/2006/metadata/core-properties"/>
    <ds:schemaRef ds:uri="http://schemas.microsoft.com/office/2006/documentManagement/types"/>
    <ds:schemaRef ds:uri="26c592bc-da0f-43f8-a572-8894229951a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98C7C39-C74C-5C46-93D1-749FA6B1DDAD}">
  <ds:schemaRefs>
    <ds:schemaRef ds:uri="http://schemas.openxmlformats.org/officeDocument/2006/bibliography"/>
  </ds:schemaRefs>
</ds:datastoreItem>
</file>

<file path=customXml/itemProps4.xml><?xml version="1.0" encoding="utf-8"?>
<ds:datastoreItem xmlns:ds="http://schemas.openxmlformats.org/officeDocument/2006/customXml" ds:itemID="{CAD78625-4C89-47F2-A961-BE984EFC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2023_template_tesis_tesina</Template>
  <TotalTime>925</TotalTime>
  <Application>LibreOffice/7.4.1.2$Windows_X86_64 LibreOffice_project/3c58a8f3a960df8bc8fd77b461821e42c061c5f0</Application>
  <AppVersion>15.0000</AppVersion>
  <Pages>25</Pages>
  <Words>2993</Words>
  <Characters>16819</Characters>
  <CharactersWithSpaces>19639</CharactersWithSpaces>
  <Paragraphs>212</Paragraphs>
  <Company>I.T.A.M.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2023-06-14T14:44:17Z</dcterms:created>
  <dc:creator/>
  <dc:description/>
  <dc:language>en-GB</dc:language>
  <cp:lastModifiedBy/>
  <cp:lastPrinted>2007-09-27T21:20:00Z</cp:lastPrinted>
  <dcterms:modified xsi:type="dcterms:W3CDTF">2023-10-26T12:29:53Z</dcterms:modified>
  <cp:revision>10</cp:revision>
  <dc:subject>Lineamientos de formatos de trabajo de titulación</dc:subject>
  <dc:title>Lineamientos de formatos de trabajo de titulación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0x010100AD6A80E0FF88B94CA19D148B6E0A3760</vt:lpwstr>
  </property>
</Properties>
</file>