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AB" w:rsidRDefault="008802AB" w:rsidP="008802AB">
      <w:pPr>
        <w:pStyle w:val="a3"/>
        <w:jc w:val="center"/>
        <w:rPr>
          <w:sz w:val="22"/>
          <w:szCs w:val="22"/>
        </w:rPr>
      </w:pPr>
      <w:r>
        <w:rPr>
          <w:rFonts w:ascii="黑体" w:eastAsia="黑体"/>
          <w:sz w:val="22"/>
          <w:szCs w:val="22"/>
        </w:rPr>
        <w:t>2008-2009学年第一学期（原理）</w:t>
      </w:r>
    </w:p>
    <w:p w:rsidR="008802AB" w:rsidRDefault="008802AB" w:rsidP="008802AB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（06包装工程、06电气、06信息管理、06电子信息、06计算机、06软件工程）</w:t>
      </w:r>
    </w:p>
    <w:p w:rsidR="008802AB" w:rsidRDefault="008802AB" w:rsidP="008802AB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（点名册上学生人数：216）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试卷A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一、单项选择（每题2分，共30分。只有一个选项是对的，将正确选项的序号填入空格）：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1．马克思主义的创始人是__</w:t>
      </w:r>
      <w:r w:rsidR="00B7163F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①马克思 ②马克思和恩格斯 ③马克思、恩格斯和列宁 ④马克思、恩格斯、列宁和斯大林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2．马克思主义诞生的年代是___</w:t>
      </w:r>
      <w:r w:rsidR="00370103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_。</w:t>
      </w:r>
      <w:r>
        <w:rPr>
          <w:sz w:val="22"/>
          <w:szCs w:val="22"/>
        </w:rPr>
        <w:br/>
        <w:t xml:space="preserve">　 ①19世纪20年代 ②19世纪40年代 ③20世纪20年代 ④20世纪40年代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3．马克思主义最高的社会理想是___</w:t>
      </w:r>
      <w:r w:rsidR="00B7163F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_。</w:t>
      </w:r>
      <w:r>
        <w:rPr>
          <w:sz w:val="22"/>
          <w:szCs w:val="22"/>
        </w:rPr>
        <w:br/>
        <w:t xml:space="preserve">　 ①实现公有制 ②消灭阶级 ③实现个人自由 ④实现共产主义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4．意识不仅能反映客观世界，而且改造客观世界，这反映了意识的_</w:t>
      </w:r>
      <w:r w:rsidR="00B7163F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___。</w:t>
      </w:r>
      <w:r>
        <w:rPr>
          <w:sz w:val="22"/>
          <w:szCs w:val="22"/>
        </w:rPr>
        <w:br/>
        <w:t xml:space="preserve">　 ①先验性 ②能动性 ③决定性 ④绝对性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5．唯物辩证法的实质和核心是__</w:t>
      </w:r>
      <w:r w:rsidR="00370103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①质量互变规律 ②对立统一规律 ③否定之否定规律 ④规律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6．重视理论创新必须反对__</w:t>
      </w:r>
      <w:r w:rsidR="00370103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①唯心论 ②经验论 ③教条主义 ④相对主义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7．坚持价值尺度要求我们在实践中弘扬__</w:t>
      </w:r>
      <w:r w:rsidR="00370103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①科学精神 ②革命精神 ③人文精神 ④牺牲精神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8．社会基本矛盾是指_</w:t>
      </w:r>
      <w:r w:rsidR="00370103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___。</w:t>
      </w:r>
      <w:r>
        <w:rPr>
          <w:sz w:val="22"/>
          <w:szCs w:val="22"/>
        </w:rPr>
        <w:br/>
        <w:t xml:space="preserve">　 ①生产力和生产关系的矛盾 ②经济基础和上层建筑的矛盾</w:t>
      </w:r>
      <w:r>
        <w:rPr>
          <w:sz w:val="22"/>
          <w:szCs w:val="22"/>
        </w:rPr>
        <w:br/>
        <w:t xml:space="preserve">　 ③生产力和生产关系、经济基础和上层建筑的矛盾 ④经济和政治、政治和观念的矛盾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9．人类社会发展的最终决定力量是__</w:t>
      </w:r>
      <w:r w:rsidR="00370103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①生产力 ②社会基本矛盾 ③革命 ④改革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10．历史人物的出现__</w:t>
      </w:r>
      <w:r w:rsidR="00370103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①纯属偶然 ②纯属必然 ③有的偶然，有的必然 ④是偶然和必然的统一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>11．私有制基础上商品经济的基本矛盾是_</w:t>
      </w:r>
      <w:r w:rsidR="00A67B91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①简单和复杂劳动的矛盾 ②脑力和体力劳动的矛盾</w:t>
      </w:r>
      <w:r>
        <w:rPr>
          <w:sz w:val="22"/>
          <w:szCs w:val="22"/>
        </w:rPr>
        <w:br/>
        <w:t xml:space="preserve">　 ③手工和机器劳动的矛盾 ④私人和社会劳动的矛盾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12．资本有机构成是指_</w:t>
      </w:r>
      <w:r w:rsidR="00A67B91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_。</w:t>
      </w:r>
      <w:r>
        <w:rPr>
          <w:sz w:val="22"/>
          <w:szCs w:val="22"/>
        </w:rPr>
        <w:br/>
        <w:t xml:space="preserve">　 ①c/v ②v/c ③c/(c+v) ④v/(c+v)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13．马克思主义中揭示资本主义剥削秘密的理论是_</w:t>
      </w:r>
      <w:r w:rsidR="00370103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___。</w:t>
      </w:r>
      <w:r>
        <w:rPr>
          <w:sz w:val="22"/>
          <w:szCs w:val="22"/>
        </w:rPr>
        <w:br/>
        <w:t xml:space="preserve">　 ①劳动价值论 ②剩余价值理论 ③唯物史观 ④科学社会主义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14．社会主义在世界范围内获得大发展的时间是_</w:t>
      </w:r>
      <w:r w:rsidR="00370103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___。</w:t>
      </w:r>
      <w:r>
        <w:rPr>
          <w:sz w:val="22"/>
          <w:szCs w:val="22"/>
        </w:rPr>
        <w:br/>
        <w:t xml:space="preserve">　 ①第一次世界大战后 ②第二次世界大战后 ③20世纪50年代后 ④20世纪60年代后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15．“两个必然”是指__</w:t>
      </w:r>
      <w:r w:rsidR="00370103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①封建主义必然灭亡，资本主义必然胜利 ②资本主义必然灭亡，社会主义必然胜利</w:t>
      </w:r>
      <w:r>
        <w:rPr>
          <w:sz w:val="22"/>
          <w:szCs w:val="22"/>
        </w:rPr>
        <w:br/>
        <w:t xml:space="preserve">　 ③必然王国必然灭亡，自由王国必然胜利 ④空想社会主义必然灭亡，科学社会主义必然胜利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二、多项选择（每个2分，共10分。至少有两个选项是对的，将正确选项的序号填入空格）：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1．马克思主义批判地继承、吸收了几千年来人类思想和文化发展中的一切优秀成果，尤其是_</w:t>
      </w:r>
      <w:r w:rsidR="00A67B91">
        <w:rPr>
          <w:rFonts w:hint="eastAsia"/>
          <w:sz w:val="22"/>
          <w:szCs w:val="22"/>
        </w:rPr>
        <w:t>345</w:t>
      </w:r>
      <w:r>
        <w:rPr>
          <w:sz w:val="22"/>
          <w:szCs w:val="22"/>
        </w:rPr>
        <w:t>___。</w:t>
      </w:r>
      <w:r>
        <w:rPr>
          <w:sz w:val="22"/>
          <w:szCs w:val="22"/>
        </w:rPr>
        <w:br/>
        <w:t xml:space="preserve">　 ①亚里士多德学说 ②法国启蒙思想 ③英、法空想社会主义</w:t>
      </w:r>
      <w:r>
        <w:rPr>
          <w:sz w:val="22"/>
          <w:szCs w:val="22"/>
        </w:rPr>
        <w:br/>
        <w:t xml:space="preserve">　 ④英国古典政治经济学 ⑤德国古典哲学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2．下列选项中属于感性认识或理性认识的有__</w:t>
      </w:r>
      <w:r w:rsidR="00370103">
        <w:rPr>
          <w:rFonts w:hint="eastAsia"/>
          <w:sz w:val="22"/>
          <w:szCs w:val="22"/>
        </w:rPr>
        <w:t>1245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①概念 ②表象 ③意志 ④知觉 ⑤感觉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3．唯物辩证法的总特征是__</w:t>
      </w:r>
      <w:r w:rsidR="00A67B91">
        <w:rPr>
          <w:rFonts w:hint="eastAsia"/>
          <w:sz w:val="22"/>
          <w:szCs w:val="22"/>
        </w:rPr>
        <w:t>1</w:t>
      </w:r>
      <w:r w:rsidR="00370103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①联系 ②矛盾 ③量变和质变 ④否定之否定 ⑤发展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4．价值规律的内容是__</w:t>
      </w:r>
      <w:r w:rsidR="00370103">
        <w:rPr>
          <w:rFonts w:hint="eastAsia"/>
          <w:sz w:val="22"/>
          <w:szCs w:val="22"/>
        </w:rPr>
        <w:t>134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①商品的价值量由生产商品的社会必要时间决定 ②价格围绕价值上下变动</w:t>
      </w:r>
      <w:r>
        <w:rPr>
          <w:sz w:val="22"/>
          <w:szCs w:val="22"/>
        </w:rPr>
        <w:br/>
        <w:t xml:space="preserve">　 ③商品交换以商品的价值量为基础 ④商品交换实行等价交换 ⑤自发刺激社会生产力的发展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5．生产商品的劳动二重性是指__</w:t>
      </w:r>
      <w:r w:rsidR="00370103">
        <w:rPr>
          <w:rFonts w:hint="eastAsia"/>
          <w:sz w:val="22"/>
          <w:szCs w:val="22"/>
        </w:rPr>
        <w:t>35</w:t>
      </w:r>
      <w:r>
        <w:rPr>
          <w:sz w:val="22"/>
          <w:szCs w:val="22"/>
        </w:rPr>
        <w:t>__。</w:t>
      </w:r>
      <w:r>
        <w:rPr>
          <w:sz w:val="22"/>
          <w:szCs w:val="22"/>
        </w:rPr>
        <w:br/>
        <w:t xml:space="preserve">　 ①个别劳动 ②社会劳动 ③具体劳动 ④集体劳动 ⑤抽象劳动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三、判断分析（每题8分，共24分。用“正确”或“错误”进行判断，然后简要说明理由）：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1．坚持唯物主义也就是坚持辩证法。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>2．资本主义生产过程是劳动过程和价值增值过程的统一。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3．社会主义发展一帆风顺。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四、简答（每题10分，共20分。要求对每一要点都作简要解释）：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1．为什么说实践是检验认识是否具有真理性的唯一标准？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2．马克思主义经典作家揭示的共产主义社会的基本特征有哪些？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五、论述（二选一。16分。若两题都答，以对第一题的解答来判分；注意审题，不得堆砌无关观点）：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1．马克思劳动价值论的理论和实践意义是什么？如何深化对马克思劳动价值论的认识？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2．当代资本主义的新变化有哪些表现？如何认识其变化的原因？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rFonts w:ascii="黑体" w:eastAsia="黑体"/>
          <w:sz w:val="22"/>
          <w:szCs w:val="22"/>
        </w:rPr>
        <w:t>参考答案及评分标准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一、1.② 2.② 3.④ 4.② 5.② 6.③ 7.③ 8.③ 9.① 10.④ 11.④ 12.① 13.② 14.② 15.②。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二、1.③④⑤ 2.①②④⑤ 3.①⑤ 4.①③④ 5.③⑤。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三、1．（参见教材第25、26页）错误。（4分）唯物主义坚持物质第一性，辩证法则从联系和发展的角度看世界。前者是对世界本原问题的一种解答，与唯心主义相对；后者是对世界存在方式问题的一种解答，与形而上学相对。（2分）由于划分的依据不一样，两两可以交叉。在哲学史上，既有形而上学唯物主义，也有唯心辩证法。（2分）2．（参见教材第139、140页）正确。（4分）一方面是共性：资本主义生产过程和其它任何形式的劳动过程一样，都是劳动者运用劳动资料对劳动对象进行加工的过程；（2分）另一方面是特殊性：追求剩余价值资本主义生产的决定性动机，资本主义生产必须创造增值，即超过劳动力价值的补偿的余值。3．（参见教材第212、213页）错误。（4分）由于社会主义的成长要遭遇资本主义的激烈对抗，（2分）在当今社会还受到全球化的挑战，（1分）同时，工人阶级及其政党对社会主义的认识也需要一个过程，（1分）所以，和任何事物一样，社会主义的发展也会发生曲折。（注：只有要点，未加说明的扣一半分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四、1．（参见教材第68、69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5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2．（参见教材第227─233页）：第一，物质财富极大丰富，生产资料公有，有</w:t>
      </w:r>
      <w:r>
        <w:rPr>
          <w:sz w:val="22"/>
          <w:szCs w:val="22"/>
        </w:rPr>
        <w:lastRenderedPageBreak/>
        <w:t>计划生产，消费资料按需分配；（4分）第二，没有阶级、国家和三大差别，社会关系高度和谐，人们精神境界极大提高；（3分）第三，人类从必然王国向自由王国的飞跃，每个人自由而全面的发展。（3分）（注：只有要点，未加说明的扣一半分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五、1.（参见教材第134─136页，不用答劳动价值论的内容）：马克思劳动价值论的理论意义：批判地扬弃了英国古典政治经济学的观点，为剩余价值论奠定了基石；（4分）实践意义：揭示了商品经济的一般规律，为社会主义市场经济发展提供了理论指导。（4分）但面对新情况，必须深化对马克思劳动价值论的认识：第一，深化对创造价值的劳动的认识，对生产性劳动作出新的界定；（2分）第二，深化对科技人员、经营管理人员在社会生产和价值创造中所起作用的认识；（2分）第三，深化认识科技、知识、信息等新的生产要素在财富和价值创造中的作用；（2分）第四，深化认识价值创造与价值分配的关系。（2分）2.（参见教材第175─181页，不用答变化的实质）：当代资本主义的新变化是：第一，在生产资料所有制方面，国家资本所有制形成并发挥重要作用，法人资本所有制崛起并成为居主导地位的资本所有制形式。（2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2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2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2分）第五，在政治制度方面，国家行政机构的权限不断加强，政治制度出现多元化的趋势，公民权利有所扩大，重视并加强法制建设，改良主义政党在政治舞台上影响日益扩大。（2分）当代资本主义的新变化的原因是：第一，科学技术革命和生产力的发展，是资本主义变化的根本推动力量；（2分）第二，工人阶级争取自身权力和利益斗争的作用，是推动资本主义变化的重要力量；（2分）第三，社会主义制度初步显示的优越性，对资本主义产生了一定影响；（1分）第四，主张改良主义的政党对资本主义制度的改革，也对资本主义的变化发挥了重要作用。（1分）（注：只有要点，未加说明的扣一半分）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(注：以上所有参考答案均为要点，未加说明)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试卷B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与A卷相同（顺序不同），试题及参考答案、评分标准略。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rFonts w:ascii="黑体" w:eastAsia="黑体"/>
          <w:sz w:val="22"/>
          <w:szCs w:val="22"/>
        </w:rPr>
        <w:t>实际答题情况分析</w:t>
      </w:r>
    </w:p>
    <w:p w:rsidR="008802AB" w:rsidRDefault="008802AB" w:rsidP="008802AB">
      <w:pPr>
        <w:pStyle w:val="a3"/>
        <w:rPr>
          <w:sz w:val="22"/>
          <w:szCs w:val="22"/>
        </w:rPr>
      </w:pPr>
      <w:r>
        <w:rPr>
          <w:sz w:val="22"/>
          <w:szCs w:val="22"/>
        </w:rPr>
        <w:t>1.本次考试题型与上次哲学考试一样，试题难度小，考的都是基本知识，没有超出教材以及课堂讲授范围，客观题分数比例增到40%，其中增大了单选题的比例，相应减少了</w:t>
      </w:r>
      <w:r>
        <w:rPr>
          <w:sz w:val="22"/>
          <w:szCs w:val="22"/>
        </w:rPr>
        <w:lastRenderedPageBreak/>
        <w:t>多选题。考试成绩好于往年，论述题（绝大多数多数选做第二题）上失分者众，突出表现为只有简单的几个要点（而且不全），未作解释；计算机和软件工程二个专业的不及格率比较突出。2.各题难─易顺序（以A卷为例）为五-四-三-二-一。3.最高分获得者是06级包装工程专业的郑丹丹同学。</w:t>
      </w:r>
    </w:p>
    <w:p w:rsidR="003B35C3" w:rsidRPr="008802AB" w:rsidRDefault="003B35C3"/>
    <w:sectPr w:rsidR="003B35C3" w:rsidRPr="008802AB" w:rsidSect="003B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BE5" w:rsidRDefault="00D66BE5" w:rsidP="00A67B91">
      <w:r>
        <w:separator/>
      </w:r>
    </w:p>
  </w:endnote>
  <w:endnote w:type="continuationSeparator" w:id="1">
    <w:p w:rsidR="00D66BE5" w:rsidRDefault="00D66BE5" w:rsidP="00A67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BE5" w:rsidRDefault="00D66BE5" w:rsidP="00A67B91">
      <w:r>
        <w:separator/>
      </w:r>
    </w:p>
  </w:footnote>
  <w:footnote w:type="continuationSeparator" w:id="1">
    <w:p w:rsidR="00D66BE5" w:rsidRDefault="00D66BE5" w:rsidP="00A67B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2AB"/>
    <w:rsid w:val="00370103"/>
    <w:rsid w:val="003B35C3"/>
    <w:rsid w:val="008719A7"/>
    <w:rsid w:val="008802AB"/>
    <w:rsid w:val="00A67B91"/>
    <w:rsid w:val="00A71B48"/>
    <w:rsid w:val="00B7163F"/>
    <w:rsid w:val="00D6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35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2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A6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67B91"/>
    <w:rPr>
      <w:kern w:val="2"/>
      <w:sz w:val="18"/>
      <w:szCs w:val="18"/>
    </w:rPr>
  </w:style>
  <w:style w:type="paragraph" w:styleId="a5">
    <w:name w:val="footer"/>
    <w:basedOn w:val="a"/>
    <w:link w:val="Char0"/>
    <w:rsid w:val="00A6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67B9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617</Words>
  <Characters>3517</Characters>
  <Application>Microsoft Office Word</Application>
  <DocSecurity>0</DocSecurity>
  <Lines>29</Lines>
  <Paragraphs>8</Paragraphs>
  <ScaleCrop>false</ScaleCrop>
  <Company>微软中国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2011-12-28T09:39:00Z</dcterms:created>
  <dcterms:modified xsi:type="dcterms:W3CDTF">2013-01-05T03:00:00Z</dcterms:modified>
</cp:coreProperties>
</file>