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 w:cs="Arial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辨析题</w:t>
      </w:r>
    </w:p>
    <w:p>
      <w:pPr>
        <w:rPr>
          <w:rFonts w:hint="eastAsia"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根据对哲学基本问题的不同回答，可分为辩证法和形而上学两大对立派别</w:t>
      </w:r>
    </w:p>
    <w:p>
      <w:pPr>
        <w:rPr>
          <w:rFonts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2.</w:t>
      </w:r>
      <w:r>
        <w:rPr>
          <w:rFonts w:ascii="宋体" w:hAnsi="宋体" w:cs="Arial"/>
          <w:kern w:val="0"/>
          <w:sz w:val="24"/>
          <w:szCs w:val="24"/>
        </w:rPr>
        <w:t>商品经济是以变换为目的而进行生产的经济</w:t>
      </w:r>
    </w:p>
    <w:p>
      <w:pPr>
        <w:rPr>
          <w:rFonts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3.</w:t>
      </w:r>
      <w:r>
        <w:rPr>
          <w:rFonts w:ascii="宋体" w:hAnsi="宋体" w:cs="Arial"/>
          <w:kern w:val="0"/>
          <w:sz w:val="24"/>
          <w:szCs w:val="24"/>
        </w:rPr>
        <w:t>在共产主义高级阶段，劳动只是</w:t>
      </w:r>
      <w:r>
        <w:rPr>
          <w:rFonts w:hint="eastAsia" w:ascii="宋体" w:hAnsi="宋体" w:cs="Arial"/>
          <w:kern w:val="0"/>
          <w:sz w:val="24"/>
          <w:szCs w:val="24"/>
        </w:rPr>
        <w:t>谋生</w:t>
      </w:r>
      <w:r>
        <w:rPr>
          <w:rFonts w:ascii="宋体" w:hAnsi="宋体" w:cs="Arial"/>
          <w:kern w:val="0"/>
          <w:sz w:val="24"/>
          <w:szCs w:val="24"/>
        </w:rPr>
        <w:t>的工具</w:t>
      </w:r>
    </w:p>
    <w:p>
      <w:pPr>
        <w:rPr>
          <w:rFonts w:hint="eastAsia" w:ascii="宋体" w:hAnsi="宋体" w:cs="Arial"/>
          <w:kern w:val="0"/>
          <w:sz w:val="24"/>
          <w:szCs w:val="24"/>
        </w:rPr>
      </w:pPr>
    </w:p>
    <w:p>
      <w:pPr>
        <w:rPr>
          <w:rFonts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简答题</w:t>
      </w:r>
    </w:p>
    <w:p>
      <w:pPr>
        <w:rPr>
          <w:rFonts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1.</w:t>
      </w:r>
      <w:r>
        <w:rPr>
          <w:rFonts w:ascii="宋体" w:hAnsi="宋体" w:cs="Arial"/>
          <w:kern w:val="0"/>
          <w:sz w:val="24"/>
          <w:szCs w:val="24"/>
        </w:rPr>
        <w:t>感性认识和理性认识的关系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2.社会主义的基本特征</w:t>
      </w:r>
    </w:p>
    <w:p>
      <w:pPr>
        <w:rPr>
          <w:rFonts w:hint="eastAsia" w:ascii="宋体" w:hAnsi="宋体" w:cs="Arial"/>
          <w:sz w:val="24"/>
          <w:szCs w:val="24"/>
        </w:rPr>
      </w:pPr>
    </w:p>
    <w:p>
      <w:pPr>
        <w:rPr>
          <w:rFonts w:ascii="宋体" w:hAnsi="宋体" w:cs="Arial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cs="Arial"/>
          <w:sz w:val="24"/>
          <w:szCs w:val="24"/>
        </w:rPr>
        <w:t>论述题</w:t>
      </w:r>
    </w:p>
    <w:p>
      <w:pPr>
        <w:rPr>
          <w:rFonts w:ascii="宋体" w:hAnsi="宋体" w:cs="Arial"/>
          <w:sz w:val="24"/>
          <w:szCs w:val="24"/>
        </w:rPr>
      </w:pPr>
      <w:r>
        <w:rPr>
          <w:rFonts w:hint="eastAsia" w:ascii="宋体" w:hAnsi="宋体" w:cs="Arial"/>
          <w:sz w:val="24"/>
          <w:szCs w:val="24"/>
        </w:rPr>
        <w:t>1.经济全球化</w:t>
      </w:r>
    </w:p>
    <w:p>
      <w:r>
        <w:rPr>
          <w:rFonts w:hint="eastAsia" w:ascii="宋体" w:hAnsi="宋体" w:cs="Arial"/>
          <w:kern w:val="0"/>
          <w:sz w:val="24"/>
          <w:szCs w:val="24"/>
        </w:rPr>
        <w:t>2.生产力和生产关系的矛盾、意义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A48F1"/>
    <w:rsid w:val="00022D60"/>
    <w:rsid w:val="002F02C3"/>
    <w:rsid w:val="0043426F"/>
    <w:rsid w:val="0089454C"/>
    <w:rsid w:val="008D0EFA"/>
    <w:rsid w:val="00BF2E77"/>
    <w:rsid w:val="00E81FB4"/>
    <w:rsid w:val="00EA48F1"/>
    <w:rsid w:val="00EC075B"/>
    <w:rsid w:val="13B136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123</Characters>
  <Lines>1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2013-01-07T02:14:00Z</dcterms:created>
  <dc:creator>huitailang</dc:creator>
  <cp:lastModifiedBy>Administrator</cp:lastModifiedBy>
  <dcterms:modified xsi:type="dcterms:W3CDTF">2015-01-07T15:59:40Z</dcterms:modified>
  <dc:title>辨析题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